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AFF9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73EBFEB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D5579C1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032CC3B9" w14:textId="77777777" w:rsidR="005D377D" w:rsidRDefault="005D377D" w:rsidP="005D377D">
      <w:pPr>
        <w:spacing w:line="276" w:lineRule="auto"/>
        <w:jc w:val="center"/>
        <w:rPr>
          <w:rFonts w:cstheme="minorHAnsi"/>
        </w:rPr>
      </w:pPr>
    </w:p>
    <w:p w14:paraId="675D452E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0033DFAB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61184117" w14:textId="77777777" w:rsidR="005D377D" w:rsidRDefault="005D377D" w:rsidP="005D377D">
      <w:pPr>
        <w:spacing w:line="276" w:lineRule="auto"/>
        <w:jc w:val="center"/>
        <w:rPr>
          <w:rFonts w:cstheme="minorHAnsi"/>
          <w:sz w:val="32"/>
        </w:rPr>
      </w:pPr>
    </w:p>
    <w:p w14:paraId="7A86025E" w14:textId="35D68B18" w:rsidR="003164BC" w:rsidRPr="006D1939" w:rsidRDefault="006D1939" w:rsidP="000D4934">
      <w:pPr>
        <w:spacing w:line="276" w:lineRule="auto"/>
        <w:ind w:left="-142"/>
        <w:jc w:val="center"/>
        <w:rPr>
          <w:rFonts w:cstheme="minorHAnsi"/>
          <w:sz w:val="28"/>
          <w:szCs w:val="26"/>
        </w:rPr>
      </w:pPr>
      <w:r w:rsidRPr="006D1939">
        <w:rPr>
          <w:rFonts w:cstheme="minorHAnsi"/>
          <w:b/>
          <w:color w:val="2E74B5" w:themeColor="accent1" w:themeShade="BF"/>
          <w:sz w:val="32"/>
        </w:rPr>
        <w:t>SPRAWO</w:t>
      </w:r>
      <w:bookmarkStart w:id="0" w:name="_GoBack"/>
      <w:bookmarkEnd w:id="0"/>
      <w:r w:rsidRPr="006D1939">
        <w:rPr>
          <w:rFonts w:cstheme="minorHAnsi"/>
          <w:b/>
          <w:color w:val="2E74B5" w:themeColor="accent1" w:themeShade="BF"/>
          <w:sz w:val="32"/>
        </w:rPr>
        <w:t>ZDANIE Z WYKONANIA</w:t>
      </w:r>
      <w:r w:rsidRPr="006D1939">
        <w:rPr>
          <w:rFonts w:cstheme="minorHAnsi"/>
          <w:b/>
          <w:color w:val="2E74B5" w:themeColor="accent1" w:themeShade="BF"/>
          <w:sz w:val="32"/>
        </w:rPr>
        <w:br/>
        <w:t>KRAJOWEGO PROGRAMU OCZYSZCZANIA ŚCIEKÓW KOMUNALNYCH</w:t>
      </w:r>
      <w:r w:rsidRPr="006D1939">
        <w:rPr>
          <w:rFonts w:cstheme="minorHAnsi"/>
          <w:b/>
          <w:color w:val="2E74B5" w:themeColor="accent1" w:themeShade="BF"/>
          <w:sz w:val="32"/>
        </w:rPr>
        <w:br/>
        <w:t>W LATACH 2018</w:t>
      </w:r>
      <w:r w:rsidR="00F02CC5">
        <w:rPr>
          <w:rFonts w:cstheme="minorHAnsi"/>
          <w:b/>
          <w:color w:val="2E74B5" w:themeColor="accent1" w:themeShade="BF"/>
          <w:sz w:val="32"/>
        </w:rPr>
        <w:t xml:space="preserve"> </w:t>
      </w:r>
      <w:r w:rsidR="00031F2E">
        <w:rPr>
          <w:rFonts w:cstheme="minorHAnsi"/>
          <w:b/>
          <w:color w:val="2E74B5" w:themeColor="accent1" w:themeShade="BF"/>
          <w:sz w:val="32"/>
        </w:rPr>
        <w:t>i</w:t>
      </w:r>
      <w:r w:rsidR="00F02CC5">
        <w:rPr>
          <w:rFonts w:cstheme="minorHAnsi"/>
          <w:b/>
          <w:color w:val="2E74B5" w:themeColor="accent1" w:themeShade="BF"/>
          <w:sz w:val="32"/>
        </w:rPr>
        <w:t xml:space="preserve"> </w:t>
      </w:r>
      <w:r w:rsidRPr="006D1939">
        <w:rPr>
          <w:rFonts w:cstheme="minorHAnsi"/>
          <w:b/>
          <w:color w:val="2E74B5" w:themeColor="accent1" w:themeShade="BF"/>
          <w:sz w:val="32"/>
        </w:rPr>
        <w:t>2019</w:t>
      </w:r>
    </w:p>
    <w:p w14:paraId="0215D7C6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B0371B7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6E2E487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09E8C3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5D76006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2FA7B3D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E568FD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49D97CFB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379C7A6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910BDB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624B492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D427365" w14:textId="77777777" w:rsid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951F129" w14:textId="77777777" w:rsidR="00660D7E" w:rsidRPr="003164BC" w:rsidRDefault="00660D7E" w:rsidP="003164BC">
      <w:pPr>
        <w:spacing w:line="276" w:lineRule="auto"/>
        <w:jc w:val="both"/>
        <w:rPr>
          <w:rFonts w:cstheme="minorHAnsi"/>
          <w:b/>
        </w:rPr>
      </w:pPr>
    </w:p>
    <w:p w14:paraId="579D9B51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545C6225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7154725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2DF89C" w14:textId="77777777" w:rsidR="003164BC" w:rsidRPr="00DE17B6" w:rsidRDefault="003164BC" w:rsidP="00B25E63">
          <w:pPr>
            <w:pStyle w:val="Nagwekspisutreci"/>
            <w:spacing w:after="240" w:line="276" w:lineRule="auto"/>
            <w:rPr>
              <w:rFonts w:asciiTheme="minorHAnsi" w:hAnsiTheme="minorHAnsi" w:cstheme="minorHAnsi"/>
              <w:b/>
              <w:sz w:val="28"/>
              <w:szCs w:val="22"/>
            </w:rPr>
          </w:pPr>
          <w:r w:rsidRPr="00DE17B6">
            <w:rPr>
              <w:rFonts w:asciiTheme="minorHAnsi" w:hAnsiTheme="minorHAnsi" w:cstheme="minorHAnsi"/>
              <w:b/>
              <w:sz w:val="28"/>
              <w:szCs w:val="22"/>
            </w:rPr>
            <w:t>Spis treści</w:t>
          </w:r>
        </w:p>
        <w:p w14:paraId="3E1C5410" w14:textId="77777777" w:rsidR="00DE17B6" w:rsidRPr="00DE17B6" w:rsidRDefault="003164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DE17B6">
            <w:rPr>
              <w:rFonts w:cstheme="minorHAnsi"/>
              <w:bCs/>
            </w:rPr>
            <w:fldChar w:fldCharType="begin"/>
          </w:r>
          <w:r w:rsidRPr="00DE17B6">
            <w:rPr>
              <w:rFonts w:cstheme="minorHAnsi"/>
              <w:bCs/>
            </w:rPr>
            <w:instrText xml:space="preserve"> TOC \o "1-3" \h \z \u </w:instrText>
          </w:r>
          <w:r w:rsidRPr="00DE17B6">
            <w:rPr>
              <w:rFonts w:cstheme="minorHAnsi"/>
              <w:bCs/>
            </w:rPr>
            <w:fldChar w:fldCharType="separate"/>
          </w:r>
          <w:hyperlink w:anchor="_Toc60308372" w:history="1">
            <w:r w:rsidR="00DE17B6" w:rsidRPr="00DE17B6">
              <w:rPr>
                <w:rStyle w:val="Hipercze"/>
                <w:rFonts w:cstheme="minorHAnsi"/>
                <w:noProof/>
              </w:rPr>
              <w:t>I.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Realizacja gospodarki ściekowej w Polsce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_Toc60308372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3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5FD1B27E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3" w:history="1">
            <w:r w:rsidR="00DE17B6" w:rsidRPr="00DE17B6">
              <w:rPr>
                <w:rStyle w:val="Hipercze"/>
                <w:rFonts w:cstheme="minorHAnsi"/>
                <w:noProof/>
                <w:lang w:eastAsia="ar-SA"/>
              </w:rPr>
              <w:t>I.1. Wymogi wynikające z prawodawstwa Unii Europejskiej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_Toc60308373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3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0AB96CF6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4" w:history="1">
            <w:r w:rsidR="00DE17B6" w:rsidRPr="00DE17B6">
              <w:rPr>
                <w:rStyle w:val="Hipercze"/>
                <w:rFonts w:eastAsia="Calibri" w:cstheme="minorHAnsi"/>
                <w:noProof/>
              </w:rPr>
              <w:t>I.2. Krajowy program oczyszczania ścieków komunalnych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_Toc60308374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3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0695BD09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5" w:history="1">
            <w:r w:rsidR="00DE17B6" w:rsidRPr="00DE17B6">
              <w:rPr>
                <w:rStyle w:val="Hipercze"/>
                <w:rFonts w:cstheme="minorHAnsi"/>
                <w:noProof/>
                <w:lang w:eastAsia="pl-PL"/>
              </w:rPr>
              <w:t>I.3. Aktualizacje Krajowego programu oczyszczania ścieków komunalnych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_Toc60308375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4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3981C76E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6" w:history="1">
            <w:r w:rsidR="00DE17B6" w:rsidRPr="00DE17B6">
              <w:rPr>
                <w:rStyle w:val="Hipercze"/>
                <w:rFonts w:cstheme="minorHAnsi"/>
                <w:noProof/>
              </w:rPr>
              <w:t>I.4. Priorytetyzacja aglomeracji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_Toc60308376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6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42CC938A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7" w:history="1">
            <w:r w:rsidR="00DE17B6" w:rsidRPr="00DE17B6">
              <w:rPr>
                <w:rStyle w:val="Hipercze"/>
                <w:rFonts w:cstheme="minorHAnsi"/>
                <w:noProof/>
              </w:rPr>
              <w:t>II.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Sprawozdawczość z realizacji Krajowego programu oczyszczania ścieków komunalnych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_Toc60308377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7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3D44E109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8" w:history="1">
            <w:r w:rsidR="00DE17B6" w:rsidRPr="00DE17B6">
              <w:rPr>
                <w:rStyle w:val="Hipercze"/>
                <w:rFonts w:cstheme="minorHAnsi"/>
                <w:noProof/>
              </w:rPr>
              <w:t>II.1. Podstawa prawna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_Toc60308378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7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1679F030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79" w:history="1">
            <w:r w:rsidR="00DE17B6" w:rsidRPr="00DE17B6">
              <w:rPr>
                <w:rStyle w:val="Hipercze"/>
                <w:rFonts w:cstheme="minorHAnsi"/>
                <w:noProof/>
              </w:rPr>
              <w:t>II.2. Metodyka opracowania sprawozdania z wykonania Krajowego programu oczyszczania ścieków komunalnych za lata 2018 i 2019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_Toc60308379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7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5F0013B6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0" w:history="1">
            <w:r w:rsidR="00DE17B6" w:rsidRPr="00DE17B6">
              <w:rPr>
                <w:rStyle w:val="Hipercze"/>
                <w:rFonts w:cstheme="minorHAnsi"/>
                <w:noProof/>
              </w:rPr>
              <w:t>III.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Realizacja Krajowego programu oczyszczania ścieków komunalnych za lata 2018 i 2019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_Toc60308380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8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210128C0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1" w:history="1">
            <w:r w:rsidR="00DE17B6" w:rsidRPr="00DE17B6">
              <w:rPr>
                <w:rStyle w:val="Hipercze"/>
                <w:rFonts w:cstheme="minorHAnsi"/>
                <w:noProof/>
              </w:rPr>
              <w:t>III.1. Sposób przedstawienia wyników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_Toc60308381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8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44851C5A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2" w:history="1">
            <w:r w:rsidR="00DE17B6" w:rsidRPr="00DE17B6">
              <w:rPr>
                <w:rStyle w:val="Hipercze"/>
                <w:rFonts w:cstheme="minorHAnsi"/>
                <w:noProof/>
              </w:rPr>
              <w:t>III.2. Aglomeracje – dane podstawowe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_Toc60308382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9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419D70ED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3" w:history="1">
            <w:r w:rsidR="00DE17B6" w:rsidRPr="00DE17B6">
              <w:rPr>
                <w:rStyle w:val="Hipercze"/>
                <w:rFonts w:cstheme="minorHAnsi"/>
                <w:noProof/>
              </w:rPr>
              <w:t>III.3. Zbiorcze sieci kanalizacyjne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_Toc60308383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12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500211D5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4" w:history="1">
            <w:r w:rsidR="00DE17B6" w:rsidRPr="00DE17B6">
              <w:rPr>
                <w:rStyle w:val="Hipercze"/>
                <w:rFonts w:cstheme="minorHAnsi"/>
                <w:noProof/>
              </w:rPr>
              <w:t>III.4. Oczyszczalnie ścieków komunalnych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_Toc60308384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12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7A72FB22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5" w:history="1">
            <w:r w:rsidR="00DE17B6" w:rsidRPr="00DE17B6">
              <w:rPr>
                <w:rStyle w:val="Hipercze"/>
                <w:rFonts w:cstheme="minorHAnsi"/>
                <w:noProof/>
              </w:rPr>
              <w:t>III.5. Gospodarka osadowa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_Toc60308385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14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281930A1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6" w:history="1">
            <w:r w:rsidR="00DE17B6" w:rsidRPr="00DE17B6">
              <w:rPr>
                <w:rStyle w:val="Hipercze"/>
                <w:rFonts w:cstheme="minorHAnsi"/>
                <w:noProof/>
              </w:rPr>
              <w:t>III.6. Finansowanie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_Toc60308386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18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696B4BE7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7" w:history="1">
            <w:r w:rsidR="00DE17B6" w:rsidRPr="00DE17B6">
              <w:rPr>
                <w:rStyle w:val="Hipercze"/>
                <w:rFonts w:cstheme="minorHAnsi"/>
                <w:noProof/>
              </w:rPr>
              <w:t>IV.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Realizacja Krajowego programu oczyszczania ścieków komunalnych w latach 2003-2019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_Toc60308387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20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544BDEB1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8" w:history="1">
            <w:r w:rsidR="00DE17B6" w:rsidRPr="00DE17B6">
              <w:rPr>
                <w:rStyle w:val="Hipercze"/>
                <w:rFonts w:cstheme="minorHAnsi"/>
                <w:noProof/>
              </w:rPr>
              <w:t>IV.1. Zakres rzeczowy i finansowy zrealizowanych inwestycji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_Toc60308388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20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7DAB1D37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89" w:history="1">
            <w:r w:rsidR="00DE17B6" w:rsidRPr="00DE17B6">
              <w:rPr>
                <w:rStyle w:val="Hipercze"/>
                <w:rFonts w:cstheme="minorHAnsi"/>
                <w:noProof/>
              </w:rPr>
              <w:t>IV.2. Ocena stanu wypełnienia zobowiązań akcesyjnych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_Toc60308389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23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288CBCEB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90" w:history="1">
            <w:r w:rsidR="00DE17B6" w:rsidRPr="00DE17B6">
              <w:rPr>
                <w:rStyle w:val="Hipercze"/>
                <w:rFonts w:cstheme="minorHAnsi"/>
                <w:noProof/>
              </w:rPr>
              <w:t>V.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Podsumowanie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_Toc60308390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25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3A38599D" w14:textId="77777777" w:rsidR="00DE17B6" w:rsidRPr="00DE17B6" w:rsidRDefault="000E123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0308391" w:history="1">
            <w:r w:rsidR="00DE17B6" w:rsidRPr="00DE17B6">
              <w:rPr>
                <w:rStyle w:val="Hipercze"/>
                <w:rFonts w:cstheme="minorHAnsi"/>
                <w:noProof/>
              </w:rPr>
              <w:t>VI.</w:t>
            </w:r>
            <w:r w:rsidR="00DE17B6" w:rsidRPr="00DE17B6">
              <w:rPr>
                <w:rFonts w:eastAsiaTheme="minorEastAsia"/>
                <w:noProof/>
                <w:lang w:eastAsia="pl-PL"/>
              </w:rPr>
              <w:tab/>
            </w:r>
            <w:r w:rsidR="00DE17B6" w:rsidRPr="00DE17B6">
              <w:rPr>
                <w:rStyle w:val="Hipercze"/>
                <w:rFonts w:cstheme="minorHAnsi"/>
                <w:noProof/>
              </w:rPr>
              <w:t>Załączniki</w:t>
            </w:r>
            <w:r w:rsidR="00DE17B6" w:rsidRPr="00DE17B6">
              <w:rPr>
                <w:noProof/>
                <w:webHidden/>
              </w:rPr>
              <w:tab/>
            </w:r>
            <w:r w:rsidR="00DE17B6" w:rsidRPr="00DE17B6">
              <w:rPr>
                <w:noProof/>
                <w:webHidden/>
              </w:rPr>
              <w:fldChar w:fldCharType="begin"/>
            </w:r>
            <w:r w:rsidR="00DE17B6" w:rsidRPr="00DE17B6">
              <w:rPr>
                <w:noProof/>
                <w:webHidden/>
              </w:rPr>
              <w:instrText xml:space="preserve"> PAGEREF _Toc60308391 \h </w:instrText>
            </w:r>
            <w:r w:rsidR="00DE17B6" w:rsidRPr="00DE17B6">
              <w:rPr>
                <w:noProof/>
                <w:webHidden/>
              </w:rPr>
            </w:r>
            <w:r w:rsidR="00DE17B6" w:rsidRPr="00DE17B6">
              <w:rPr>
                <w:noProof/>
                <w:webHidden/>
              </w:rPr>
              <w:fldChar w:fldCharType="separate"/>
            </w:r>
            <w:r w:rsidR="00DE17B6" w:rsidRPr="00DE17B6">
              <w:rPr>
                <w:noProof/>
                <w:webHidden/>
              </w:rPr>
              <w:t>26</w:t>
            </w:r>
            <w:r w:rsidR="00DE17B6" w:rsidRPr="00DE17B6">
              <w:rPr>
                <w:noProof/>
                <w:webHidden/>
              </w:rPr>
              <w:fldChar w:fldCharType="end"/>
            </w:r>
          </w:hyperlink>
        </w:p>
        <w:p w14:paraId="3EE74051" w14:textId="77777777" w:rsidR="003164BC" w:rsidRPr="008A444B" w:rsidRDefault="003164BC" w:rsidP="003C64E1">
          <w:pPr>
            <w:spacing w:line="276" w:lineRule="auto"/>
            <w:rPr>
              <w:rFonts w:cstheme="minorHAnsi"/>
            </w:rPr>
          </w:pPr>
          <w:r w:rsidRPr="00DE17B6">
            <w:rPr>
              <w:rFonts w:cstheme="minorHAnsi"/>
              <w:bCs/>
            </w:rPr>
            <w:fldChar w:fldCharType="end"/>
          </w:r>
        </w:p>
      </w:sdtContent>
    </w:sdt>
    <w:p w14:paraId="489B4AAD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88CB43B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8EAE5B2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067AA23A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9AE464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DCA6537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78999F8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388A1938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24F65A14" w14:textId="77777777" w:rsidR="003164BC" w:rsidRPr="003164BC" w:rsidRDefault="003164BC" w:rsidP="003164BC">
      <w:pPr>
        <w:spacing w:line="276" w:lineRule="auto"/>
        <w:jc w:val="both"/>
        <w:rPr>
          <w:rFonts w:cstheme="minorHAnsi"/>
          <w:b/>
        </w:rPr>
      </w:pPr>
    </w:p>
    <w:p w14:paraId="19EA77DA" w14:textId="77777777" w:rsidR="00B7265A" w:rsidRPr="00E045AF" w:rsidRDefault="00EF4771" w:rsidP="00D313A7">
      <w:pPr>
        <w:pStyle w:val="Nagwek1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_Toc60308372"/>
      <w:r w:rsidRPr="00E045AF">
        <w:rPr>
          <w:rFonts w:asciiTheme="minorHAnsi" w:hAnsiTheme="minorHAnsi" w:cstheme="minorHAnsi"/>
          <w:b/>
          <w:sz w:val="28"/>
          <w:szCs w:val="28"/>
        </w:rPr>
        <w:lastRenderedPageBreak/>
        <w:t>Realizacja gospodarki ściekowej w Polsce</w:t>
      </w:r>
      <w:bookmarkEnd w:id="1"/>
    </w:p>
    <w:p w14:paraId="53049DB7" w14:textId="77777777" w:rsidR="00EF4771" w:rsidRPr="00E045AF" w:rsidRDefault="00EF4771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bookmarkStart w:id="2" w:name="_Toc60308373"/>
      <w:r w:rsidRPr="00E045AF">
        <w:rPr>
          <w:rFonts w:asciiTheme="minorHAnsi" w:hAnsiTheme="minorHAnsi" w:cstheme="minorHAnsi"/>
          <w:b/>
          <w:sz w:val="28"/>
          <w:szCs w:val="28"/>
          <w:lang w:eastAsia="ar-SA"/>
        </w:rPr>
        <w:t>I.1. Wymogi wynikające z prawodawstwa Unii Europejskiej</w:t>
      </w:r>
      <w:bookmarkEnd w:id="2"/>
    </w:p>
    <w:p w14:paraId="7323662B" w14:textId="77777777" w:rsidR="006D1939" w:rsidRPr="00B124F9" w:rsidRDefault="006D1939" w:rsidP="00D313A7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  <w:lang w:eastAsia="ar-SA"/>
        </w:rPr>
        <w:t>Zgodnie z postanowieniami Traktatu akcesyjnego Polski do Unii Europejskiej (A</w:t>
      </w:r>
      <w:r w:rsidRPr="00B124F9">
        <w:rPr>
          <w:rFonts w:asciiTheme="minorHAnsi" w:hAnsiTheme="minorHAnsi" w:cstheme="minorHAnsi"/>
          <w:sz w:val="22"/>
          <w:szCs w:val="22"/>
        </w:rPr>
        <w:t xml:space="preserve">neks XII) wymagania dotyczące systemów kanalizacji i oczyszczalni ścieków komunalnych wynikające z dyrektywy Rady 91/271/EWG z dnia 21 maja 1991 r. dotyczącej oczyszczania ścieków komunalnych </w:t>
      </w:r>
      <w:r w:rsidRPr="00B124F9">
        <w:rPr>
          <w:rFonts w:asciiTheme="minorHAnsi" w:hAnsiTheme="minorHAnsi" w:cstheme="minorHAnsi"/>
          <w:sz w:val="22"/>
          <w:szCs w:val="24"/>
        </w:rPr>
        <w:t>(Dz. Urz. WE L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135 z 30.05.1991, str. 40, z późn.  zm. – Dz. Urz. UE Polskie wydanie specjalne, rozdz.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15, t. 2,</w:t>
      </w:r>
      <w:r w:rsidR="001148A2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>str. 26, Dz. Urz. WE L 67 z 07.03.1998, str. 29 – Dz. Urz. UE Polskie wydanie specjalne, rozdz. 15, t. 4, str. 27, Dz. Urz. UE L 284 z 31.10.2003, str. 1 – Dz. Urz. UE Polskie wydanie specjalne, rozdz. 1, t. 4, str. 447, Dz. Urz. UE L 311  z 21.11.2008,  str. 1, z późn. zm. i Dz. Urz. UE L 353 z 28.12.2013, str. 8) zwanej</w:t>
      </w:r>
      <w:r w:rsidR="00E33D16">
        <w:rPr>
          <w:rFonts w:asciiTheme="minorHAnsi" w:hAnsiTheme="minorHAnsi" w:cstheme="minorHAnsi"/>
          <w:sz w:val="22"/>
          <w:szCs w:val="24"/>
        </w:rPr>
        <w:t xml:space="preserve"> </w:t>
      </w:r>
      <w:r w:rsidRPr="00B124F9">
        <w:rPr>
          <w:rFonts w:asciiTheme="minorHAnsi" w:hAnsiTheme="minorHAnsi" w:cstheme="minorHAnsi"/>
          <w:sz w:val="22"/>
          <w:szCs w:val="24"/>
        </w:rPr>
        <w:t xml:space="preserve">dalej „dyrektywą 91/271/EWG” </w:t>
      </w:r>
      <w:r w:rsidRPr="00B124F9">
        <w:rPr>
          <w:rFonts w:asciiTheme="minorHAnsi" w:hAnsiTheme="minorHAnsi" w:cstheme="minorHAnsi"/>
          <w:sz w:val="22"/>
          <w:szCs w:val="22"/>
        </w:rPr>
        <w:t>powinny być wdrożone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 xml:space="preserve"> do dnia 31 grudnia 2015 r.</w:t>
      </w:r>
    </w:p>
    <w:p w14:paraId="30138705" w14:textId="77777777" w:rsidR="006D1939" w:rsidRPr="00B124F9" w:rsidRDefault="006D1939" w:rsidP="00D313A7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Polska wdraża wymagania ww. dyrektywy zgodnie z następującymi celami pośrednimi:</w:t>
      </w:r>
    </w:p>
    <w:p w14:paraId="782F86FB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2005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674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69%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aglomeracji,</w:t>
      </w:r>
    </w:p>
    <w:p w14:paraId="525A45EA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2010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</w:t>
      </w:r>
      <w:r w:rsidRPr="00B124F9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</w:t>
      </w:r>
      <w:r w:rsidR="000D493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069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86%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aglomeracji,</w:t>
      </w:r>
    </w:p>
    <w:p w14:paraId="6C39103A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do 31 grudnia 2013 r.</w:t>
      </w:r>
      <w:r w:rsidRPr="00B124F9">
        <w:rPr>
          <w:rFonts w:asciiTheme="minorHAnsi" w:hAnsiTheme="minorHAnsi" w:cstheme="minorHAnsi"/>
          <w:sz w:val="22"/>
          <w:szCs w:val="22"/>
        </w:rPr>
        <w:t xml:space="preserve"> zgodność z dyrektywą 91/271/EWG powinna była być osiągnięta w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</w:t>
      </w:r>
      <w:r w:rsidR="000D493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165</w:t>
      </w:r>
      <w:r w:rsidRPr="00B124F9">
        <w:rPr>
          <w:rFonts w:asciiTheme="minorHAnsi" w:hAnsiTheme="minorHAnsi" w:cstheme="minorHAnsi"/>
          <w:sz w:val="22"/>
          <w:szCs w:val="22"/>
        </w:rPr>
        <w:t xml:space="preserve"> aglomeracjach, z których ładunek zanieczyszczeń biodegradowalnych stanowi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91%</w:t>
      </w:r>
      <w:r w:rsidRPr="00B124F9">
        <w:rPr>
          <w:rFonts w:asciiTheme="minorHAnsi" w:hAnsiTheme="minorHAnsi" w:cstheme="minorHAnsi"/>
          <w:sz w:val="22"/>
          <w:szCs w:val="22"/>
        </w:rPr>
        <w:t xml:space="preserve"> całkowitego ładunku zanieczyszczeń tego typu pochodzącego z aglomeracji.</w:t>
      </w:r>
    </w:p>
    <w:p w14:paraId="64306253" w14:textId="77777777" w:rsidR="006D1939" w:rsidRPr="00B124F9" w:rsidRDefault="006D1939" w:rsidP="00D313A7">
      <w:pPr>
        <w:tabs>
          <w:tab w:val="left" w:pos="567"/>
        </w:tabs>
        <w:spacing w:after="240" w:line="276" w:lineRule="auto"/>
        <w:ind w:right="4"/>
        <w:jc w:val="both"/>
        <w:rPr>
          <w:rFonts w:eastAsia="Calibri" w:cstheme="minorHAnsi"/>
          <w:color w:val="000000"/>
        </w:rPr>
      </w:pPr>
      <w:r w:rsidRPr="00B124F9">
        <w:rPr>
          <w:rFonts w:eastAsia="Calibri" w:cstheme="minorHAnsi"/>
          <w:color w:val="000000"/>
        </w:rPr>
        <w:t xml:space="preserve">Przepisy </w:t>
      </w:r>
      <w:r w:rsidRPr="00B124F9">
        <w:rPr>
          <w:rFonts w:eastAsia="Calibri" w:cstheme="minorHAnsi"/>
        </w:rPr>
        <w:t>dyrektywy 91/271/EWG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eastAsia="Calibri" w:cstheme="minorHAnsi"/>
          <w:color w:val="000000"/>
        </w:rPr>
        <w:t>zostały implementowane do prawa polskiego. Całość zagadnień związanych z gospodarką wodno-ściekową regulowana jest ustawą z dnia 20 lipca 2017 r. – Prawo wodne</w:t>
      </w:r>
      <w:r>
        <w:rPr>
          <w:rFonts w:eastAsia="Calibri" w:cstheme="minorHAnsi"/>
          <w:color w:val="000000"/>
        </w:rPr>
        <w:t xml:space="preserve"> </w:t>
      </w:r>
      <w:r w:rsidRPr="00B124F9">
        <w:rPr>
          <w:rFonts w:eastAsia="Calibri" w:cstheme="minorHAnsi"/>
          <w:color w:val="000000"/>
        </w:rPr>
        <w:t>(</w:t>
      </w:r>
      <w:r w:rsidRPr="006D1939">
        <w:rPr>
          <w:rFonts w:eastAsia="Calibri" w:cstheme="minorHAnsi"/>
          <w:color w:val="000000"/>
        </w:rPr>
        <w:t>Dz. U. z 2020 r. poz. 310 z późn. zm.</w:t>
      </w:r>
      <w:r w:rsidRPr="00B124F9">
        <w:rPr>
          <w:rFonts w:eastAsia="Calibri" w:cstheme="minorHAnsi"/>
          <w:color w:val="000000"/>
        </w:rPr>
        <w:t xml:space="preserve">) </w:t>
      </w:r>
      <w:r w:rsidRPr="00B124F9">
        <w:rPr>
          <w:rFonts w:eastAsia="Calibri" w:cstheme="minorHAnsi"/>
        </w:rPr>
        <w:t>zwaną dalej „Prawem wodnym”</w:t>
      </w:r>
      <w:r w:rsidRPr="00B124F9">
        <w:rPr>
          <w:rFonts w:eastAsia="Calibri" w:cstheme="minorHAnsi"/>
          <w:color w:val="000000"/>
        </w:rPr>
        <w:t xml:space="preserve"> i rozporządzeniami wykonawczymi do wymienionej ustawy. Zgodnie z jej przepisami, aglomeracje o równoważnej liczbie mieszkańców powyżej 2 000 powinny być wyposażone w systemy kanalizacji zbiorczej dla ścieków komunalnych, zakończone oczyszczalniami ścieków lub końcowym punktem zrzutu. </w:t>
      </w:r>
    </w:p>
    <w:p w14:paraId="2F3901AA" w14:textId="77777777" w:rsidR="006D1939" w:rsidRPr="00B124F9" w:rsidRDefault="006D1939" w:rsidP="00D313A7">
      <w:pPr>
        <w:spacing w:after="240" w:line="276" w:lineRule="auto"/>
        <w:ind w:right="4"/>
        <w:jc w:val="both"/>
        <w:rPr>
          <w:rStyle w:val="Pogrubienie"/>
          <w:rFonts w:cstheme="minorHAnsi"/>
        </w:rPr>
      </w:pPr>
      <w:r w:rsidRPr="00B124F9">
        <w:rPr>
          <w:rFonts w:cstheme="minorHAnsi"/>
        </w:rPr>
        <w:t>Podstawowym instrumentem wdrożenia postanowień dyrektywy 91/271/EWG jest Krajowy program oczyszczania ścieków komunalnych</w:t>
      </w:r>
      <w:r w:rsidR="001148A2">
        <w:rPr>
          <w:rFonts w:cstheme="minorHAnsi"/>
        </w:rPr>
        <w:t xml:space="preserve"> (dalej jako KPOŚK)</w:t>
      </w:r>
      <w:r w:rsidRPr="00B124F9">
        <w:rPr>
          <w:rFonts w:cstheme="minorHAnsi"/>
        </w:rPr>
        <w:t xml:space="preserve">. Celem Programu jest ograniczenie zrzutów niedostatecznie oczyszczanych </w:t>
      </w:r>
      <w:r w:rsidRPr="00B124F9">
        <w:rPr>
          <w:rFonts w:cstheme="minorHAnsi"/>
          <w:color w:val="000000"/>
        </w:rPr>
        <w:t>ścieków poprzez realizację ujętych w nim inwestycji</w:t>
      </w:r>
      <w:r w:rsidRPr="00B124F9">
        <w:rPr>
          <w:rFonts w:cstheme="minorHAnsi"/>
        </w:rPr>
        <w:t xml:space="preserve">, a co za tym idzie – ochrona środowiska wodnego. </w:t>
      </w:r>
      <w:r w:rsidRPr="00B124F9">
        <w:rPr>
          <w:rStyle w:val="Pogrubienie"/>
          <w:rFonts w:cstheme="minorHAnsi"/>
        </w:rPr>
        <w:t>Aktualnie założenia KPOŚK bazują na art. 5 ust. 2</w:t>
      </w:r>
      <w:r w:rsidRPr="00B124F9">
        <w:rPr>
          <w:rStyle w:val="Pogrubienie"/>
          <w:rFonts w:cstheme="minorHAnsi"/>
          <w:color w:val="000000"/>
        </w:rPr>
        <w:t xml:space="preserve"> </w:t>
      </w:r>
      <w:r w:rsidRPr="00B124F9">
        <w:rPr>
          <w:rFonts w:cstheme="minorHAnsi"/>
        </w:rPr>
        <w:t>dyrektywy 91/271/EWG</w:t>
      </w:r>
      <w:r w:rsidRPr="00B124F9">
        <w:rPr>
          <w:rFonts w:cstheme="minorHAnsi"/>
          <w:b/>
        </w:rPr>
        <w:t xml:space="preserve">. </w:t>
      </w:r>
      <w:r w:rsidRPr="00B124F9">
        <w:rPr>
          <w:rFonts w:cstheme="minorHAnsi"/>
        </w:rPr>
        <w:t>Oznacza to</w:t>
      </w:r>
      <w:r w:rsidRPr="00B124F9">
        <w:rPr>
          <w:rFonts w:cstheme="minorHAnsi"/>
          <w:b/>
        </w:rPr>
        <w:t xml:space="preserve"> </w:t>
      </w:r>
      <w:r w:rsidRPr="00B124F9">
        <w:rPr>
          <w:rFonts w:cstheme="minorHAnsi"/>
        </w:rPr>
        <w:t xml:space="preserve">stosowanie podwyższonego usuwania biogenów </w:t>
      </w:r>
      <w:r w:rsidRPr="00B124F9">
        <w:rPr>
          <w:rStyle w:val="Pogrubienie"/>
          <w:rFonts w:cstheme="minorHAnsi"/>
        </w:rPr>
        <w:t>we wszystkich oczyszczalniach ścieków komunalnych w aglomeracjach powyżej 10 000 RLM.</w:t>
      </w:r>
    </w:p>
    <w:p w14:paraId="3901A5BC" w14:textId="77777777" w:rsidR="00EF4771" w:rsidRPr="00EF4771" w:rsidRDefault="00EF4771" w:rsidP="00A4331A">
      <w:pPr>
        <w:pStyle w:val="Nagwek1"/>
        <w:spacing w:after="240" w:line="276" w:lineRule="auto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bookmarkStart w:id="3" w:name="_Toc60308374"/>
      <w:r w:rsidRPr="00EF4771">
        <w:rPr>
          <w:rFonts w:asciiTheme="minorHAnsi" w:eastAsia="Calibri" w:hAnsiTheme="minorHAnsi" w:cstheme="minorHAnsi"/>
          <w:b/>
          <w:sz w:val="28"/>
          <w:szCs w:val="28"/>
        </w:rPr>
        <w:t>I.</w:t>
      </w: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Pr="00EF4771">
        <w:rPr>
          <w:rFonts w:asciiTheme="minorHAnsi" w:eastAsia="Calibri" w:hAnsiTheme="minorHAnsi" w:cstheme="minorHAnsi"/>
          <w:b/>
          <w:sz w:val="28"/>
          <w:szCs w:val="28"/>
        </w:rPr>
        <w:t>. Krajowy program oczyszczania ścieków komunalnych</w:t>
      </w:r>
      <w:bookmarkEnd w:id="3"/>
    </w:p>
    <w:p w14:paraId="0F3FE202" w14:textId="77777777" w:rsidR="006D1939" w:rsidRPr="00B124F9" w:rsidRDefault="006D1939" w:rsidP="00D313A7">
      <w:pPr>
        <w:spacing w:line="276" w:lineRule="auto"/>
        <w:ind w:right="4"/>
        <w:jc w:val="both"/>
        <w:rPr>
          <w:rFonts w:eastAsia="Calibri" w:cstheme="minorHAnsi"/>
        </w:rPr>
      </w:pPr>
      <w:r>
        <w:rPr>
          <w:rFonts w:eastAsia="Calibri" w:cstheme="minorHAnsi"/>
        </w:rPr>
        <w:t>Krajowy program oczyszczania ścieków komunalnych</w:t>
      </w:r>
      <w:r w:rsidR="001148A2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jest dokumentem strategicznym, w którym oszacowano potrzeby i określono działania na rzecz wyposażenia aglomeracji miejskich i wiejskich</w:t>
      </w:r>
      <w:r w:rsidR="001148A2">
        <w:rPr>
          <w:rFonts w:eastAsia="Calibri" w:cstheme="minorHAnsi"/>
        </w:rPr>
        <w:br/>
      </w:r>
      <w:r w:rsidRPr="00B124F9">
        <w:rPr>
          <w:rFonts w:eastAsia="Calibri" w:cstheme="minorHAnsi"/>
        </w:rPr>
        <w:t>(o RLM większej od 2 000) w systemy kanalizacyjne i oczyszczalnie ścieków.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eastAsia="Calibri" w:cstheme="minorHAnsi"/>
        </w:rPr>
        <w:t>Jednocześnie,</w:t>
      </w:r>
      <w:r w:rsidRPr="00B124F9">
        <w:rPr>
          <w:rFonts w:eastAsia="Calibri" w:cstheme="minorHAnsi"/>
          <w:color w:val="FF0000"/>
        </w:rPr>
        <w:t xml:space="preserve"> </w:t>
      </w:r>
      <w:r w:rsidRPr="00B124F9">
        <w:rPr>
          <w:rFonts w:cstheme="minorHAnsi"/>
        </w:rPr>
        <w:t>zgodnie</w:t>
      </w:r>
      <w:r w:rsidR="001148A2">
        <w:rPr>
          <w:rFonts w:cstheme="minorHAnsi"/>
        </w:rPr>
        <w:br/>
      </w:r>
      <w:r w:rsidRPr="00B124F9">
        <w:rPr>
          <w:rFonts w:cstheme="minorHAnsi"/>
        </w:rPr>
        <w:lastRenderedPageBreak/>
        <w:t>z postanowieniami dyrektywy 91/271/EWG, warunkami koniecznymi do spełnienia przez aglomerację są następujące wymogi tej dyrektywy:</w:t>
      </w:r>
    </w:p>
    <w:p w14:paraId="20CE2FDC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5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Wydajność oczyszczalni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 ścieków w aglomeracjach odpowiada przynajmniej ładunkowi generowanemu na ich obszarze. </w:t>
      </w:r>
    </w:p>
    <w:p w14:paraId="210EC931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5"/>
        </w:numPr>
        <w:tabs>
          <w:tab w:val="left" w:pos="851"/>
        </w:tabs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Standardy oczyszczania</w:t>
      </w:r>
      <w:r w:rsidRPr="00B124F9">
        <w:rPr>
          <w:rFonts w:asciiTheme="minorHAnsi" w:hAnsiTheme="minorHAnsi" w:cstheme="minorHAnsi"/>
          <w:sz w:val="22"/>
          <w:szCs w:val="22"/>
        </w:rPr>
        <w:t xml:space="preserve"> ścieków w oczyszczalniach uzależnione są od </w:t>
      </w:r>
      <w:r w:rsidRPr="00B124F9">
        <w:rPr>
          <w:rFonts w:asciiTheme="minorHAnsi" w:hAnsiTheme="minorHAnsi" w:cstheme="minorHAnsi"/>
          <w:b/>
          <w:sz w:val="22"/>
          <w:szCs w:val="22"/>
        </w:rPr>
        <w:t>wielkości</w:t>
      </w:r>
      <w:r w:rsidRPr="00B124F9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aglomeracji</w:t>
      </w:r>
      <w:r w:rsidRPr="00B124F9">
        <w:rPr>
          <w:rFonts w:asciiTheme="minorHAnsi" w:hAnsiTheme="minorHAnsi" w:cstheme="minorHAnsi"/>
          <w:sz w:val="22"/>
          <w:szCs w:val="22"/>
        </w:rPr>
        <w:t>. Jakość ścieków oczyszczonych odprowadzanych z każdej oczyszczalni jest zgodna z wymaganiami Prawa wodnego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 xml:space="preserve">i rozporządzeniem </w:t>
      </w:r>
      <w:r w:rsidRPr="006D1939">
        <w:rPr>
          <w:rFonts w:asciiTheme="minorHAnsi" w:hAnsiTheme="minorHAnsi" w:cstheme="minorHAnsi"/>
          <w:sz w:val="22"/>
          <w:szCs w:val="22"/>
        </w:rPr>
        <w:t>Ministra Gospodarki Morskiej i Żeglugi Śródlądowej z dnia</w:t>
      </w:r>
      <w:r w:rsidR="00AA0726">
        <w:rPr>
          <w:rFonts w:asciiTheme="minorHAnsi" w:hAnsiTheme="minorHAnsi" w:cstheme="minorHAnsi"/>
          <w:sz w:val="22"/>
          <w:szCs w:val="22"/>
        </w:rPr>
        <w:br/>
      </w:r>
      <w:r w:rsidRPr="006D1939">
        <w:rPr>
          <w:rFonts w:asciiTheme="minorHAnsi" w:hAnsiTheme="minorHAnsi" w:cstheme="minorHAnsi"/>
          <w:sz w:val="22"/>
          <w:szCs w:val="22"/>
        </w:rPr>
        <w:t>12 lipca 2019 r. w sprawie substancji szczególnie szkodliwych dla środowiska wodnego oraz warunków, jakie należy spełnić przy wprowadzaniu do wód lub do ziemi ścieków, a także przy odprowadzaniu wód opadowych lub roztopowych do wód lub do urządzeń wodnych (Dz. U.</w:t>
      </w:r>
      <w:r w:rsidR="00AA0726">
        <w:rPr>
          <w:rFonts w:asciiTheme="minorHAnsi" w:hAnsiTheme="minorHAnsi" w:cstheme="minorHAnsi"/>
          <w:sz w:val="22"/>
          <w:szCs w:val="22"/>
        </w:rPr>
        <w:br/>
      </w:r>
      <w:r w:rsidRPr="006D1939">
        <w:rPr>
          <w:rFonts w:asciiTheme="minorHAnsi" w:hAnsiTheme="minorHAnsi" w:cstheme="minorHAnsi"/>
          <w:sz w:val="22"/>
          <w:szCs w:val="22"/>
        </w:rPr>
        <w:t>z 2019 r. poz. 1311)</w:t>
      </w:r>
      <w:r w:rsidRPr="00B124F9">
        <w:rPr>
          <w:rFonts w:asciiTheme="minorHAnsi" w:hAnsiTheme="minorHAnsi" w:cstheme="minorHAnsi"/>
          <w:sz w:val="22"/>
          <w:szCs w:val="22"/>
        </w:rPr>
        <w:t xml:space="preserve">.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W każdej oczyszczalni zlokalizowanej na terenie aglomeracji powyżej</w:t>
      </w:r>
      <w:r w:rsidR="00AA0726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10 000 RLM wymagane jest podwyższone usuwanie biogenów.</w:t>
      </w:r>
    </w:p>
    <w:p w14:paraId="28ED8CC1" w14:textId="54CB7F33" w:rsidR="006D1939" w:rsidRPr="00B124F9" w:rsidRDefault="006D1939" w:rsidP="00D313A7">
      <w:pPr>
        <w:pStyle w:val="NIEARTTEKSTtekstnieartykuowanynppodstprawnarozplubpreambu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Wyposażenie aglomeracji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 w systemy zbierania ścieków komunalnych gwarantujące blisko 100% poziom obsługi. Oznacza to </w:t>
      </w:r>
      <w:r w:rsidRPr="00B124F9">
        <w:rPr>
          <w:rFonts w:asciiTheme="minorHAnsi" w:hAnsiTheme="minorHAnsi" w:cstheme="minorHAnsi"/>
          <w:sz w:val="22"/>
          <w:szCs w:val="22"/>
          <w:lang w:eastAsia="ar-SA"/>
        </w:rPr>
        <w:t>wyposażenie w sieć kanalizacyjną co</w:t>
      </w:r>
      <w:r w:rsidRPr="00B124F9">
        <w:rPr>
          <w:rFonts w:asciiTheme="minorHAnsi" w:hAnsiTheme="minorHAnsi" w:cstheme="minorHAnsi"/>
          <w:sz w:val="22"/>
          <w:szCs w:val="22"/>
        </w:rPr>
        <w:t> </w:t>
      </w:r>
      <w:r w:rsidRPr="00B124F9">
        <w:rPr>
          <w:rFonts w:asciiTheme="minorHAnsi" w:hAnsiTheme="minorHAnsi" w:cstheme="minorHAnsi"/>
          <w:sz w:val="22"/>
          <w:szCs w:val="22"/>
          <w:lang w:eastAsia="ar-SA"/>
        </w:rPr>
        <w:t>najmniej na</w:t>
      </w:r>
      <w:r w:rsidRPr="00B124F9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  <w:lang w:eastAsia="ar-SA"/>
        </w:rPr>
        <w:t>poziomie:</w:t>
      </w:r>
    </w:p>
    <w:p w14:paraId="3C3D9BCF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124F9">
        <w:rPr>
          <w:rFonts w:asciiTheme="minorHAnsi" w:hAnsiTheme="minorHAnsi" w:cstheme="minorHAnsi"/>
          <w:sz w:val="22"/>
          <w:szCs w:val="22"/>
          <w:lang w:eastAsia="ar-SA"/>
        </w:rPr>
        <w:t>95% dla aglomeracji o RLM &lt; 100 000,</w:t>
      </w:r>
    </w:p>
    <w:p w14:paraId="228F29EB" w14:textId="77777777" w:rsidR="006D1939" w:rsidRPr="00B124F9" w:rsidRDefault="006D1939" w:rsidP="00D313A7">
      <w:pPr>
        <w:pStyle w:val="NIEARTTEKSTtekstnieartykuowanynppodstprawnarozplubpreambua"/>
        <w:numPr>
          <w:ilvl w:val="0"/>
          <w:numId w:val="14"/>
        </w:numPr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124F9">
        <w:rPr>
          <w:rFonts w:asciiTheme="minorHAnsi" w:hAnsiTheme="minorHAnsi" w:cstheme="minorHAnsi"/>
          <w:sz w:val="22"/>
          <w:szCs w:val="22"/>
          <w:lang w:eastAsia="ar-SA"/>
        </w:rPr>
        <w:t>98% dla aglomeracji o RLM ≥ 100 000,</w:t>
      </w:r>
    </w:p>
    <w:p w14:paraId="5631EF1B" w14:textId="426C6E2D" w:rsidR="006D1939" w:rsidRPr="00B124F9" w:rsidRDefault="006D1939" w:rsidP="00D313A7">
      <w:pPr>
        <w:pStyle w:val="NIEARTTEKSTtekstnieartykuowanynppodstprawnarozplubpreambua"/>
        <w:numPr>
          <w:ilvl w:val="0"/>
          <w:numId w:val="14"/>
        </w:numPr>
        <w:spacing w:before="0" w:after="16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124F9">
        <w:rPr>
          <w:rFonts w:asciiTheme="minorHAnsi" w:hAnsiTheme="minorHAnsi" w:cstheme="minorHAnsi"/>
          <w:sz w:val="22"/>
          <w:szCs w:val="22"/>
          <w:lang w:eastAsia="ar-SA"/>
        </w:rPr>
        <w:t>pozostały % RLM musi być oczyszczany w innych systemach oczyszczania ścieków (pojedyncze systemy lub inne właściwe systemy), zapewniających ten sam poziom ochrony środowiska jak dla całej aglomeracji.</w:t>
      </w:r>
    </w:p>
    <w:p w14:paraId="54AEC3F6" w14:textId="77777777" w:rsidR="006D1939" w:rsidRPr="00B124F9" w:rsidRDefault="006D1939" w:rsidP="00D313A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Zgodnie z wymaganiami prawa oraz interpretacją Komisji Europejskiej</w:t>
      </w:r>
      <w:r w:rsidRPr="00B124F9">
        <w:rPr>
          <w:rFonts w:asciiTheme="minorHAnsi" w:hAnsiTheme="minorHAnsi" w:cstheme="minorHAnsi"/>
          <w:sz w:val="22"/>
          <w:szCs w:val="22"/>
        </w:rPr>
        <w:t xml:space="preserve"> należy tak planować granice aglomeracji, aby w jak największym stopniu cały produkowany przez aglomerację ładunek ścieków był zbierany siecią kanalizacyjną i odprowadzany na oczyszczalnię ścieków.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 xml:space="preserve">Dlatego w aglomeracjach ujętych w KPOŚK powinien zostać osiągnięty blisko 100% poziom obsługi zbiorczymi systemami kanalizacyjnymi (% RLM korzystających z systemu kanalizacyjnego). 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Pozostali mieszkańcy aglomeracji, </w:t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nieobsługiwani przez zbiorcze systemy kanalizacyjne, będą natomiast korzystać</w:t>
      </w:r>
      <w:r w:rsidR="004A5FD9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z innych systemów oczyszczania ścieków. Oznacza to, że cały ładunek zanieczyszczeń powstających</w:t>
      </w:r>
      <w:r w:rsidR="002C7B5F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Pr="00B124F9">
        <w:rPr>
          <w:rStyle w:val="Pogrubienie"/>
          <w:rFonts w:asciiTheme="minorHAnsi" w:hAnsiTheme="minorHAnsi" w:cstheme="minorHAnsi"/>
          <w:sz w:val="22"/>
          <w:szCs w:val="22"/>
        </w:rPr>
        <w:t>w aglomeracji powinien być gromadzony i doprowadzany do oczyszczalni obsługującej aglomerację bądź usuwany w innych systemach oczyszczania ścieków (pojedyncze systemy lub inne właściwe systemy), zapewniających ten sam poziom ochrony środowiska.</w:t>
      </w:r>
    </w:p>
    <w:p w14:paraId="4FA09673" w14:textId="77777777" w:rsidR="006D1939" w:rsidRDefault="006D1939" w:rsidP="00D313A7">
      <w:pPr>
        <w:pStyle w:val="NIEARTTEKSTtekstnieartykuowanynppodstprawnarozplubpreambua"/>
        <w:spacing w:before="0" w:after="160" w:line="276" w:lineRule="auto"/>
        <w:ind w:firstLine="0"/>
        <w:rPr>
          <w:rFonts w:asciiTheme="minorHAnsi" w:eastAsia="Calibri" w:hAnsiTheme="minorHAnsi" w:cstheme="minorHAnsi"/>
          <w:sz w:val="22"/>
          <w:szCs w:val="22"/>
        </w:rPr>
      </w:pPr>
      <w:r w:rsidRPr="006269B2">
        <w:rPr>
          <w:rFonts w:asciiTheme="minorHAnsi" w:eastAsia="Calibri" w:hAnsiTheme="minorHAnsi" w:cstheme="minorHAnsi"/>
          <w:b/>
          <w:sz w:val="22"/>
          <w:szCs w:val="22"/>
        </w:rPr>
        <w:t xml:space="preserve">KPOŚK zatwierdzony przez Radę Ministrów w dniu 16 grudnia 2003 r. </w:t>
      </w:r>
      <w:r w:rsidRPr="006269B2">
        <w:rPr>
          <w:rFonts w:asciiTheme="minorHAnsi" w:eastAsia="Calibri" w:hAnsiTheme="minorHAnsi" w:cstheme="minorHAnsi"/>
          <w:sz w:val="22"/>
          <w:szCs w:val="22"/>
        </w:rPr>
        <w:t>Program ten zawierał wykaz</w:t>
      </w:r>
      <w:r w:rsidR="000D4934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1</w:t>
      </w:r>
      <w:r w:rsidR="000D49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269B2">
        <w:rPr>
          <w:rFonts w:asciiTheme="minorHAnsi" w:eastAsia="Calibri" w:hAnsiTheme="minorHAnsi" w:cstheme="minorHAnsi"/>
          <w:sz w:val="22"/>
          <w:szCs w:val="22"/>
        </w:rPr>
        <w:t>378 aglomeracji o RLM ≥ 2 000, wraz z jednoczesnym wykazem niezbędnych przedsięwzięć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w zakresie budowy, rozbudowy lub modernizacji oczyszczalni ścieków komunalnych oraz budowy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i modernizacji zbiorczych systemów kanalizacyjnych, jakie należy zrealizować w tych aglomeracjach</w:t>
      </w:r>
      <w:r w:rsidR="004A5FD9">
        <w:rPr>
          <w:rFonts w:asciiTheme="minorHAnsi" w:eastAsia="Calibri" w:hAnsiTheme="minorHAnsi" w:cstheme="minorHAnsi"/>
          <w:sz w:val="22"/>
          <w:szCs w:val="22"/>
        </w:rPr>
        <w:br/>
      </w:r>
      <w:r w:rsidRPr="006269B2">
        <w:rPr>
          <w:rFonts w:asciiTheme="minorHAnsi" w:eastAsia="Calibri" w:hAnsiTheme="minorHAnsi" w:cstheme="minorHAnsi"/>
          <w:sz w:val="22"/>
          <w:szCs w:val="22"/>
        </w:rPr>
        <w:t>w terminie do końca 2015 r. Program został opracowany na podstawie danych z 2002 r.</w:t>
      </w:r>
    </w:p>
    <w:p w14:paraId="5EB88AB3" w14:textId="77777777" w:rsidR="002C7B5F" w:rsidRPr="0051327D" w:rsidRDefault="002C7B5F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bookmarkStart w:id="4" w:name="_Toc60308375"/>
      <w:r w:rsidRPr="0051327D">
        <w:rPr>
          <w:rFonts w:asciiTheme="minorHAnsi" w:hAnsiTheme="minorHAnsi" w:cstheme="minorHAnsi"/>
          <w:b/>
          <w:sz w:val="28"/>
          <w:szCs w:val="28"/>
          <w:lang w:eastAsia="pl-PL"/>
        </w:rPr>
        <w:t>I.</w:t>
      </w:r>
      <w:r w:rsidR="00D313A7">
        <w:rPr>
          <w:rFonts w:asciiTheme="minorHAnsi" w:hAnsiTheme="minorHAnsi" w:cstheme="minorHAnsi"/>
          <w:b/>
          <w:sz w:val="28"/>
          <w:szCs w:val="28"/>
          <w:lang w:eastAsia="pl-PL"/>
        </w:rPr>
        <w:t>3</w:t>
      </w:r>
      <w:r w:rsidRPr="0051327D">
        <w:rPr>
          <w:rFonts w:asciiTheme="minorHAnsi" w:hAnsiTheme="minorHAnsi" w:cstheme="minorHAnsi"/>
          <w:b/>
          <w:sz w:val="28"/>
          <w:szCs w:val="28"/>
          <w:lang w:eastAsia="pl-PL"/>
        </w:rPr>
        <w:t>. Aktualizacje Krajowego programu oczyszczania ścieków komunalnych</w:t>
      </w:r>
      <w:bookmarkEnd w:id="4"/>
    </w:p>
    <w:p w14:paraId="68ADD575" w14:textId="77777777" w:rsidR="00EF4771" w:rsidRPr="006269B2" w:rsidRDefault="00EF4771" w:rsidP="00AA0726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269B2">
        <w:rPr>
          <w:rFonts w:asciiTheme="minorHAnsi" w:hAnsiTheme="minorHAnsi" w:cstheme="minorHAnsi"/>
          <w:sz w:val="22"/>
          <w:szCs w:val="22"/>
        </w:rPr>
        <w:t xml:space="preserve">Obowiązek aktualizacji KPOŚK wynika z art. 96 </w:t>
      </w:r>
      <w:r w:rsidR="001148A2">
        <w:rPr>
          <w:rFonts w:asciiTheme="minorHAnsi" w:hAnsiTheme="minorHAnsi" w:cstheme="minorHAnsi"/>
          <w:sz w:val="22"/>
          <w:szCs w:val="22"/>
        </w:rPr>
        <w:t>Prawa wodnego</w:t>
      </w:r>
      <w:r w:rsidRPr="006269B2">
        <w:rPr>
          <w:rFonts w:asciiTheme="minorHAnsi" w:hAnsiTheme="minorHAnsi" w:cstheme="minorHAnsi"/>
          <w:sz w:val="22"/>
          <w:szCs w:val="22"/>
        </w:rPr>
        <w:t>, według którego kolejne aktualizacje są dokonywane co najmniej raz na 4 lata. Poniżej opisane zostały wszystkie aktualizacje KPOŚK, które zatwierdziła Rada Ministrów.</w:t>
      </w:r>
    </w:p>
    <w:p w14:paraId="6FE2E0F0" w14:textId="77777777" w:rsidR="006269B2" w:rsidRPr="006269B2" w:rsidRDefault="00EF4771" w:rsidP="00D313A7">
      <w:pPr>
        <w:spacing w:after="0" w:line="276" w:lineRule="auto"/>
        <w:rPr>
          <w:lang w:eastAsia="pl-PL"/>
        </w:rPr>
      </w:pPr>
      <w:r>
        <w:rPr>
          <w:lang w:eastAsia="pl-PL"/>
        </w:rPr>
        <w:t>Dotychczas KPOŚK został zaktualizowany 5 razy. Wszystkie aktualizacje zatwierdzone zostały przez Radę Ministrów.</w:t>
      </w:r>
    </w:p>
    <w:p w14:paraId="6DDC458E" w14:textId="77777777" w:rsidR="006D1939" w:rsidRPr="006269B2" w:rsidRDefault="006D1939" w:rsidP="00D313A7">
      <w:pPr>
        <w:pStyle w:val="Akapitzlist"/>
        <w:numPr>
          <w:ilvl w:val="0"/>
          <w:numId w:val="16"/>
        </w:numPr>
        <w:spacing w:line="276" w:lineRule="auto"/>
        <w:ind w:right="4"/>
        <w:jc w:val="both"/>
        <w:rPr>
          <w:rFonts w:eastAsia="Calibri" w:cstheme="minorHAnsi"/>
          <w:b/>
        </w:rPr>
      </w:pPr>
      <w:r w:rsidRPr="006269B2">
        <w:rPr>
          <w:rFonts w:eastAsia="Calibri" w:cstheme="minorHAnsi"/>
          <w:b/>
        </w:rPr>
        <w:lastRenderedPageBreak/>
        <w:t>AKPOŚK 2005 – Pierwsza aktualizacja KPOŚK zatwierdzona przez Radę Ministrów w dniu</w:t>
      </w:r>
      <w:r w:rsidR="006269B2">
        <w:rPr>
          <w:rFonts w:eastAsia="Calibri" w:cstheme="minorHAnsi"/>
          <w:b/>
        </w:rPr>
        <w:br/>
      </w:r>
      <w:r w:rsidRPr="006269B2">
        <w:rPr>
          <w:rFonts w:eastAsia="Calibri" w:cstheme="minorHAnsi"/>
          <w:b/>
        </w:rPr>
        <w:t xml:space="preserve">7 czerwca 2005 r. </w:t>
      </w:r>
    </w:p>
    <w:p w14:paraId="366547DB" w14:textId="77777777" w:rsidR="006D1939" w:rsidRPr="00B124F9" w:rsidRDefault="006D1939" w:rsidP="00D313A7">
      <w:pPr>
        <w:spacing w:line="276" w:lineRule="auto"/>
        <w:ind w:right="4"/>
        <w:jc w:val="both"/>
        <w:rPr>
          <w:rFonts w:eastAsia="Calibri" w:cstheme="minorHAnsi"/>
        </w:rPr>
      </w:pPr>
      <w:r w:rsidRPr="006269B2">
        <w:rPr>
          <w:rFonts w:eastAsia="Calibri" w:cstheme="minorHAnsi"/>
        </w:rPr>
        <w:t xml:space="preserve">Celem pierwszej aktualizacji </w:t>
      </w:r>
      <w:r w:rsidRPr="00B124F9">
        <w:rPr>
          <w:rFonts w:eastAsia="Calibri" w:cstheme="minorHAnsi"/>
        </w:rPr>
        <w:t>było zweryfikowanie i zaktualizowanie potrzeb aglomeracji ujętych</w:t>
      </w:r>
      <w:r w:rsidR="006269B2">
        <w:rPr>
          <w:rFonts w:eastAsia="Calibri" w:cstheme="minorHAnsi"/>
        </w:rPr>
        <w:br/>
      </w:r>
      <w:r w:rsidRPr="00B124F9">
        <w:rPr>
          <w:rFonts w:eastAsia="Calibri" w:cstheme="minorHAnsi"/>
        </w:rPr>
        <w:t>w KPOŚK oraz aglomeracji nowo utworzonych, w zakresie inwestycyjnym i finansowym. AKPOŚK 2005 zawiera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577 aglomeracji</w:t>
      </w:r>
      <w:r w:rsidR="006269B2">
        <w:rPr>
          <w:rFonts w:eastAsia="Calibri" w:cstheme="minorHAnsi"/>
        </w:rPr>
        <w:t>. P</w:t>
      </w:r>
      <w:r w:rsidRPr="00B124F9">
        <w:rPr>
          <w:rFonts w:eastAsia="Calibri" w:cstheme="minorHAnsi"/>
        </w:rPr>
        <w:t>odstawą aktualizacji były dane z 2004 r.</w:t>
      </w:r>
    </w:p>
    <w:p w14:paraId="66826C5B" w14:textId="77777777" w:rsidR="006D1939" w:rsidRPr="006269B2" w:rsidRDefault="006D1939" w:rsidP="00D313A7">
      <w:pPr>
        <w:pStyle w:val="Akapitzlist"/>
        <w:numPr>
          <w:ilvl w:val="0"/>
          <w:numId w:val="16"/>
        </w:numPr>
        <w:spacing w:line="276" w:lineRule="auto"/>
        <w:ind w:right="4"/>
        <w:jc w:val="both"/>
        <w:rPr>
          <w:rFonts w:eastAsia="Calibri" w:cstheme="minorHAnsi"/>
          <w:b/>
        </w:rPr>
      </w:pPr>
      <w:r w:rsidRPr="006269B2">
        <w:rPr>
          <w:rFonts w:eastAsia="Calibri" w:cstheme="minorHAnsi"/>
          <w:b/>
        </w:rPr>
        <w:t>AKPOŚK 2009 – Druga aktualizacja KPOŚK zatwierdzona przez Radę Ministrów w dniu</w:t>
      </w:r>
      <w:r w:rsidR="009E4672">
        <w:rPr>
          <w:rFonts w:eastAsia="Calibri" w:cstheme="minorHAnsi"/>
          <w:b/>
        </w:rPr>
        <w:br/>
      </w:r>
      <w:r w:rsidRPr="006269B2">
        <w:rPr>
          <w:rFonts w:eastAsia="Calibri" w:cstheme="minorHAnsi"/>
          <w:b/>
        </w:rPr>
        <w:t xml:space="preserve">2 marca 2010 r. </w:t>
      </w:r>
    </w:p>
    <w:p w14:paraId="3483CA0F" w14:textId="77777777" w:rsidR="001148A2" w:rsidRPr="00B124F9" w:rsidRDefault="006D1939" w:rsidP="001148A2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eastAsia="Calibri" w:cstheme="minorHAnsi"/>
        </w:rPr>
        <w:t xml:space="preserve">W ramach AKPOŚK 2009 dokonano aktualizacji i weryfikacji, zarówno pod względem rzeczowym jak </w:t>
      </w:r>
      <w:r w:rsidRPr="00B124F9">
        <w:rPr>
          <w:rFonts w:eastAsia="Calibri" w:cstheme="minorHAnsi"/>
        </w:rPr>
        <w:br/>
        <w:t xml:space="preserve">i finansowym, inwestycji planowanych przez aglomeracje ujęte w AKPOŚK 2005 oraz nowoutworzone. Ponadto </w:t>
      </w:r>
      <w:r w:rsidRPr="00B124F9">
        <w:rPr>
          <w:rFonts w:eastAsia="Calibri" w:cstheme="minorHAnsi"/>
          <w:color w:val="000000"/>
        </w:rPr>
        <w:t>dokonano podziału inwestycji pod kątem priorytetów dla wypełnienia postanowień traktatu.</w:t>
      </w:r>
      <w:r w:rsidR="001148A2">
        <w:rPr>
          <w:rFonts w:eastAsia="Calibri" w:cstheme="minorHAnsi"/>
          <w:color w:val="000000"/>
        </w:rPr>
        <w:t xml:space="preserve"> </w:t>
      </w:r>
      <w:r w:rsidR="001148A2" w:rsidRPr="00B124F9">
        <w:rPr>
          <w:rFonts w:cstheme="minorHAnsi"/>
        </w:rPr>
        <w:t>Dane zawarte w AKPOŚK 2009 dotyczą stanu zaawansowania inwestycji</w:t>
      </w:r>
      <w:r w:rsidR="001148A2">
        <w:rPr>
          <w:rFonts w:cstheme="minorHAnsi"/>
        </w:rPr>
        <w:br/>
      </w:r>
      <w:r w:rsidR="001148A2" w:rsidRPr="00B124F9">
        <w:rPr>
          <w:rFonts w:cstheme="minorHAnsi"/>
        </w:rPr>
        <w:t>w 2007 r.</w:t>
      </w:r>
    </w:p>
    <w:p w14:paraId="3EEB639C" w14:textId="77777777" w:rsidR="006D1939" w:rsidRPr="00B124F9" w:rsidRDefault="006D1939" w:rsidP="00D313A7">
      <w:pPr>
        <w:spacing w:after="0" w:line="276" w:lineRule="auto"/>
        <w:ind w:right="4"/>
        <w:jc w:val="both"/>
        <w:rPr>
          <w:rFonts w:eastAsia="Calibri" w:cstheme="minorHAnsi"/>
        </w:rPr>
      </w:pPr>
      <w:r w:rsidRPr="00B124F9">
        <w:rPr>
          <w:rFonts w:eastAsia="Calibri" w:cstheme="minorHAnsi"/>
        </w:rPr>
        <w:t>AKPOŚK</w:t>
      </w:r>
      <w:r w:rsidR="006269B2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2009 obejmuje łącznie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 xml:space="preserve">635 aglomeracji, ujętych w dwóch załącznikach: </w:t>
      </w:r>
    </w:p>
    <w:p w14:paraId="6759406B" w14:textId="77777777" w:rsidR="006D1939" w:rsidRPr="00B124F9" w:rsidRDefault="006D1939" w:rsidP="00D313A7">
      <w:pPr>
        <w:numPr>
          <w:ilvl w:val="0"/>
          <w:numId w:val="13"/>
        </w:numPr>
        <w:tabs>
          <w:tab w:val="left" w:pos="284"/>
        </w:tabs>
        <w:spacing w:after="0" w:line="276" w:lineRule="auto"/>
        <w:ind w:right="4"/>
        <w:jc w:val="both"/>
        <w:rPr>
          <w:rFonts w:eastAsia="Calibri" w:cstheme="minorHAnsi"/>
        </w:rPr>
      </w:pPr>
      <w:r w:rsidRPr="00B124F9">
        <w:rPr>
          <w:rFonts w:eastAsia="Calibri" w:cstheme="minorHAnsi"/>
        </w:rPr>
        <w:t>Załącznik 1 – Aglomeracje priorytetowe dla wypełnienia wymogów Traktatu akcesyjnego, obejmuje 1</w:t>
      </w:r>
      <w:r w:rsidR="00AA072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313 aglomeracji powyżej 2 000 RLM (łączny RLM – 44 161 819, który stanowi 97% całkowitego RLM Programu),</w:t>
      </w:r>
    </w:p>
    <w:p w14:paraId="66094686" w14:textId="77777777" w:rsidR="006D1939" w:rsidRPr="00B124F9" w:rsidRDefault="006D1939" w:rsidP="00D313A7">
      <w:pPr>
        <w:numPr>
          <w:ilvl w:val="0"/>
          <w:numId w:val="13"/>
        </w:numPr>
        <w:tabs>
          <w:tab w:val="left" w:pos="284"/>
        </w:tabs>
        <w:spacing w:line="276" w:lineRule="auto"/>
        <w:ind w:right="4"/>
        <w:jc w:val="both"/>
        <w:rPr>
          <w:rFonts w:eastAsia="Calibri" w:cstheme="minorHAnsi"/>
        </w:rPr>
      </w:pPr>
      <w:r w:rsidRPr="00B124F9">
        <w:rPr>
          <w:rFonts w:eastAsia="Calibri" w:cstheme="minorHAnsi"/>
        </w:rPr>
        <w:t>Załącznik 2 – Aglomeracje niestanowiące priorytetu dla wypełnienia wymogów Traktatu</w:t>
      </w:r>
      <w:r w:rsidR="00B37B96">
        <w:rPr>
          <w:rFonts w:eastAsia="Calibri" w:cstheme="minorHAnsi"/>
        </w:rPr>
        <w:t xml:space="preserve"> </w:t>
      </w:r>
      <w:r w:rsidRPr="00B124F9">
        <w:rPr>
          <w:rFonts w:eastAsia="Calibri" w:cstheme="minorHAnsi"/>
        </w:rPr>
        <w:t>akcesyjnego, obejmuje 322 aglomeracje z przedziału 2 000-10 000 RLM (łączny RLM – 1 360 434, który stanowi 3% całkowitego RLM Programu).</w:t>
      </w:r>
    </w:p>
    <w:p w14:paraId="0CE373FA" w14:textId="77777777" w:rsidR="006D1939" w:rsidRPr="00B124F9" w:rsidRDefault="006D1939" w:rsidP="001148A2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cstheme="minorHAnsi"/>
        </w:rPr>
        <w:t>Dodatkowo opracowano Załącznik 3 – Aglomeracje „pozostałe”, obejmujący 104 aglomeracje (łączny RLM – 474 956) nowo wyznaczone, które nie spełniły wymogów formalnych, by znaleźć się</w:t>
      </w:r>
      <w:r w:rsidR="0051327D">
        <w:rPr>
          <w:rFonts w:cstheme="minorHAnsi"/>
        </w:rPr>
        <w:br/>
      </w:r>
      <w:r w:rsidRPr="00B124F9">
        <w:rPr>
          <w:rFonts w:cstheme="minorHAnsi"/>
        </w:rPr>
        <w:t xml:space="preserve">w załączniku 1 i 2. Aglomeracje te nie są wliczone do zakresu rzeczowego i finansowego AKPOŚK 2009. </w:t>
      </w:r>
    </w:p>
    <w:p w14:paraId="0CE4E383" w14:textId="77777777" w:rsidR="006D1939" w:rsidRPr="006269B2" w:rsidRDefault="006D1939" w:rsidP="00D313A7">
      <w:pPr>
        <w:pStyle w:val="Akapitzlist"/>
        <w:numPr>
          <w:ilvl w:val="0"/>
          <w:numId w:val="16"/>
        </w:numPr>
        <w:spacing w:line="276" w:lineRule="auto"/>
        <w:ind w:right="4"/>
        <w:jc w:val="both"/>
        <w:rPr>
          <w:rFonts w:cstheme="minorHAnsi"/>
          <w:b/>
        </w:rPr>
      </w:pPr>
      <w:r w:rsidRPr="006269B2">
        <w:rPr>
          <w:rFonts w:cstheme="minorHAnsi"/>
          <w:b/>
        </w:rPr>
        <w:t>AKPOŚK 2010 – Trzecia aktualizacja KPOŚK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>1 lutego 2011 r.</w:t>
      </w:r>
    </w:p>
    <w:p w14:paraId="43F8DA14" w14:textId="77777777" w:rsidR="006D1939" w:rsidRPr="00B124F9" w:rsidRDefault="006D1939" w:rsidP="00D313A7">
      <w:pPr>
        <w:spacing w:line="276" w:lineRule="auto"/>
        <w:ind w:right="4"/>
        <w:jc w:val="both"/>
        <w:rPr>
          <w:rFonts w:cstheme="minorHAnsi"/>
        </w:rPr>
      </w:pPr>
      <w:r w:rsidRPr="00B124F9">
        <w:rPr>
          <w:rFonts w:cstheme="minorHAnsi"/>
        </w:rPr>
        <w:t xml:space="preserve">Celem tej aktualizacji była analiza stanu zaawansowania realizacji inwestycji oraz analiza przyczyn zaistniałych opóźnień i w rezultacie ustalenie realnych terminów ich zakończenia. Sytuacja ta dotyczyła 122 aglomeracji powyżej 15 000 RLM oraz 4 aglomeracji poniżej 15 000 RLM z AKPOŚK 2009, które ze względu na opóźnienia inwestycyjne nie mogły zrealizować zaplanowanych zadań do końca 2010 r. Pozostałe informacje oraz dane pozostały w zgodzie z AKPOŚK 2009. Informacje na potrzeby AKPOŚK 2010 dotyczyły stanu realizacji inwestycji na dzień 30 czerwca 2010 r. </w:t>
      </w:r>
    </w:p>
    <w:p w14:paraId="3CD301AA" w14:textId="77777777" w:rsidR="006D1939" w:rsidRPr="006269B2" w:rsidRDefault="006D1939" w:rsidP="00D313A7">
      <w:pPr>
        <w:pStyle w:val="Akapitzlist"/>
        <w:numPr>
          <w:ilvl w:val="0"/>
          <w:numId w:val="16"/>
        </w:numPr>
        <w:spacing w:line="276" w:lineRule="auto"/>
        <w:ind w:right="4"/>
        <w:jc w:val="both"/>
        <w:rPr>
          <w:rFonts w:cstheme="minorHAnsi"/>
        </w:rPr>
      </w:pPr>
      <w:r w:rsidRPr="006269B2">
        <w:rPr>
          <w:rFonts w:cstheme="minorHAnsi"/>
          <w:b/>
        </w:rPr>
        <w:t xml:space="preserve">AKPOŚK 2015 – Czwarta aktualizacja </w:t>
      </w:r>
      <w:r w:rsidR="009E4672">
        <w:rPr>
          <w:rFonts w:cstheme="minorHAnsi"/>
          <w:b/>
        </w:rPr>
        <w:t>KPOŚK</w:t>
      </w:r>
      <w:r w:rsidRPr="006269B2">
        <w:rPr>
          <w:rFonts w:cstheme="minorHAnsi"/>
          <w:b/>
        </w:rPr>
        <w:t xml:space="preserve">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 xml:space="preserve">21 kwietnia 2016 r. </w:t>
      </w:r>
    </w:p>
    <w:p w14:paraId="05F3ACC8" w14:textId="77777777" w:rsidR="006D1939" w:rsidRPr="00B124F9" w:rsidRDefault="006D1939" w:rsidP="00D313A7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</w:rPr>
      </w:pPr>
      <w:r w:rsidRPr="00B124F9">
        <w:rPr>
          <w:rFonts w:asciiTheme="minorHAnsi" w:hAnsiTheme="minorHAnsi" w:cstheme="minorHAnsi"/>
          <w:sz w:val="22"/>
          <w:szCs w:val="22"/>
        </w:rPr>
        <w:t>Najważniejszą przesłanką przeprowadzenia AKPOŚK 2015 była konieczność dostosowania KPOŚK do wymogów art. 5 ust. 2 dyrektywy 91/271/EWG. Zgodnie z założeniami i metodyką opracowania AKPOŚK 2015</w:t>
      </w:r>
      <w:r w:rsidR="000D4934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w dokumencie tym zostały uwzględnione informacje dotyczące 1 502 aglomeracji</w:t>
      </w:r>
      <w:r w:rsidR="002C7B5F">
        <w:rPr>
          <w:rFonts w:asciiTheme="minorHAnsi" w:hAnsiTheme="minorHAnsi" w:cstheme="minorHAnsi"/>
          <w:sz w:val="22"/>
          <w:szCs w:val="22"/>
        </w:rPr>
        <w:br/>
      </w:r>
      <w:r w:rsidRPr="00B124F9">
        <w:rPr>
          <w:rFonts w:asciiTheme="minorHAnsi" w:hAnsiTheme="minorHAnsi" w:cstheme="minorHAnsi"/>
          <w:sz w:val="22"/>
          <w:szCs w:val="22"/>
        </w:rPr>
        <w:t xml:space="preserve">o łącznym RLM rzeczywistym 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>(RLMrz)</w:t>
      </w:r>
      <w:r w:rsidRPr="00B124F9">
        <w:rPr>
          <w:rStyle w:val="IGindeksgrny"/>
          <w:rFonts w:asciiTheme="minorHAnsi" w:hAnsiTheme="minorHAnsi" w:cstheme="minorHAnsi"/>
          <w:sz w:val="22"/>
          <w:szCs w:val="22"/>
        </w:rPr>
        <w:footnoteReference w:id="1"/>
      </w:r>
      <w:r w:rsidRPr="00B124F9">
        <w:rPr>
          <w:rStyle w:val="IGindeksgrny"/>
          <w:rFonts w:asciiTheme="minorHAnsi" w:hAnsiTheme="minorHAnsi" w:cstheme="minorHAnsi"/>
          <w:sz w:val="22"/>
          <w:szCs w:val="22"/>
        </w:rPr>
        <w:t>)</w:t>
      </w:r>
      <w:r w:rsidRPr="00B124F9">
        <w:rPr>
          <w:rFonts w:asciiTheme="minorHAnsi" w:hAnsiTheme="minorHAnsi" w:cstheme="minorHAnsi"/>
          <w:sz w:val="22"/>
          <w:szCs w:val="22"/>
          <w:lang w:eastAsia="en-US"/>
        </w:rPr>
        <w:t xml:space="preserve"> wynoszącym</w:t>
      </w:r>
      <w:r w:rsidRPr="00B124F9">
        <w:rPr>
          <w:rFonts w:asciiTheme="minorHAnsi" w:hAnsiTheme="minorHAnsi" w:cstheme="minorHAnsi"/>
          <w:sz w:val="22"/>
          <w:szCs w:val="22"/>
        </w:rPr>
        <w:t xml:space="preserve"> 38 007 996, w tym 39 aglomeracji powyżej 150 000 RLM, stanowiących 41,3% całości RLMrz.</w:t>
      </w:r>
      <w:r w:rsidRPr="00B124F9">
        <w:rPr>
          <w:rFonts w:asciiTheme="minorHAnsi" w:hAnsiTheme="minorHAnsi" w:cstheme="minorHAnsi"/>
          <w:lang w:eastAsia="en-US"/>
        </w:rPr>
        <w:t xml:space="preserve"> </w:t>
      </w:r>
    </w:p>
    <w:p w14:paraId="703815D9" w14:textId="77777777" w:rsidR="006D1939" w:rsidRPr="006269B2" w:rsidRDefault="006D1939" w:rsidP="00D313A7">
      <w:pPr>
        <w:pStyle w:val="Akapitzlist"/>
        <w:numPr>
          <w:ilvl w:val="0"/>
          <w:numId w:val="16"/>
        </w:numPr>
        <w:spacing w:line="276" w:lineRule="auto"/>
        <w:ind w:right="4"/>
        <w:jc w:val="both"/>
        <w:rPr>
          <w:rFonts w:cstheme="minorHAnsi"/>
        </w:rPr>
      </w:pPr>
      <w:r w:rsidRPr="006269B2">
        <w:rPr>
          <w:rFonts w:cstheme="minorHAnsi"/>
          <w:b/>
        </w:rPr>
        <w:lastRenderedPageBreak/>
        <w:t xml:space="preserve">AKPOŚK 2017 – Piąta aktualizacja </w:t>
      </w:r>
      <w:r w:rsidR="009E4672">
        <w:rPr>
          <w:rFonts w:cstheme="minorHAnsi"/>
          <w:b/>
        </w:rPr>
        <w:t>KPOŚK</w:t>
      </w:r>
      <w:r w:rsidRPr="006269B2">
        <w:rPr>
          <w:rFonts w:cstheme="minorHAnsi"/>
          <w:b/>
        </w:rPr>
        <w:t xml:space="preserve"> zatwierdzona przez Radę Ministrów w dniu</w:t>
      </w:r>
      <w:r w:rsidR="009E4672">
        <w:rPr>
          <w:rFonts w:cstheme="minorHAnsi"/>
          <w:b/>
        </w:rPr>
        <w:br/>
      </w:r>
      <w:r w:rsidRPr="006269B2">
        <w:rPr>
          <w:rFonts w:cstheme="minorHAnsi"/>
          <w:b/>
        </w:rPr>
        <w:t xml:space="preserve">31 lipca 2017 r. </w:t>
      </w:r>
    </w:p>
    <w:p w14:paraId="32AB1194" w14:textId="77777777" w:rsidR="006D1939" w:rsidRPr="00B124F9" w:rsidRDefault="006D1939" w:rsidP="00D313A7">
      <w:pPr>
        <w:tabs>
          <w:tab w:val="left" w:pos="851"/>
        </w:tabs>
        <w:spacing w:after="0"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>AKPOŚK 2017 dotyczy 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>587 aglomeracji o równoważnej liczbie mieszkańców 38,8 mln, w których zlokalizowanych jest 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>769 oczyszczalni ścieków komunalnych. Aglomeracje ujęte w aktualizacji zostały podzielone na priorytety według znaczenia inwestycji oraz pilności zapewnienia środków.</w:t>
      </w:r>
      <w:r w:rsidR="00913D33">
        <w:rPr>
          <w:rFonts w:cstheme="minorHAnsi"/>
        </w:rPr>
        <w:br/>
      </w:r>
      <w:r w:rsidRPr="00B124F9">
        <w:rPr>
          <w:rFonts w:cstheme="minorHAnsi"/>
        </w:rPr>
        <w:t>Z przedstawionych przez aglomeracje zamierzeń inwestycyjnych wynika, że w ramach piątej aktualizacji planowane jest wybudowanie 116 nowych oczyszczalni ścieków oraz przeprowadzenie innych inwestycji na 1</w:t>
      </w:r>
      <w:r w:rsidR="00B37B96">
        <w:rPr>
          <w:rFonts w:cstheme="minorHAnsi"/>
        </w:rPr>
        <w:t xml:space="preserve"> </w:t>
      </w:r>
      <w:r w:rsidRPr="00B124F9">
        <w:rPr>
          <w:rFonts w:cstheme="minorHAnsi"/>
        </w:rPr>
        <w:t>010 oczyszczalniach. Planowane jest również wybudowanie 14 661 km nowej sieci kanalizacyjnej oraz zmodernizowanie 3 506 km sieci istniejącej. Potrzeby finansowe na realizację ww. przedsięwzięć wynoszą 27,85 mld zł.</w:t>
      </w:r>
    </w:p>
    <w:p w14:paraId="67CE3C65" w14:textId="77777777" w:rsidR="002C7B5F" w:rsidRPr="0051327D" w:rsidRDefault="002C7B5F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5" w:name="_Toc60308376"/>
      <w:r w:rsidRPr="0051327D">
        <w:rPr>
          <w:rFonts w:asciiTheme="minorHAnsi" w:hAnsiTheme="minorHAnsi" w:cstheme="minorHAnsi"/>
          <w:b/>
          <w:sz w:val="28"/>
        </w:rPr>
        <w:t>I.</w:t>
      </w:r>
      <w:r w:rsidR="00D313A7">
        <w:rPr>
          <w:rFonts w:asciiTheme="minorHAnsi" w:hAnsiTheme="minorHAnsi" w:cstheme="minorHAnsi"/>
          <w:b/>
          <w:sz w:val="28"/>
        </w:rPr>
        <w:t>4</w:t>
      </w:r>
      <w:r w:rsidRPr="0051327D">
        <w:rPr>
          <w:rFonts w:asciiTheme="minorHAnsi" w:hAnsiTheme="minorHAnsi" w:cstheme="minorHAnsi"/>
          <w:b/>
          <w:sz w:val="28"/>
        </w:rPr>
        <w:t>. Priorytetyzacja aglomeracji</w:t>
      </w:r>
      <w:bookmarkEnd w:id="5"/>
      <w:r w:rsidR="00E045AF">
        <w:rPr>
          <w:rFonts w:asciiTheme="minorHAnsi" w:hAnsiTheme="minorHAnsi" w:cstheme="minorHAnsi"/>
          <w:b/>
          <w:sz w:val="28"/>
        </w:rPr>
        <w:t xml:space="preserve"> </w:t>
      </w:r>
    </w:p>
    <w:p w14:paraId="6DEFE287" w14:textId="77777777" w:rsidR="006D1939" w:rsidRPr="00B124F9" w:rsidRDefault="002C7B5F" w:rsidP="00D313A7">
      <w:pPr>
        <w:spacing w:line="276" w:lineRule="auto"/>
        <w:rPr>
          <w:rFonts w:cstheme="minorHAnsi"/>
        </w:rPr>
      </w:pPr>
      <w:r>
        <w:rPr>
          <w:rFonts w:cstheme="minorHAnsi"/>
        </w:rPr>
        <w:t>W AKPOŚK 2017 a</w:t>
      </w:r>
      <w:r w:rsidR="006D1939" w:rsidRPr="00B124F9">
        <w:rPr>
          <w:rFonts w:cstheme="minorHAnsi"/>
        </w:rPr>
        <w:t xml:space="preserve">glomeracje zostały podzielone na </w:t>
      </w:r>
      <w:r w:rsidR="00B37B96">
        <w:rPr>
          <w:rFonts w:cstheme="minorHAnsi"/>
        </w:rPr>
        <w:t>3</w:t>
      </w:r>
      <w:r w:rsidR="006D1939" w:rsidRPr="00B124F9">
        <w:rPr>
          <w:rFonts w:cstheme="minorHAnsi"/>
        </w:rPr>
        <w:t xml:space="preserve"> priorytety wg poniższych kryteriów:</w:t>
      </w:r>
    </w:p>
    <w:p w14:paraId="26D24E34" w14:textId="77777777" w:rsidR="006D1939" w:rsidRPr="0051327D" w:rsidRDefault="006D1939" w:rsidP="00D313A7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51327D">
        <w:rPr>
          <w:rFonts w:cstheme="minorHAnsi"/>
          <w:b/>
        </w:rPr>
        <w:t>Priorytet I</w:t>
      </w:r>
      <w:r w:rsidR="0051327D" w:rsidRPr="0051327D">
        <w:rPr>
          <w:rFonts w:cstheme="minorHAnsi"/>
          <w:b/>
        </w:rPr>
        <w:t xml:space="preserve"> </w:t>
      </w:r>
      <w:r w:rsidR="0051327D" w:rsidRPr="0051327D">
        <w:rPr>
          <w:rFonts w:cstheme="minorHAnsi"/>
        </w:rPr>
        <w:t>– a</w:t>
      </w:r>
      <w:r w:rsidRPr="0051327D">
        <w:rPr>
          <w:rFonts w:cstheme="minorHAnsi"/>
        </w:rPr>
        <w:t>glomeracje priorytetowe dla wypełnienia zobowiązań akcesyjnych. Są to aglomeracje powyżej</w:t>
      </w:r>
      <w:r w:rsidR="0051327D" w:rsidRPr="0051327D">
        <w:rPr>
          <w:rFonts w:cstheme="minorHAnsi"/>
        </w:rPr>
        <w:t xml:space="preserve"> </w:t>
      </w:r>
      <w:r w:rsidRPr="0051327D">
        <w:rPr>
          <w:rFonts w:cstheme="minorHAnsi"/>
        </w:rPr>
        <w:t>100 000 RLM, które spełniają co najmniej 2 warunki zgodności z dyrektywą, a po zrealizowaniu planowanych inwestycji, uzyskają lub utrzymają pełną zgodność z dyrektywą 91/271/EWG.</w:t>
      </w:r>
    </w:p>
    <w:p w14:paraId="6D0EEFCA" w14:textId="77777777" w:rsidR="006D1939" w:rsidRPr="0051327D" w:rsidRDefault="006D1939" w:rsidP="00246526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51327D">
        <w:rPr>
          <w:rFonts w:cstheme="minorHAnsi"/>
          <w:b/>
        </w:rPr>
        <w:t>Priorytet II</w:t>
      </w:r>
      <w:r w:rsidR="0051327D" w:rsidRPr="0051327D">
        <w:rPr>
          <w:rFonts w:cstheme="minorHAnsi"/>
        </w:rPr>
        <w:t xml:space="preserve"> – a</w:t>
      </w:r>
      <w:r w:rsidRPr="0051327D">
        <w:rPr>
          <w:rFonts w:cstheme="minorHAnsi"/>
        </w:rPr>
        <w:t xml:space="preserve">glomeracje, które do dnia 31 września 2016 r. spełniły warunki dyrektywy 91/271/EWG dotyczące jakości </w:t>
      </w:r>
      <w:r w:rsidR="00246526">
        <w:rPr>
          <w:rFonts w:cstheme="minorHAnsi"/>
        </w:rPr>
        <w:t>oraz</w:t>
      </w:r>
      <w:r w:rsidRPr="0051327D">
        <w:rPr>
          <w:rFonts w:cstheme="minorHAnsi"/>
        </w:rPr>
        <w:t xml:space="preserve"> wydajności oczyszczalni oraz zagwarantowały wyposażenie</w:t>
      </w:r>
      <w:r w:rsidR="004A5FD9">
        <w:rPr>
          <w:rFonts w:cstheme="minorHAnsi"/>
        </w:rPr>
        <w:br/>
      </w:r>
      <w:r w:rsidRPr="0051327D">
        <w:rPr>
          <w:rFonts w:cstheme="minorHAnsi"/>
        </w:rPr>
        <w:t>w sieć kanalizacyjną co najmniej na poziomie:</w:t>
      </w:r>
    </w:p>
    <w:p w14:paraId="7111FC7C" w14:textId="77777777" w:rsidR="006D1939" w:rsidRPr="00B37B96" w:rsidRDefault="00B37B96" w:rsidP="00D313A7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right="6" w:hanging="218"/>
        <w:jc w:val="both"/>
        <w:rPr>
          <w:rFonts w:cstheme="minorHAnsi"/>
        </w:rPr>
      </w:pPr>
      <w:r w:rsidRPr="00B37B96">
        <w:rPr>
          <w:rFonts w:cstheme="minorHAnsi"/>
        </w:rPr>
        <w:t>9</w:t>
      </w:r>
      <w:r w:rsidR="006D1939" w:rsidRPr="00B37B96">
        <w:rPr>
          <w:rFonts w:cstheme="minorHAnsi"/>
        </w:rPr>
        <w:t xml:space="preserve">5% </w:t>
      </w:r>
      <w:r w:rsidR="000D4934" w:rsidRPr="00B37B96">
        <w:rPr>
          <w:rFonts w:cstheme="minorHAnsi"/>
        </w:rPr>
        <w:t>–</w:t>
      </w:r>
      <w:r w:rsidR="006D1939" w:rsidRPr="00B37B96">
        <w:rPr>
          <w:rFonts w:cstheme="minorHAnsi"/>
        </w:rPr>
        <w:t xml:space="preserve"> aglomeracje o RLM &lt; 100 000,</w:t>
      </w:r>
    </w:p>
    <w:p w14:paraId="5A1014A9" w14:textId="77777777" w:rsidR="00246526" w:rsidRDefault="006D1939" w:rsidP="00246526">
      <w:pPr>
        <w:pStyle w:val="Akapitzlist"/>
        <w:numPr>
          <w:ilvl w:val="0"/>
          <w:numId w:val="18"/>
        </w:numPr>
        <w:tabs>
          <w:tab w:val="left" w:pos="851"/>
        </w:tabs>
        <w:spacing w:after="0" w:line="276" w:lineRule="auto"/>
        <w:ind w:right="6" w:hanging="218"/>
        <w:jc w:val="both"/>
        <w:rPr>
          <w:rFonts w:cstheme="minorHAnsi"/>
        </w:rPr>
      </w:pPr>
      <w:r w:rsidRPr="00246526">
        <w:rPr>
          <w:rFonts w:cstheme="minorHAnsi"/>
        </w:rPr>
        <w:t xml:space="preserve">98% </w:t>
      </w:r>
      <w:r w:rsidR="000D4934" w:rsidRPr="00246526">
        <w:rPr>
          <w:rFonts w:cstheme="minorHAnsi"/>
        </w:rPr>
        <w:t>–</w:t>
      </w:r>
      <w:r w:rsidRPr="00246526">
        <w:rPr>
          <w:rFonts w:cstheme="minorHAnsi"/>
        </w:rPr>
        <w:t xml:space="preserve"> aglom</w:t>
      </w:r>
      <w:r w:rsidR="00246526" w:rsidRPr="00246526">
        <w:rPr>
          <w:rFonts w:cstheme="minorHAnsi"/>
        </w:rPr>
        <w:t>eracje o RLM ≥ 100</w:t>
      </w:r>
      <w:r w:rsidR="00246526">
        <w:rPr>
          <w:rFonts w:cstheme="minorHAnsi"/>
        </w:rPr>
        <w:t> </w:t>
      </w:r>
      <w:r w:rsidR="00246526" w:rsidRPr="00246526">
        <w:rPr>
          <w:rFonts w:cstheme="minorHAnsi"/>
        </w:rPr>
        <w:t>000,</w:t>
      </w:r>
    </w:p>
    <w:p w14:paraId="35F57BB9" w14:textId="77777777" w:rsidR="006D1939" w:rsidRPr="00246526" w:rsidRDefault="00246526" w:rsidP="00246526">
      <w:pPr>
        <w:tabs>
          <w:tab w:val="left" w:pos="851"/>
        </w:tabs>
        <w:spacing w:line="276" w:lineRule="auto"/>
        <w:ind w:left="426" w:right="6"/>
        <w:jc w:val="both"/>
        <w:rPr>
          <w:rFonts w:cstheme="minorHAnsi"/>
        </w:rPr>
      </w:pPr>
      <w:r w:rsidRPr="00246526">
        <w:rPr>
          <w:rFonts w:cstheme="minorHAnsi"/>
        </w:rPr>
        <w:t xml:space="preserve">i </w:t>
      </w:r>
      <w:r>
        <w:rPr>
          <w:rFonts w:cstheme="minorHAnsi"/>
        </w:rPr>
        <w:t xml:space="preserve">które </w:t>
      </w:r>
      <w:r w:rsidRPr="00246526">
        <w:rPr>
          <w:rFonts w:cstheme="minorHAnsi"/>
        </w:rPr>
        <w:t>p</w:t>
      </w:r>
      <w:r w:rsidR="006D1939" w:rsidRPr="00246526">
        <w:rPr>
          <w:rFonts w:cstheme="minorHAnsi"/>
        </w:rPr>
        <w:t>lanują dalsze prace zmierzające do utrzymania oraz poprawy jakości i stanu środowiska.</w:t>
      </w:r>
    </w:p>
    <w:p w14:paraId="25984A5D" w14:textId="77777777" w:rsidR="006D1939" w:rsidRPr="0051327D" w:rsidRDefault="006D1939" w:rsidP="00D313A7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51327D">
        <w:rPr>
          <w:rFonts w:cstheme="minorHAnsi"/>
          <w:b/>
        </w:rPr>
        <w:t>Priorytet III</w:t>
      </w:r>
      <w:r w:rsidRPr="0051327D">
        <w:rPr>
          <w:rFonts w:cstheme="minorHAnsi"/>
          <w:b/>
        </w:rPr>
        <w:tab/>
      </w:r>
      <w:r w:rsidR="0051327D" w:rsidRPr="0051327D">
        <w:rPr>
          <w:rFonts w:cstheme="minorHAnsi"/>
          <w:b/>
        </w:rPr>
        <w:t xml:space="preserve"> </w:t>
      </w:r>
      <w:r w:rsidR="0051327D" w:rsidRPr="0051327D">
        <w:rPr>
          <w:rFonts w:cstheme="minorHAnsi"/>
        </w:rPr>
        <w:t>–</w:t>
      </w:r>
      <w:r w:rsidR="0051327D" w:rsidRPr="0051327D">
        <w:rPr>
          <w:rFonts w:cstheme="minorHAnsi"/>
          <w:b/>
        </w:rPr>
        <w:t xml:space="preserve"> </w:t>
      </w:r>
      <w:r w:rsidR="0051327D">
        <w:rPr>
          <w:rFonts w:cstheme="minorHAnsi"/>
        </w:rPr>
        <w:t>a</w:t>
      </w:r>
      <w:r w:rsidRPr="0051327D">
        <w:rPr>
          <w:rFonts w:cstheme="minorHAnsi"/>
        </w:rPr>
        <w:t xml:space="preserve">glomeracje, które przez realizację planowanych działań inwestycyjnych </w:t>
      </w:r>
      <w:r w:rsidR="000D4934" w:rsidRPr="0051327D">
        <w:rPr>
          <w:rFonts w:cstheme="minorHAnsi"/>
        </w:rPr>
        <w:t>–</w:t>
      </w:r>
      <w:r w:rsidRPr="0051327D">
        <w:rPr>
          <w:rFonts w:cstheme="minorHAnsi"/>
        </w:rPr>
        <w:t xml:space="preserve"> do dnia 31 grudnia 2021 r., spełnią warunki dyrektywy 91/271/EWG dotyczące jakości i wydajności oczyszczalni oraz zagwarantują wyposażenie w sieć kanalizacyjną co najmniej na poziomie:</w:t>
      </w:r>
    </w:p>
    <w:p w14:paraId="5E69A9AD" w14:textId="77777777" w:rsidR="006D1939" w:rsidRPr="00B37B96" w:rsidRDefault="006D1939" w:rsidP="00D313A7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37B96">
        <w:rPr>
          <w:rFonts w:cstheme="minorHAnsi"/>
        </w:rPr>
        <w:t>95% dla aglomeracji o RLM &lt; 100 000,</w:t>
      </w:r>
    </w:p>
    <w:p w14:paraId="169F2E2A" w14:textId="77777777" w:rsidR="006D1939" w:rsidRPr="00B37B96" w:rsidRDefault="006D1939" w:rsidP="00D313A7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37B96">
        <w:rPr>
          <w:rFonts w:cstheme="minorHAnsi"/>
        </w:rPr>
        <w:t>98% dla aglomeracji o RLM ≥ 100 000;</w:t>
      </w:r>
    </w:p>
    <w:p w14:paraId="73BAAC57" w14:textId="77777777" w:rsidR="006D1939" w:rsidRPr="00B124F9" w:rsidRDefault="006D1939" w:rsidP="00D313A7">
      <w:p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>Ponadto w AKPOŚK 2017 uwzględniono</w:t>
      </w:r>
      <w:r w:rsidR="0051327D">
        <w:rPr>
          <w:rFonts w:cstheme="minorHAnsi"/>
        </w:rPr>
        <w:t xml:space="preserve"> </w:t>
      </w:r>
      <w:r w:rsidRPr="00B124F9">
        <w:rPr>
          <w:rFonts w:cstheme="minorHAnsi"/>
          <w:b/>
        </w:rPr>
        <w:t>Aglomeracje poza priorytetem (PP)</w:t>
      </w:r>
      <w:r w:rsidR="0051327D" w:rsidRPr="0051327D">
        <w:rPr>
          <w:rFonts w:cstheme="minorHAnsi"/>
        </w:rPr>
        <w:t>, czyli a</w:t>
      </w:r>
      <w:r w:rsidRPr="0051327D">
        <w:rPr>
          <w:rFonts w:cstheme="minorHAnsi"/>
        </w:rPr>
        <w:t>glomeracje</w:t>
      </w:r>
      <w:r w:rsidRPr="00B124F9">
        <w:rPr>
          <w:rFonts w:cstheme="minorHAnsi"/>
        </w:rPr>
        <w:t>, które nie spełniają warunków dyrektywy Rady 91/271/EWG, ale planują podejmowanie działań</w:t>
      </w:r>
      <w:r w:rsidR="0051327D">
        <w:rPr>
          <w:rFonts w:cstheme="minorHAnsi"/>
        </w:rPr>
        <w:t xml:space="preserve"> </w:t>
      </w:r>
      <w:r w:rsidRPr="00B124F9">
        <w:rPr>
          <w:rFonts w:cstheme="minorHAnsi"/>
        </w:rPr>
        <w:t>inwestycyjnych zbliżających je do wypełnienia wymogów dyrektywy.</w:t>
      </w:r>
    </w:p>
    <w:p w14:paraId="5B727074" w14:textId="77777777" w:rsidR="006D1939" w:rsidRDefault="006D1939" w:rsidP="00D313A7">
      <w:pPr>
        <w:tabs>
          <w:tab w:val="left" w:pos="851"/>
        </w:tabs>
        <w:spacing w:line="276" w:lineRule="auto"/>
        <w:ind w:right="6"/>
        <w:jc w:val="both"/>
        <w:rPr>
          <w:rFonts w:cstheme="minorHAnsi"/>
        </w:rPr>
      </w:pPr>
      <w:r w:rsidRPr="00B124F9">
        <w:rPr>
          <w:rFonts w:cstheme="minorHAnsi"/>
        </w:rPr>
        <w:t>W przypadku każdej aglomeracji pozostały % RLM musi być oczyszczany w innych systemach oczyszczania ścieków (pojedyncze systemy lub inne właściwe systemy), zapewniających ten sam poziom ochrony środowiska jak dla całej aglomeracji.</w:t>
      </w:r>
    </w:p>
    <w:p w14:paraId="5050ECE1" w14:textId="77777777" w:rsidR="00B7265A" w:rsidRDefault="00B37B96" w:rsidP="00D313A7">
      <w:pPr>
        <w:pStyle w:val="Nagwek1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6" w:name="_Toc60308377"/>
      <w:r>
        <w:rPr>
          <w:rFonts w:asciiTheme="minorHAnsi" w:hAnsiTheme="minorHAnsi" w:cstheme="minorHAnsi"/>
          <w:b/>
          <w:sz w:val="28"/>
          <w:szCs w:val="22"/>
        </w:rPr>
        <w:lastRenderedPageBreak/>
        <w:t>Sprawozdawczość z realizacji Krajowego programu oczyszczania ścieków komunalnych</w:t>
      </w:r>
      <w:bookmarkEnd w:id="6"/>
    </w:p>
    <w:p w14:paraId="4B9C4C4E" w14:textId="77777777" w:rsidR="00B37B96" w:rsidRPr="000F6B74" w:rsidRDefault="000F6B74" w:rsidP="00A4331A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7" w:name="_Toc60308378"/>
      <w:r w:rsidRPr="000F6B74">
        <w:rPr>
          <w:rFonts w:asciiTheme="minorHAnsi" w:hAnsiTheme="minorHAnsi" w:cstheme="minorHAnsi"/>
          <w:b/>
          <w:sz w:val="28"/>
        </w:rPr>
        <w:t xml:space="preserve">II.1. </w:t>
      </w:r>
      <w:r w:rsidR="00B37B96" w:rsidRPr="000F6B74">
        <w:rPr>
          <w:rFonts w:asciiTheme="minorHAnsi" w:hAnsiTheme="minorHAnsi" w:cstheme="minorHAnsi"/>
          <w:b/>
          <w:sz w:val="28"/>
        </w:rPr>
        <w:t>Podstawa prawna</w:t>
      </w:r>
      <w:bookmarkEnd w:id="7"/>
    </w:p>
    <w:p w14:paraId="46281AA3" w14:textId="77777777" w:rsidR="000F6B74" w:rsidRPr="00B124F9" w:rsidRDefault="000F6B74" w:rsidP="00D313A7">
      <w:pPr>
        <w:spacing w:line="276" w:lineRule="auto"/>
        <w:ind w:right="6"/>
        <w:jc w:val="both"/>
        <w:rPr>
          <w:rFonts w:cstheme="minorHAnsi"/>
          <w:color w:val="0D0D0D"/>
        </w:rPr>
      </w:pPr>
      <w:r w:rsidRPr="00B124F9">
        <w:rPr>
          <w:rFonts w:cstheme="minorHAnsi"/>
          <w:bCs/>
          <w:color w:val="000000"/>
          <w:kern w:val="24"/>
        </w:rPr>
        <w:t>Wejście w życie ustawy z dnia 20 lipca 2017 r. – Prawo wodne oraz powstanie Państwowego Gospodarstwa Wodnego Wody Polskie (</w:t>
      </w:r>
      <w:r w:rsidR="00246526">
        <w:rPr>
          <w:rFonts w:cstheme="minorHAnsi"/>
          <w:bCs/>
          <w:color w:val="000000"/>
          <w:kern w:val="24"/>
        </w:rPr>
        <w:t xml:space="preserve">dalej jako </w:t>
      </w:r>
      <w:r w:rsidRPr="00B124F9">
        <w:rPr>
          <w:rFonts w:cstheme="minorHAnsi"/>
          <w:bCs/>
          <w:color w:val="000000"/>
          <w:kern w:val="24"/>
        </w:rPr>
        <w:t xml:space="preserve">PGW WP) </w:t>
      </w:r>
      <w:r w:rsidRPr="00B124F9">
        <w:rPr>
          <w:rFonts w:cstheme="minorHAnsi"/>
          <w:color w:val="0D0D0D"/>
        </w:rPr>
        <w:t>wprowadziło zmiany kompetencyjne</w:t>
      </w:r>
      <w:r w:rsidR="00246526">
        <w:rPr>
          <w:rFonts w:cstheme="minorHAnsi"/>
          <w:color w:val="0D0D0D"/>
        </w:rPr>
        <w:br/>
      </w:r>
      <w:r w:rsidRPr="00B124F9">
        <w:rPr>
          <w:rFonts w:cstheme="minorHAnsi"/>
          <w:color w:val="0D0D0D"/>
        </w:rPr>
        <w:t>w zakresie procesu sprawozdawczego</w:t>
      </w:r>
      <w:r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z realizacji KPOŚK. Do końca 2017 r. Prezes Krajowego Zarządu Gospodarki Wodnej, za pośrednictwem ministra właściwego do spraw gospodarki wodnej, był zobowiązany do przedkładania Radzie Ministrów sprawozdania</w:t>
      </w:r>
      <w:r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z wykonania KPOŚK w cyklu dwuletnim. Marszałkowie województw mieli natomiast obowiązek corocznego sprawozdawania</w:t>
      </w:r>
      <w:r w:rsidR="004A5FD9">
        <w:rPr>
          <w:rFonts w:cstheme="minorHAnsi"/>
          <w:color w:val="0D0D0D"/>
        </w:rPr>
        <w:br/>
      </w:r>
      <w:r w:rsidRPr="00B124F9">
        <w:rPr>
          <w:rFonts w:cstheme="minorHAnsi"/>
          <w:color w:val="0D0D0D"/>
        </w:rPr>
        <w:t>z postępu</w:t>
      </w:r>
      <w:r w:rsidR="004A5FD9">
        <w:rPr>
          <w:rFonts w:cstheme="minorHAnsi"/>
          <w:color w:val="0D0D0D"/>
        </w:rPr>
        <w:t xml:space="preserve"> </w:t>
      </w:r>
      <w:r w:rsidRPr="00B124F9">
        <w:rPr>
          <w:rFonts w:cstheme="minorHAnsi"/>
          <w:color w:val="0D0D0D"/>
        </w:rPr>
        <w:t>w realizacji KPOŚK na podstawie informacji uzyskanych od samorządów.</w:t>
      </w:r>
    </w:p>
    <w:p w14:paraId="0B92B1F0" w14:textId="77777777" w:rsidR="000F6B74" w:rsidRPr="00246526" w:rsidRDefault="000F6B74" w:rsidP="00D313A7">
      <w:pPr>
        <w:spacing w:line="276" w:lineRule="auto"/>
        <w:ind w:right="6"/>
        <w:jc w:val="both"/>
        <w:rPr>
          <w:rFonts w:cstheme="minorHAnsi"/>
          <w:color w:val="0D0D0D"/>
        </w:rPr>
      </w:pPr>
      <w:r w:rsidRPr="00B124F9">
        <w:rPr>
          <w:rFonts w:cstheme="minorHAnsi"/>
          <w:color w:val="0D0D0D"/>
        </w:rPr>
        <w:t xml:space="preserve">Od 2018 r. to minister właściwy do spraw gospodarki wodnej przekłada co 2 lata Radzie Ministrów </w:t>
      </w:r>
      <w:r w:rsidRPr="00246526">
        <w:rPr>
          <w:rFonts w:cstheme="minorHAnsi"/>
          <w:color w:val="0D0D0D"/>
        </w:rPr>
        <w:t>sprawozdanie z wykonania KPOŚK (art. 94</w:t>
      </w:r>
      <w:r w:rsidR="00913D33" w:rsidRPr="00246526">
        <w:rPr>
          <w:rFonts w:cstheme="minorHAnsi"/>
          <w:color w:val="0D0D0D"/>
        </w:rPr>
        <w:t xml:space="preserve"> ustawy – Prawo wodne</w:t>
      </w:r>
      <w:r w:rsidRPr="00246526">
        <w:rPr>
          <w:rFonts w:cstheme="minorHAnsi"/>
          <w:color w:val="0D0D0D"/>
        </w:rPr>
        <w:t>). PGW WP ma natomiast obowiązek corocznego sprawozdawania z postępu w realizacji KPOŚK na podstawie informacji uzyskanych od samorządów.</w:t>
      </w:r>
    </w:p>
    <w:p w14:paraId="15C10C0C" w14:textId="27701D8A" w:rsidR="000F6B74" w:rsidRPr="00246526" w:rsidRDefault="000F6B74" w:rsidP="00D313A7">
      <w:pPr>
        <w:spacing w:line="276" w:lineRule="auto"/>
        <w:ind w:right="6"/>
        <w:jc w:val="both"/>
        <w:rPr>
          <w:rFonts w:cstheme="minorHAnsi"/>
          <w:i/>
          <w:color w:val="0D0D0D"/>
        </w:rPr>
      </w:pPr>
      <w:r w:rsidRPr="00246526">
        <w:rPr>
          <w:rFonts w:cstheme="minorHAnsi"/>
          <w:color w:val="0D0D0D"/>
        </w:rPr>
        <w:t xml:space="preserve">Minister </w:t>
      </w:r>
      <w:r w:rsidR="00F1539B">
        <w:rPr>
          <w:rFonts w:cstheme="minorHAnsi"/>
          <w:color w:val="0D0D0D"/>
        </w:rPr>
        <w:t>Infrastruktury</w:t>
      </w:r>
      <w:r w:rsidR="00AA0726" w:rsidRPr="00246526">
        <w:rPr>
          <w:rFonts w:cstheme="minorHAnsi"/>
          <w:color w:val="0D0D0D"/>
        </w:rPr>
        <w:t xml:space="preserve">, będący ministrem właściwym do spraw gospodarki wodnej, </w:t>
      </w:r>
      <w:r w:rsidRPr="00246526">
        <w:rPr>
          <w:rFonts w:cstheme="minorHAnsi"/>
          <w:color w:val="0D0D0D"/>
        </w:rPr>
        <w:t xml:space="preserve">opracował </w:t>
      </w:r>
      <w:r w:rsidRPr="00246526">
        <w:rPr>
          <w:rFonts w:cstheme="minorHAnsi"/>
          <w:i/>
          <w:color w:val="0D0D0D"/>
        </w:rPr>
        <w:t>Sprawozdani</w:t>
      </w:r>
      <w:r w:rsidR="00F02CC5" w:rsidRPr="00246526">
        <w:rPr>
          <w:rFonts w:cstheme="minorHAnsi"/>
          <w:i/>
          <w:color w:val="0D0D0D"/>
        </w:rPr>
        <w:t>e</w:t>
      </w:r>
      <w:r w:rsidRPr="00246526">
        <w:rPr>
          <w:rFonts w:cstheme="minorHAnsi"/>
          <w:i/>
          <w:color w:val="0D0D0D"/>
        </w:rPr>
        <w:t xml:space="preserve"> z wykonania Krajowego programu oczyszczania ścieków komunalnych w latach 2018</w:t>
      </w:r>
      <w:r w:rsidR="004A5FD9" w:rsidRPr="00246526">
        <w:rPr>
          <w:rFonts w:cstheme="minorHAnsi"/>
          <w:i/>
          <w:color w:val="0D0D0D"/>
        </w:rPr>
        <w:br/>
      </w:r>
      <w:r w:rsidRPr="00246526">
        <w:rPr>
          <w:rFonts w:cstheme="minorHAnsi"/>
          <w:i/>
          <w:color w:val="0D0D0D"/>
        </w:rPr>
        <w:t>i 2019</w:t>
      </w:r>
      <w:r w:rsidR="00F02CC5" w:rsidRPr="00246526">
        <w:rPr>
          <w:rFonts w:cstheme="minorHAnsi"/>
          <w:color w:val="0D0D0D"/>
        </w:rPr>
        <w:t xml:space="preserve">, które </w:t>
      </w:r>
      <w:r w:rsidRPr="00246526">
        <w:rPr>
          <w:rFonts w:cstheme="minorHAnsi"/>
          <w:color w:val="0D0D0D"/>
        </w:rPr>
        <w:t>uwzględnia dane uzyskane w ramach</w:t>
      </w:r>
      <w:r w:rsidRPr="00246526">
        <w:rPr>
          <w:rFonts w:cstheme="minorHAnsi"/>
          <w:i/>
          <w:color w:val="0D0D0D"/>
        </w:rPr>
        <w:t xml:space="preserve"> </w:t>
      </w:r>
      <w:r w:rsidRPr="00246526">
        <w:rPr>
          <w:rFonts w:cstheme="minorHAnsi"/>
          <w:color w:val="0D0D0D"/>
        </w:rPr>
        <w:t>sprawozdań rocznych</w:t>
      </w:r>
      <w:r w:rsidRPr="00246526">
        <w:rPr>
          <w:rFonts w:cstheme="minorHAnsi"/>
          <w:i/>
          <w:color w:val="0D0D0D"/>
        </w:rPr>
        <w:t xml:space="preserve">. </w:t>
      </w:r>
    </w:p>
    <w:p w14:paraId="29F7E341" w14:textId="77777777" w:rsidR="000F6B74" w:rsidRPr="00246526" w:rsidRDefault="000F6B74" w:rsidP="00D313A7">
      <w:pPr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Zgodnie z art. 89 ust. 1 ustawy – Prawo wodne dokument ten zawiera informacje o:</w:t>
      </w:r>
    </w:p>
    <w:p w14:paraId="25D6059D" w14:textId="77777777" w:rsidR="000F6B74" w:rsidRPr="00246526" w:rsidRDefault="000F6B74" w:rsidP="0024652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stanie wyposażenia aglomeracji w systemy kanalizacji zbiorczej, oczyszczalnie ścieków komunalnych oraz indywidualne systemy oczyszczania ścieków;</w:t>
      </w:r>
    </w:p>
    <w:p w14:paraId="1EA21913" w14:textId="77777777" w:rsidR="000F6B74" w:rsidRPr="00246526" w:rsidRDefault="000F6B74" w:rsidP="00246526">
      <w:pPr>
        <w:pStyle w:val="Akapitzlist"/>
        <w:numPr>
          <w:ilvl w:val="0"/>
          <w:numId w:val="46"/>
        </w:numPr>
        <w:tabs>
          <w:tab w:val="right" w:pos="1260"/>
        </w:tabs>
        <w:autoSpaceDE w:val="0"/>
        <w:autoSpaceDN w:val="0"/>
        <w:adjustRightInd w:val="0"/>
        <w:spacing w:after="0"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postępie realizacji przedsięwzięć określonych w krajowym programie oczyszczania ścieków komunalnych;</w:t>
      </w:r>
    </w:p>
    <w:p w14:paraId="4BA8BADA" w14:textId="77777777" w:rsidR="000F6B74" w:rsidRPr="00246526" w:rsidRDefault="000F6B74" w:rsidP="00246526">
      <w:pPr>
        <w:pStyle w:val="Akapitzlist"/>
        <w:numPr>
          <w:ilvl w:val="0"/>
          <w:numId w:val="46"/>
        </w:numPr>
        <w:tabs>
          <w:tab w:val="right" w:pos="1260"/>
        </w:tabs>
        <w:autoSpaceDE w:val="0"/>
        <w:autoSpaceDN w:val="0"/>
        <w:adjustRightInd w:val="0"/>
        <w:spacing w:line="276" w:lineRule="auto"/>
        <w:ind w:right="6"/>
        <w:jc w:val="both"/>
        <w:rPr>
          <w:rFonts w:cstheme="minorHAnsi"/>
          <w:color w:val="0D0D0D"/>
        </w:rPr>
      </w:pPr>
      <w:r w:rsidRPr="00246526">
        <w:rPr>
          <w:rFonts w:cstheme="minorHAnsi"/>
          <w:color w:val="0D0D0D"/>
        </w:rPr>
        <w:t>ilości wytworzonych w ciągu roku Mg suchej masy osadów ściekowych w oczyszczalniach ścieków komunalnych w aglomeracji oraz o sposob</w:t>
      </w:r>
      <w:r w:rsidR="00246526">
        <w:rPr>
          <w:rFonts w:cstheme="minorHAnsi"/>
          <w:color w:val="0D0D0D"/>
        </w:rPr>
        <w:t>ie zagospodarowania tych osadów</w:t>
      </w:r>
      <w:r w:rsidRPr="00246526">
        <w:rPr>
          <w:rFonts w:cstheme="minorHAnsi"/>
          <w:color w:val="0D0D0D"/>
        </w:rPr>
        <w:t>.</w:t>
      </w:r>
    </w:p>
    <w:p w14:paraId="23152BF1" w14:textId="77777777" w:rsidR="00B37B96" w:rsidRPr="000F6B74" w:rsidRDefault="000F6B74" w:rsidP="00D313A7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8" w:name="_Toc60308379"/>
      <w:r w:rsidRPr="000F6B74">
        <w:rPr>
          <w:rFonts w:asciiTheme="minorHAnsi" w:hAnsiTheme="minorHAnsi" w:cstheme="minorHAnsi"/>
          <w:b/>
          <w:sz w:val="28"/>
        </w:rPr>
        <w:t>II.2. Metodyka opracowania sprawozdania z wykonania Krajowego programu oczyszczania ścieków komunalnych za lata 2018 i 2019</w:t>
      </w:r>
      <w:bookmarkEnd w:id="8"/>
    </w:p>
    <w:p w14:paraId="7E4381DB" w14:textId="77777777" w:rsidR="000F6B74" w:rsidRPr="00B124F9" w:rsidRDefault="0051327D" w:rsidP="00D313A7">
      <w:pPr>
        <w:spacing w:line="276" w:lineRule="auto"/>
        <w:jc w:val="both"/>
        <w:rPr>
          <w:rFonts w:cstheme="minorHAnsi"/>
          <w:color w:val="0D0D0D"/>
        </w:rPr>
      </w:pPr>
      <w:r w:rsidRPr="006D1939">
        <w:rPr>
          <w:rFonts w:eastAsia="Calibri" w:cstheme="minorHAnsi"/>
          <w:color w:val="000000"/>
        </w:rPr>
        <w:t>Niniejsze sprawozdanie przedstawia zakres zrealizowanych inwestycji w latach 201</w:t>
      </w:r>
      <w:r>
        <w:rPr>
          <w:rFonts w:eastAsia="Calibri" w:cstheme="minorHAnsi"/>
          <w:color w:val="000000"/>
        </w:rPr>
        <w:t>8</w:t>
      </w:r>
      <w:r w:rsidRPr="006D1939">
        <w:rPr>
          <w:rFonts w:eastAsia="Calibri" w:cstheme="minorHAnsi"/>
          <w:color w:val="000000"/>
        </w:rPr>
        <w:t xml:space="preserve"> i 201</w:t>
      </w:r>
      <w:r>
        <w:rPr>
          <w:rFonts w:eastAsia="Calibri" w:cstheme="minorHAnsi"/>
          <w:color w:val="000000"/>
        </w:rPr>
        <w:t>9</w:t>
      </w:r>
      <w:r w:rsidRPr="006D1939">
        <w:rPr>
          <w:rFonts w:eastAsia="Calibri" w:cstheme="minorHAnsi"/>
          <w:color w:val="000000"/>
        </w:rPr>
        <w:t xml:space="preserve"> oraz ich wpływ na osiągniecie celu wymaganego dyrektywą 91/271/EWG.</w:t>
      </w:r>
      <w:r w:rsidR="00203EC1">
        <w:rPr>
          <w:rFonts w:eastAsia="Calibri" w:cstheme="minorHAnsi"/>
          <w:color w:val="000000"/>
        </w:rPr>
        <w:t xml:space="preserve"> Dokument powstał na </w:t>
      </w:r>
      <w:r w:rsidR="000F6B74" w:rsidRPr="00B124F9">
        <w:rPr>
          <w:rFonts w:cstheme="minorHAnsi"/>
          <w:color w:val="0D0D0D"/>
        </w:rPr>
        <w:t xml:space="preserve">podstawie </w:t>
      </w:r>
      <w:r w:rsidR="00913D33" w:rsidRPr="00913D33">
        <w:rPr>
          <w:rFonts w:cstheme="minorHAnsi"/>
          <w:color w:val="0D0D0D"/>
        </w:rPr>
        <w:t>przedłożonych ministrowi właściwemu do spraw gospodarki wodnej corocznych sprawozdań</w:t>
      </w:r>
      <w:r w:rsidR="00203EC1">
        <w:rPr>
          <w:rFonts w:cstheme="minorHAnsi"/>
          <w:color w:val="0D0D0D"/>
        </w:rPr>
        <w:br/>
      </w:r>
      <w:r w:rsidR="00913D33" w:rsidRPr="00913D33">
        <w:rPr>
          <w:rFonts w:cstheme="minorHAnsi"/>
          <w:color w:val="0D0D0D"/>
        </w:rPr>
        <w:t xml:space="preserve">z realizacji </w:t>
      </w:r>
      <w:r w:rsidR="00203EC1">
        <w:rPr>
          <w:rFonts w:cstheme="minorHAnsi"/>
          <w:color w:val="0D0D0D"/>
        </w:rPr>
        <w:t>K</w:t>
      </w:r>
      <w:r w:rsidR="00913D33" w:rsidRPr="00913D33">
        <w:rPr>
          <w:rFonts w:cstheme="minorHAnsi"/>
          <w:color w:val="0D0D0D"/>
        </w:rPr>
        <w:t>rajowego programu oczyszczania ścieków komunalnych</w:t>
      </w:r>
      <w:r w:rsidR="00FF3759">
        <w:rPr>
          <w:rFonts w:cstheme="minorHAnsi"/>
          <w:color w:val="0D0D0D"/>
        </w:rPr>
        <w:t>, opracowanych przez PGW WP</w:t>
      </w:r>
      <w:r w:rsidR="00913D33" w:rsidRPr="00913D33">
        <w:rPr>
          <w:rFonts w:cstheme="minorHAnsi"/>
          <w:color w:val="0D0D0D"/>
        </w:rPr>
        <w:t>.</w:t>
      </w:r>
      <w:r w:rsidR="00FF3759">
        <w:rPr>
          <w:rFonts w:cstheme="minorHAnsi"/>
          <w:color w:val="0D0D0D"/>
        </w:rPr>
        <w:t xml:space="preserve"> </w:t>
      </w:r>
      <w:r w:rsidR="000F6B74" w:rsidRPr="00B124F9">
        <w:rPr>
          <w:rFonts w:cstheme="minorHAnsi"/>
          <w:color w:val="0D0D0D"/>
        </w:rPr>
        <w:t xml:space="preserve">Sprawozdania </w:t>
      </w:r>
      <w:r w:rsidR="00FF3759">
        <w:rPr>
          <w:rFonts w:cstheme="minorHAnsi"/>
          <w:color w:val="0D0D0D"/>
        </w:rPr>
        <w:t xml:space="preserve">te </w:t>
      </w:r>
      <w:r w:rsidR="000F6B74" w:rsidRPr="00B124F9">
        <w:rPr>
          <w:rFonts w:cstheme="minorHAnsi"/>
          <w:color w:val="0D0D0D"/>
        </w:rPr>
        <w:t xml:space="preserve">zawierają informacje o stanie prac inwestycyjnych w zakresie gospodarki ściekowej, m.in. realizacji systemów zbierania i oczyszczania ścieków komunalnych, gospodarki osadowej oraz finansowania inwestycji w aglomeracjach o RLM większej od 2 000 ujętych w KPOŚK. </w:t>
      </w:r>
    </w:p>
    <w:p w14:paraId="7ED9AF6F" w14:textId="77777777" w:rsidR="000F6B74" w:rsidRPr="00B124F9" w:rsidRDefault="000F6B74" w:rsidP="00D313A7">
      <w:pPr>
        <w:pStyle w:val="Tekstpodstawowy2"/>
        <w:spacing w:after="160" w:line="276" w:lineRule="auto"/>
        <w:ind w:right="6"/>
        <w:rPr>
          <w:rFonts w:asciiTheme="minorHAnsi" w:hAnsiTheme="minorHAnsi" w:cstheme="minorHAnsi"/>
          <w:color w:val="0D0D0D"/>
          <w:sz w:val="22"/>
          <w:szCs w:val="22"/>
        </w:rPr>
      </w:pPr>
      <w:r w:rsidRPr="00B124F9">
        <w:rPr>
          <w:rFonts w:asciiTheme="minorHAnsi" w:hAnsiTheme="minorHAnsi" w:cstheme="minorHAnsi"/>
          <w:color w:val="0D0D0D"/>
          <w:sz w:val="22"/>
          <w:szCs w:val="22"/>
        </w:rPr>
        <w:t>Sprawozdania przygotowywane są w oparciu o dane uzyskane z aglomeracji, zgodnie z tabelą sprawozdawczą opracowaną w Krajowym Zarządzie Gospodarki Wodnej (KZGW)</w:t>
      </w:r>
      <w:r w:rsidR="00FF3759">
        <w:rPr>
          <w:rFonts w:asciiTheme="minorHAnsi" w:hAnsiTheme="minorHAnsi" w:cstheme="minorHAnsi"/>
          <w:color w:val="0D0D0D"/>
          <w:sz w:val="22"/>
          <w:szCs w:val="22"/>
        </w:rPr>
        <w:t xml:space="preserve">, </w:t>
      </w:r>
      <w:r w:rsidR="00FF3759" w:rsidRPr="00B124F9">
        <w:rPr>
          <w:rFonts w:asciiTheme="minorHAnsi" w:hAnsiTheme="minorHAnsi" w:cstheme="minorHAnsi"/>
          <w:color w:val="0D0D0D"/>
          <w:sz w:val="22"/>
          <w:szCs w:val="22"/>
        </w:rPr>
        <w:t>będącego jednostką organizacyjną Wód Polskich</w:t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t>. Wszystkie otrzymane dokumenty zostały przeanalizowane</w:t>
      </w:r>
      <w:r w:rsidR="00247862">
        <w:rPr>
          <w:rFonts w:asciiTheme="minorHAnsi" w:hAnsiTheme="minorHAnsi" w:cstheme="minorHAnsi"/>
          <w:color w:val="0D0D0D"/>
          <w:sz w:val="22"/>
          <w:szCs w:val="22"/>
        </w:rPr>
        <w:br/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t xml:space="preserve">i zweryfikowane przez </w:t>
      </w:r>
      <w:r w:rsidR="00203EC1">
        <w:rPr>
          <w:rFonts w:asciiTheme="minorHAnsi" w:hAnsiTheme="minorHAnsi" w:cstheme="minorHAnsi"/>
          <w:color w:val="0D0D0D"/>
          <w:sz w:val="22"/>
          <w:szCs w:val="22"/>
        </w:rPr>
        <w:t>KZGW</w:t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t>. Dane, które wymagały uzupełnienia, poprawienia bądź</w:t>
      </w:r>
      <w:r w:rsidR="00BD024E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t xml:space="preserve">uszczegółowienia były konsultowane z przedstawicielem właściwego urzędu </w:t>
      </w:r>
      <w:r w:rsidR="00FF3759">
        <w:rPr>
          <w:rFonts w:asciiTheme="minorHAnsi" w:hAnsiTheme="minorHAnsi" w:cstheme="minorHAnsi"/>
          <w:color w:val="0D0D0D"/>
          <w:sz w:val="22"/>
          <w:szCs w:val="22"/>
        </w:rPr>
        <w:t>gminy</w:t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t xml:space="preserve"> oraz właściwego </w:t>
      </w:r>
      <w:r w:rsidRPr="00B124F9">
        <w:rPr>
          <w:rFonts w:asciiTheme="minorHAnsi" w:hAnsiTheme="minorHAnsi" w:cstheme="minorHAnsi"/>
          <w:color w:val="0D0D0D"/>
          <w:sz w:val="22"/>
          <w:szCs w:val="22"/>
        </w:rPr>
        <w:lastRenderedPageBreak/>
        <w:t>regionalnego zarządu gospodarki wodnej (RZGW). Na podstawie zweryfikowanych informacji KZGW stworzył sprawozdanie zbiorcze za dany okres sprawozdawczy.</w:t>
      </w:r>
    </w:p>
    <w:p w14:paraId="002C1F5A" w14:textId="595CA498" w:rsidR="002F4C62" w:rsidRDefault="000F6B74" w:rsidP="00D313A7">
      <w:pPr>
        <w:pStyle w:val="Tekstpodstawowy2"/>
        <w:tabs>
          <w:tab w:val="left" w:pos="426"/>
        </w:tabs>
        <w:spacing w:after="16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Zakresem sprawozdawczym w latach 201</w:t>
      </w:r>
      <w:r w:rsidR="00FF3759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i 201</w:t>
      </w:r>
      <w:r w:rsidR="00FF3759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objęto aglomeracje znajdujące się </w:t>
      </w:r>
      <w:r w:rsidR="00312F85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AKPOŚK</w:t>
      </w:r>
      <w:r w:rsidR="00FF3759">
        <w:rPr>
          <w:rFonts w:asciiTheme="minorHAnsi" w:hAnsiTheme="minorHAnsi" w:cstheme="minorHAnsi"/>
          <w:color w:val="000000"/>
          <w:sz w:val="22"/>
          <w:szCs w:val="22"/>
        </w:rPr>
        <w:t xml:space="preserve"> 2017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7BB7412" w14:textId="77777777" w:rsidR="00194446" w:rsidRDefault="002F4C62" w:rsidP="00194446">
      <w:pPr>
        <w:pStyle w:val="Tekstpodstawowy2"/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Za rok 2018 uzyskano dane z 1 575 aglomeracji, w tym</w:t>
      </w:r>
      <w:r w:rsidR="00194446">
        <w:rPr>
          <w:rFonts w:asciiTheme="minorHAnsi" w:hAnsiTheme="minorHAnsi" w:cstheme="minorHAnsi"/>
          <w:sz w:val="22"/>
          <w:szCs w:val="22"/>
        </w:rPr>
        <w:t>:</w:t>
      </w:r>
    </w:p>
    <w:p w14:paraId="2D60AF1B" w14:textId="77777777" w:rsidR="00194446" w:rsidRDefault="002F4C62" w:rsidP="00194446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1</w:t>
      </w:r>
      <w:r w:rsidR="00D05650" w:rsidRPr="00194446">
        <w:rPr>
          <w:rFonts w:asciiTheme="minorHAnsi" w:hAnsiTheme="minorHAnsi" w:cstheme="minorHAnsi"/>
          <w:sz w:val="22"/>
          <w:szCs w:val="22"/>
        </w:rPr>
        <w:t xml:space="preserve"> </w:t>
      </w:r>
      <w:r w:rsidRPr="00194446">
        <w:rPr>
          <w:rFonts w:asciiTheme="minorHAnsi" w:hAnsiTheme="minorHAnsi" w:cstheme="minorHAnsi"/>
          <w:sz w:val="22"/>
          <w:szCs w:val="22"/>
        </w:rPr>
        <w:t>573 aglomeracji ak</w:t>
      </w:r>
      <w:r w:rsidR="00194446">
        <w:rPr>
          <w:rFonts w:asciiTheme="minorHAnsi" w:hAnsiTheme="minorHAnsi" w:cstheme="minorHAnsi"/>
          <w:sz w:val="22"/>
          <w:szCs w:val="22"/>
        </w:rPr>
        <w:t>tywnych,</w:t>
      </w:r>
    </w:p>
    <w:p w14:paraId="712A7B7E" w14:textId="77777777" w:rsidR="00194446" w:rsidRDefault="002F4C62" w:rsidP="00194446">
      <w:pPr>
        <w:pStyle w:val="Tekstpodstawowy2"/>
        <w:numPr>
          <w:ilvl w:val="0"/>
          <w:numId w:val="47"/>
        </w:numPr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1 aglomeracji, która została włącz</w:t>
      </w:r>
      <w:r w:rsidR="00194446">
        <w:rPr>
          <w:rFonts w:asciiTheme="minorHAnsi" w:hAnsiTheme="minorHAnsi" w:cstheme="minorHAnsi"/>
          <w:sz w:val="22"/>
          <w:szCs w:val="22"/>
        </w:rPr>
        <w:t>ona w granice innej aglomeracji (</w:t>
      </w:r>
      <w:r w:rsidR="00194446" w:rsidRPr="00194446">
        <w:rPr>
          <w:rFonts w:asciiTheme="minorHAnsi" w:hAnsiTheme="minorHAnsi" w:cstheme="minorHAnsi"/>
          <w:sz w:val="22"/>
          <w:szCs w:val="22"/>
        </w:rPr>
        <w:t>Rozdrażew</w:t>
      </w:r>
      <w:r w:rsidR="00194446">
        <w:rPr>
          <w:rFonts w:asciiTheme="minorHAnsi" w:hAnsiTheme="minorHAnsi" w:cstheme="minorHAnsi"/>
          <w:sz w:val="22"/>
          <w:szCs w:val="22"/>
        </w:rPr>
        <w:t>),</w:t>
      </w:r>
    </w:p>
    <w:p w14:paraId="05D08511" w14:textId="77777777" w:rsidR="00194446" w:rsidRDefault="002F4C62" w:rsidP="00194446">
      <w:pPr>
        <w:pStyle w:val="Tekstpodstawowy2"/>
        <w:numPr>
          <w:ilvl w:val="0"/>
          <w:numId w:val="47"/>
        </w:numPr>
        <w:tabs>
          <w:tab w:val="left" w:pos="426"/>
        </w:tabs>
        <w:spacing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1 aglomeracji zlikwidowanej</w:t>
      </w:r>
      <w:r w:rsidR="00194446">
        <w:rPr>
          <w:rFonts w:asciiTheme="minorHAnsi" w:hAnsiTheme="minorHAnsi" w:cstheme="minorHAnsi"/>
          <w:sz w:val="22"/>
          <w:szCs w:val="22"/>
        </w:rPr>
        <w:t xml:space="preserve"> (Łubnice)</w:t>
      </w:r>
      <w:r w:rsidRPr="001944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8D8D0E" w14:textId="77777777" w:rsidR="00194446" w:rsidRDefault="002F4C62" w:rsidP="00194446">
      <w:pPr>
        <w:pStyle w:val="Tekstpodstawowy2"/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 xml:space="preserve">Za rok 2019 natomiast uzyskano dane z </w:t>
      </w:r>
      <w:r w:rsidR="00ED4604" w:rsidRPr="00194446">
        <w:rPr>
          <w:rFonts w:asciiTheme="minorHAnsi" w:hAnsiTheme="minorHAnsi" w:cstheme="minorHAnsi"/>
          <w:sz w:val="22"/>
          <w:szCs w:val="22"/>
        </w:rPr>
        <w:t>1</w:t>
      </w:r>
      <w:r w:rsidR="00BE11E6">
        <w:rPr>
          <w:rFonts w:asciiTheme="minorHAnsi" w:hAnsiTheme="minorHAnsi" w:cstheme="minorHAnsi"/>
          <w:sz w:val="22"/>
          <w:szCs w:val="22"/>
        </w:rPr>
        <w:t xml:space="preserve"> </w:t>
      </w:r>
      <w:r w:rsidR="00ED4604" w:rsidRPr="00194446">
        <w:rPr>
          <w:rFonts w:asciiTheme="minorHAnsi" w:hAnsiTheme="minorHAnsi" w:cstheme="minorHAnsi"/>
          <w:sz w:val="22"/>
          <w:szCs w:val="22"/>
        </w:rPr>
        <w:t>5</w:t>
      </w:r>
      <w:r w:rsidR="00246526" w:rsidRPr="00194446">
        <w:rPr>
          <w:rFonts w:asciiTheme="minorHAnsi" w:hAnsiTheme="minorHAnsi" w:cstheme="minorHAnsi"/>
          <w:sz w:val="22"/>
          <w:szCs w:val="22"/>
        </w:rPr>
        <w:t>84</w:t>
      </w:r>
      <w:r w:rsidRPr="00194446">
        <w:rPr>
          <w:rFonts w:asciiTheme="minorHAnsi" w:hAnsiTheme="minorHAnsi" w:cstheme="minorHAnsi"/>
          <w:sz w:val="22"/>
          <w:szCs w:val="22"/>
        </w:rPr>
        <w:t xml:space="preserve"> aglomeracji, w tym</w:t>
      </w:r>
      <w:r w:rsidR="00194446">
        <w:rPr>
          <w:rFonts w:asciiTheme="minorHAnsi" w:hAnsiTheme="minorHAnsi" w:cstheme="minorHAnsi"/>
          <w:sz w:val="22"/>
          <w:szCs w:val="22"/>
        </w:rPr>
        <w:t>:</w:t>
      </w:r>
    </w:p>
    <w:p w14:paraId="70692E8B" w14:textId="77777777" w:rsidR="00194446" w:rsidRDefault="00ED4604" w:rsidP="00194446">
      <w:pPr>
        <w:pStyle w:val="Tekstpodstawowy2"/>
        <w:numPr>
          <w:ilvl w:val="0"/>
          <w:numId w:val="48"/>
        </w:numPr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1</w:t>
      </w:r>
      <w:r w:rsidR="00BE11E6">
        <w:rPr>
          <w:rFonts w:asciiTheme="minorHAnsi" w:hAnsiTheme="minorHAnsi" w:cstheme="minorHAnsi"/>
          <w:sz w:val="22"/>
          <w:szCs w:val="22"/>
        </w:rPr>
        <w:t xml:space="preserve"> </w:t>
      </w:r>
      <w:r w:rsidRPr="00194446">
        <w:rPr>
          <w:rFonts w:asciiTheme="minorHAnsi" w:hAnsiTheme="minorHAnsi" w:cstheme="minorHAnsi"/>
          <w:sz w:val="22"/>
          <w:szCs w:val="22"/>
        </w:rPr>
        <w:t>576</w:t>
      </w:r>
      <w:r w:rsidR="00194446">
        <w:rPr>
          <w:rFonts w:asciiTheme="minorHAnsi" w:hAnsiTheme="minorHAnsi" w:cstheme="minorHAnsi"/>
          <w:sz w:val="22"/>
          <w:szCs w:val="22"/>
        </w:rPr>
        <w:t xml:space="preserve"> aglomeracji aktywnych,</w:t>
      </w:r>
    </w:p>
    <w:p w14:paraId="0E2B903F" w14:textId="77777777" w:rsidR="00194446" w:rsidRDefault="00ED4604" w:rsidP="00194446">
      <w:pPr>
        <w:pStyle w:val="Tekstpodstawowy2"/>
        <w:numPr>
          <w:ilvl w:val="0"/>
          <w:numId w:val="48"/>
        </w:numPr>
        <w:tabs>
          <w:tab w:val="left" w:pos="42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1</w:t>
      </w:r>
      <w:r w:rsidR="002F4C62" w:rsidRPr="00194446">
        <w:rPr>
          <w:rFonts w:asciiTheme="minorHAnsi" w:hAnsiTheme="minorHAnsi" w:cstheme="minorHAnsi"/>
          <w:sz w:val="22"/>
          <w:szCs w:val="22"/>
        </w:rPr>
        <w:t xml:space="preserve"> aglomeracji, która została włączona w granice innej aglomeracji</w:t>
      </w:r>
      <w:r w:rsidR="00194446">
        <w:rPr>
          <w:rFonts w:asciiTheme="minorHAnsi" w:hAnsiTheme="minorHAnsi" w:cstheme="minorHAnsi"/>
          <w:sz w:val="22"/>
          <w:szCs w:val="22"/>
        </w:rPr>
        <w:t xml:space="preserve"> (Tulce),</w:t>
      </w:r>
    </w:p>
    <w:p w14:paraId="38497D34" w14:textId="77777777" w:rsidR="002F4C62" w:rsidRPr="00194446" w:rsidRDefault="00ED4604" w:rsidP="00194446">
      <w:pPr>
        <w:pStyle w:val="Tekstpodstawowy2"/>
        <w:numPr>
          <w:ilvl w:val="0"/>
          <w:numId w:val="48"/>
        </w:numPr>
        <w:tabs>
          <w:tab w:val="left" w:pos="426"/>
        </w:tabs>
        <w:spacing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194446">
        <w:rPr>
          <w:rFonts w:asciiTheme="minorHAnsi" w:hAnsiTheme="minorHAnsi" w:cstheme="minorHAnsi"/>
          <w:sz w:val="22"/>
          <w:szCs w:val="22"/>
        </w:rPr>
        <w:t>7</w:t>
      </w:r>
      <w:r w:rsidR="002F4C62" w:rsidRPr="00194446">
        <w:rPr>
          <w:rFonts w:asciiTheme="minorHAnsi" w:hAnsiTheme="minorHAnsi" w:cstheme="minorHAnsi"/>
          <w:sz w:val="22"/>
          <w:szCs w:val="22"/>
        </w:rPr>
        <w:t xml:space="preserve"> aglomeracji zlikwidowan</w:t>
      </w:r>
      <w:r w:rsidRPr="00194446">
        <w:rPr>
          <w:rFonts w:asciiTheme="minorHAnsi" w:hAnsiTheme="minorHAnsi" w:cstheme="minorHAnsi"/>
          <w:sz w:val="22"/>
          <w:szCs w:val="22"/>
        </w:rPr>
        <w:t>ych</w:t>
      </w:r>
      <w:r w:rsidR="00194446">
        <w:rPr>
          <w:rFonts w:asciiTheme="minorHAnsi" w:hAnsiTheme="minorHAnsi" w:cstheme="minorHAnsi"/>
          <w:sz w:val="22"/>
          <w:szCs w:val="22"/>
        </w:rPr>
        <w:t xml:space="preserve"> (</w:t>
      </w:r>
      <w:r w:rsidR="00194446" w:rsidRPr="00194446">
        <w:rPr>
          <w:rFonts w:asciiTheme="minorHAnsi" w:hAnsiTheme="minorHAnsi" w:cstheme="minorHAnsi"/>
          <w:sz w:val="22"/>
          <w:szCs w:val="22"/>
        </w:rPr>
        <w:t>Radomin, Łubnice, Kamienica, Miedzna, Młyny, Oksa</w:t>
      </w:r>
      <w:r w:rsidR="00194446">
        <w:rPr>
          <w:rFonts w:asciiTheme="minorHAnsi" w:hAnsiTheme="minorHAnsi" w:cstheme="minorHAnsi"/>
          <w:sz w:val="22"/>
          <w:szCs w:val="22"/>
        </w:rPr>
        <w:t xml:space="preserve">, </w:t>
      </w:r>
      <w:r w:rsidR="00194446" w:rsidRPr="00194446">
        <w:rPr>
          <w:rFonts w:asciiTheme="minorHAnsi" w:hAnsiTheme="minorHAnsi" w:cstheme="minorHAnsi"/>
          <w:sz w:val="22"/>
          <w:szCs w:val="22"/>
        </w:rPr>
        <w:t>Wojnowice</w:t>
      </w:r>
      <w:r w:rsidR="00194446">
        <w:rPr>
          <w:rFonts w:asciiTheme="minorHAnsi" w:hAnsiTheme="minorHAnsi" w:cstheme="minorHAnsi"/>
          <w:sz w:val="22"/>
          <w:szCs w:val="22"/>
        </w:rPr>
        <w:t>)</w:t>
      </w:r>
      <w:r w:rsidR="002F4C62" w:rsidRPr="00194446">
        <w:rPr>
          <w:rFonts w:asciiTheme="minorHAnsi" w:hAnsiTheme="minorHAnsi" w:cstheme="minorHAnsi"/>
          <w:sz w:val="22"/>
          <w:szCs w:val="22"/>
        </w:rPr>
        <w:t>.</w:t>
      </w:r>
    </w:p>
    <w:p w14:paraId="76551632" w14:textId="77777777" w:rsidR="00FF3759" w:rsidRDefault="00FF3759" w:rsidP="00D313A7">
      <w:pPr>
        <w:pStyle w:val="Tekstpodstawowy2"/>
        <w:tabs>
          <w:tab w:val="left" w:pos="426"/>
        </w:tabs>
        <w:spacing w:after="16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Sprawozdań, mimo ciążącego na nich ustawowego obowiązku,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 xml:space="preserve">za rok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 xml:space="preserve">nie przedstawiło </w:t>
      </w:r>
      <w:r>
        <w:rPr>
          <w:rFonts w:asciiTheme="minorHAnsi" w:hAnsiTheme="minorHAnsi" w:cstheme="minorHAnsi"/>
          <w:color w:val="000000"/>
          <w:sz w:val="22"/>
          <w:szCs w:val="22"/>
        </w:rPr>
        <w:t>11 aglomeracji (</w:t>
      </w:r>
      <w:r w:rsidRPr="00FF3759">
        <w:rPr>
          <w:rFonts w:asciiTheme="minorHAnsi" w:hAnsiTheme="minorHAnsi" w:cstheme="minorHAnsi"/>
          <w:color w:val="000000"/>
          <w:sz w:val="22"/>
          <w:szCs w:val="22"/>
        </w:rPr>
        <w:t xml:space="preserve">Witnica, Lisia Góra, </w:t>
      </w:r>
      <w:r w:rsidRPr="00194446">
        <w:rPr>
          <w:rFonts w:asciiTheme="minorHAnsi" w:hAnsiTheme="minorHAnsi" w:cstheme="minorHAnsi"/>
          <w:sz w:val="22"/>
          <w:szCs w:val="22"/>
        </w:rPr>
        <w:t>Niepołomice, Niepołomice – Wschód, Janów, Kępno, Czempiń, Buk, Budzyń, Niepruszewo, Kraszewice)</w:t>
      </w:r>
      <w:r w:rsidR="002F4C62" w:rsidRPr="00194446">
        <w:rPr>
          <w:rFonts w:asciiTheme="minorHAnsi" w:hAnsiTheme="minorHAnsi" w:cstheme="minorHAnsi"/>
          <w:sz w:val="22"/>
          <w:szCs w:val="22"/>
        </w:rPr>
        <w:t xml:space="preserve">, a za rok 2019 </w:t>
      </w:r>
      <w:r w:rsidR="00194446" w:rsidRPr="00194446">
        <w:rPr>
          <w:rFonts w:asciiTheme="minorHAnsi" w:hAnsiTheme="minorHAnsi" w:cstheme="minorHAnsi"/>
          <w:sz w:val="22"/>
          <w:szCs w:val="22"/>
        </w:rPr>
        <w:t>2</w:t>
      </w:r>
      <w:r w:rsidR="002F4C62" w:rsidRPr="00194446">
        <w:rPr>
          <w:rFonts w:asciiTheme="minorHAnsi" w:hAnsiTheme="minorHAnsi" w:cstheme="minorHAnsi"/>
          <w:sz w:val="22"/>
          <w:szCs w:val="22"/>
        </w:rPr>
        <w:t xml:space="preserve"> aglomeracj</w:t>
      </w:r>
      <w:r w:rsidR="00194446" w:rsidRPr="00194446">
        <w:rPr>
          <w:rFonts w:asciiTheme="minorHAnsi" w:hAnsiTheme="minorHAnsi" w:cstheme="minorHAnsi"/>
          <w:sz w:val="22"/>
          <w:szCs w:val="22"/>
        </w:rPr>
        <w:t>e</w:t>
      </w:r>
      <w:r w:rsidR="002F4C62" w:rsidRPr="00194446">
        <w:rPr>
          <w:rFonts w:asciiTheme="minorHAnsi" w:hAnsiTheme="minorHAnsi" w:cstheme="minorHAnsi"/>
          <w:sz w:val="22"/>
          <w:szCs w:val="22"/>
        </w:rPr>
        <w:t xml:space="preserve"> (</w:t>
      </w:r>
      <w:r w:rsidR="00194446" w:rsidRPr="00194446">
        <w:rPr>
          <w:rFonts w:asciiTheme="minorHAnsi" w:hAnsiTheme="minorHAnsi" w:cstheme="minorHAnsi"/>
          <w:sz w:val="22"/>
          <w:szCs w:val="22"/>
        </w:rPr>
        <w:t>Buk, Niepruszewo</w:t>
      </w:r>
      <w:r w:rsidR="002F4C62" w:rsidRPr="00194446">
        <w:rPr>
          <w:rFonts w:asciiTheme="minorHAnsi" w:hAnsiTheme="minorHAnsi" w:cstheme="minorHAnsi"/>
          <w:sz w:val="22"/>
          <w:szCs w:val="22"/>
        </w:rPr>
        <w:t>)</w:t>
      </w:r>
      <w:r w:rsidR="00194446" w:rsidRPr="00194446">
        <w:rPr>
          <w:rFonts w:asciiTheme="minorHAnsi" w:hAnsiTheme="minorHAnsi" w:cstheme="minorHAnsi"/>
          <w:sz w:val="22"/>
          <w:szCs w:val="22"/>
        </w:rPr>
        <w:t>.</w:t>
      </w:r>
    </w:p>
    <w:p w14:paraId="394161FE" w14:textId="77777777" w:rsidR="000F6B74" w:rsidRDefault="002F4C62" w:rsidP="00D313A7">
      <w:pPr>
        <w:pStyle w:val="Tekstpodstawowy2"/>
        <w:tabs>
          <w:tab w:val="left" w:pos="426"/>
        </w:tabs>
        <w:spacing w:after="16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F6B74" w:rsidRPr="00B124F9">
        <w:rPr>
          <w:rFonts w:asciiTheme="minorHAnsi" w:hAnsiTheme="minorHAnsi" w:cstheme="minorHAnsi"/>
          <w:color w:val="000000"/>
          <w:sz w:val="22"/>
          <w:szCs w:val="22"/>
        </w:rPr>
        <w:t>ależy mieć na uwadze, iż prowadzona ciągle weryfikacja granic aglomeracji oraz zasadności ich utworzenia skutkuje rozbieżnościami pomiędzy ich liczbą w kolejnych latach.</w:t>
      </w:r>
    </w:p>
    <w:p w14:paraId="1C59216C" w14:textId="77777777" w:rsidR="001376B4" w:rsidRDefault="001376B4" w:rsidP="001376B4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Zweryfikowane wersje sprawozdań </w:t>
      </w:r>
      <w:r>
        <w:rPr>
          <w:rFonts w:asciiTheme="minorHAnsi" w:hAnsiTheme="minorHAnsi" w:cstheme="minorHAnsi"/>
          <w:color w:val="000000"/>
          <w:sz w:val="22"/>
          <w:szCs w:val="22"/>
        </w:rPr>
        <w:t>rocznych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(ze wszystkich lat sprawozdawczych), a także zbiorcze sprawozdania zatwierdzone przez Radę Ministrów za lata 2003-2005, 2006-2007, 2008-2009, 2010-2011, 2012-2013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2014-2015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oraz 2016-2017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dostępne są na stronie internetowej </w:t>
      </w:r>
      <w:r>
        <w:rPr>
          <w:rFonts w:asciiTheme="minorHAnsi" w:hAnsiTheme="minorHAnsi" w:cstheme="minorHAnsi"/>
          <w:color w:val="000000"/>
          <w:sz w:val="22"/>
          <w:szCs w:val="22"/>
        </w:rPr>
        <w:t>Wód Polskich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pod adresem: </w:t>
      </w:r>
    </w:p>
    <w:p w14:paraId="2263DF0A" w14:textId="5588FD7A" w:rsidR="001376B4" w:rsidRDefault="000E1230" w:rsidP="001376B4">
      <w:pPr>
        <w:pStyle w:val="Tekstpodstawowy2"/>
        <w:spacing w:after="160" w:line="276" w:lineRule="auto"/>
        <w:ind w:right="6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8" w:history="1">
        <w:r w:rsidR="00312F85" w:rsidRPr="000C1B74">
          <w:rPr>
            <w:rStyle w:val="Hipercze"/>
            <w:rFonts w:asciiTheme="minorHAnsi" w:hAnsiTheme="minorHAnsi" w:cstheme="minorHAnsi"/>
            <w:sz w:val="22"/>
            <w:szCs w:val="22"/>
          </w:rPr>
          <w:t>https://www.wody.gov.pl/nasze-dzialania/krajowy-program-oczyszczania-sciekow-komunalnych</w:t>
        </w:r>
      </w:hyperlink>
    </w:p>
    <w:p w14:paraId="6C703BF3" w14:textId="77777777" w:rsidR="00B7265A" w:rsidRDefault="00EE53F6" w:rsidP="00A4331A">
      <w:pPr>
        <w:pStyle w:val="Nagwek1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9" w:name="_Toc60308380"/>
      <w:r w:rsidRPr="00EE53F6">
        <w:rPr>
          <w:rFonts w:asciiTheme="minorHAnsi" w:hAnsiTheme="minorHAnsi" w:cstheme="minorHAnsi"/>
          <w:b/>
          <w:sz w:val="28"/>
          <w:szCs w:val="22"/>
        </w:rPr>
        <w:t>Realizacja Krajowego programu oczyszczania ścieków komunalnych za lata 2018 i 2019</w:t>
      </w:r>
      <w:bookmarkEnd w:id="9"/>
    </w:p>
    <w:p w14:paraId="28B8D7C2" w14:textId="77777777" w:rsidR="00EE53F6" w:rsidRPr="00EE53F6" w:rsidRDefault="0051327D" w:rsidP="00A4331A">
      <w:pPr>
        <w:pStyle w:val="Nagwek1"/>
        <w:spacing w:after="240"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10" w:name="_Toc60308381"/>
      <w:r>
        <w:rPr>
          <w:rFonts w:asciiTheme="minorHAnsi" w:hAnsiTheme="minorHAnsi" w:cstheme="minorHAnsi"/>
          <w:b/>
          <w:sz w:val="28"/>
        </w:rPr>
        <w:t>III</w:t>
      </w:r>
      <w:r w:rsidR="00EE53F6" w:rsidRPr="00EE53F6">
        <w:rPr>
          <w:rFonts w:asciiTheme="minorHAnsi" w:hAnsiTheme="minorHAnsi" w:cstheme="minorHAnsi"/>
          <w:b/>
          <w:sz w:val="28"/>
        </w:rPr>
        <w:t>.1. Sposób przedstawienia wyników</w:t>
      </w:r>
      <w:bookmarkEnd w:id="10"/>
    </w:p>
    <w:p w14:paraId="5639F854" w14:textId="77777777" w:rsidR="00EE53F6" w:rsidRPr="00B124F9" w:rsidRDefault="00EE53F6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Szczegółowe dane sprawozdawcze z realizacji KPOŚK w latach 201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i 201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przedstawiono w formie zestawień tabelarycznych zamieszczonych w załączniku. Zawierają one informacje o stanie prac inwestycyjnych w aglomeracjach zaplanowanych w KPOŚK. Informacje te przedstawione zostały w następujących grupach tematycznych:</w:t>
      </w:r>
    </w:p>
    <w:p w14:paraId="08F899F7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Grupa 1: Aglomeracje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dane podstawowe, </w:t>
      </w:r>
    </w:p>
    <w:p w14:paraId="44375E57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Grupa 2: </w:t>
      </w:r>
      <w:r w:rsidRPr="00B124F9">
        <w:rPr>
          <w:rFonts w:asciiTheme="minorHAnsi" w:hAnsiTheme="minorHAnsi" w:cstheme="minorHAnsi"/>
          <w:sz w:val="22"/>
          <w:szCs w:val="22"/>
        </w:rPr>
        <w:t>Zbiorcze sieci kanalizacyjne,</w:t>
      </w:r>
    </w:p>
    <w:p w14:paraId="1B2AFFA2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3: Oczyszczanie ścieków komunalnych,</w:t>
      </w:r>
    </w:p>
    <w:p w14:paraId="5B9D9D07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4: Gospodarka osadowa,</w:t>
      </w:r>
    </w:p>
    <w:p w14:paraId="489DF1B4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after="0"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5: Nakłady finansowe,</w:t>
      </w:r>
    </w:p>
    <w:p w14:paraId="6E4E7043" w14:textId="77777777" w:rsidR="00EE53F6" w:rsidRPr="00B124F9" w:rsidRDefault="00EE53F6" w:rsidP="00B7627F">
      <w:pPr>
        <w:pStyle w:val="Tekstpodstawowy2"/>
        <w:numPr>
          <w:ilvl w:val="0"/>
          <w:numId w:val="41"/>
        </w:numPr>
        <w:spacing w:line="276" w:lineRule="auto"/>
        <w:ind w:hanging="21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Grupa 5</w:t>
      </w:r>
      <w:r w:rsidR="00BE11E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: Źródła pochodzenia nakładów finansowych.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235AD6E" w14:textId="77777777" w:rsidR="00B7627F" w:rsidRDefault="00EE53F6" w:rsidP="00B7627F">
      <w:pPr>
        <w:pStyle w:val="Tekstpodstawowy2"/>
        <w:tabs>
          <w:tab w:val="left" w:pos="567"/>
        </w:tabs>
        <w:spacing w:after="0"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Każdą z ww. grup tematycznych zaprezentowano w rozbiciu na:</w:t>
      </w:r>
    </w:p>
    <w:p w14:paraId="704B2ECC" w14:textId="77777777" w:rsidR="00EE53F6" w:rsidRPr="00B124F9" w:rsidRDefault="00EE53F6" w:rsidP="00B7627F">
      <w:pPr>
        <w:pStyle w:val="Tekstpodstawowy2"/>
        <w:numPr>
          <w:ilvl w:val="0"/>
          <w:numId w:val="43"/>
        </w:numPr>
        <w:tabs>
          <w:tab w:val="left" w:pos="426"/>
        </w:tabs>
        <w:spacing w:after="0" w:line="276" w:lineRule="auto"/>
        <w:ind w:left="426" w:right="6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przedziały RLM, to jest:</w:t>
      </w:r>
    </w:p>
    <w:p w14:paraId="0F4F4026" w14:textId="77777777" w:rsidR="00EE53F6" w:rsidRPr="00B124F9" w:rsidRDefault="00EE53F6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RLM ≥ 150 000,</w:t>
      </w:r>
    </w:p>
    <w:p w14:paraId="6E5CA4FA" w14:textId="77777777" w:rsidR="00EE53F6" w:rsidRPr="00B124F9" w:rsidRDefault="00EE53F6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lastRenderedPageBreak/>
        <w:t>100 000 ≤ RLM &lt; 150 000,</w:t>
      </w:r>
    </w:p>
    <w:p w14:paraId="73320D58" w14:textId="603076A6" w:rsidR="00EE53F6" w:rsidRPr="00B124F9" w:rsidRDefault="00EE53F6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15 000 ≤ RLM</w:t>
      </w:r>
      <w:r w:rsidR="00DE17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&lt; 100 000,</w:t>
      </w:r>
    </w:p>
    <w:p w14:paraId="6236D2FE" w14:textId="77777777" w:rsidR="00EE53F6" w:rsidRPr="00B124F9" w:rsidRDefault="00EE53F6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10 000 ≤ RLM &lt; 15 000,</w:t>
      </w:r>
    </w:p>
    <w:p w14:paraId="6C493502" w14:textId="3E44A089" w:rsidR="00EE53F6" w:rsidRDefault="00EE53F6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2 000 ≤ RLM</w:t>
      </w:r>
      <w:r w:rsidR="00DE17B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&lt; 10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000,</w:t>
      </w:r>
    </w:p>
    <w:p w14:paraId="4F838CA8" w14:textId="03F223A6" w:rsidR="002F4C62" w:rsidRPr="00B124F9" w:rsidRDefault="005E070C" w:rsidP="00B7627F">
      <w:pPr>
        <w:pStyle w:val="Tekstpodstawowy2"/>
        <w:numPr>
          <w:ilvl w:val="0"/>
          <w:numId w:val="45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RLM &lt;</w:t>
      </w:r>
      <w:r w:rsidR="00B762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944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F4C62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312F85" w:rsidRPr="00EA7192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EA7192" w:rsidRPr="00EA719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)</w:t>
      </w:r>
      <w:r w:rsidR="0019444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4B7D77C" w14:textId="77777777" w:rsidR="00EE53F6" w:rsidRPr="00B124F9" w:rsidRDefault="00EE53F6" w:rsidP="00B7627F">
      <w:pPr>
        <w:pStyle w:val="Tekstpodstawowy2"/>
        <w:numPr>
          <w:ilvl w:val="0"/>
          <w:numId w:val="44"/>
        </w:numPr>
        <w:tabs>
          <w:tab w:val="left" w:pos="426"/>
        </w:tabs>
        <w:spacing w:after="0"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województwa,</w:t>
      </w:r>
    </w:p>
    <w:p w14:paraId="1BD26A58" w14:textId="77777777" w:rsidR="00EE53F6" w:rsidRPr="00B124F9" w:rsidRDefault="00EE53F6" w:rsidP="00B7627F">
      <w:pPr>
        <w:pStyle w:val="Tekstpodstawowy2"/>
        <w:numPr>
          <w:ilvl w:val="0"/>
          <w:numId w:val="44"/>
        </w:numPr>
        <w:tabs>
          <w:tab w:val="left" w:pos="426"/>
        </w:tabs>
        <w:spacing w:after="0"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dorzecza,</w:t>
      </w:r>
    </w:p>
    <w:p w14:paraId="72467195" w14:textId="77777777" w:rsidR="00EE53F6" w:rsidRPr="00B124F9" w:rsidRDefault="00EE53F6" w:rsidP="00B7627F">
      <w:pPr>
        <w:pStyle w:val="Tekstpodstawowy2"/>
        <w:numPr>
          <w:ilvl w:val="0"/>
          <w:numId w:val="44"/>
        </w:numPr>
        <w:tabs>
          <w:tab w:val="left" w:pos="426"/>
        </w:tabs>
        <w:spacing w:line="276" w:lineRule="auto"/>
        <w:ind w:hanging="578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>regiony wodne.</w:t>
      </w:r>
    </w:p>
    <w:p w14:paraId="13804323" w14:textId="77777777" w:rsidR="00EE53F6" w:rsidRPr="00B124F9" w:rsidRDefault="00EE53F6" w:rsidP="00D313A7">
      <w:pPr>
        <w:pStyle w:val="Tekstpodstawowy2"/>
        <w:spacing w:line="276" w:lineRule="auto"/>
        <w:ind w:right="6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Analiza danych uwzględniająca podział kraju na obszary dorzeczy została zaprezentowana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podziale na dwa główne dorzecza: Wisły i Odry. Pozostałe dorzecza zsumowano i zaprezentowano łącznie jako „inne” ze względu na ich marginalne znaczenie w sumarycznym zestawieniu. </w:t>
      </w:r>
    </w:p>
    <w:p w14:paraId="3A9C5FAB" w14:textId="77777777" w:rsidR="00EE53F6" w:rsidRDefault="00EE53F6" w:rsidP="00D313A7">
      <w:pPr>
        <w:spacing w:after="120" w:line="276" w:lineRule="auto"/>
        <w:jc w:val="both"/>
      </w:pPr>
      <w:r w:rsidRPr="00B124F9">
        <w:rPr>
          <w:rFonts w:cstheme="minorHAnsi"/>
          <w:color w:val="000000"/>
        </w:rPr>
        <w:t>Podział kraju na regiony wodne zaprezentowano z wyszczególnieniem następujących regionów: Region Małej Wisły, Region Górnej Wisły, Region Środkowej Wisły, Region Dolnej Wisły, Region Górnej Odry, Region Środkowej Odry, Region Warty oraz Region Dolnej Odry i Przymorza. Pozostałe regiony wodne zsumowano i zaprezentowano łącznie jako „inne” ze względu na ich marginalne znaczenie</w:t>
      </w:r>
      <w:r w:rsidR="004A5FD9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>w sumarycznym zestawieniu.</w:t>
      </w:r>
    </w:p>
    <w:p w14:paraId="1C0F07AD" w14:textId="77777777" w:rsidR="00EE53F6" w:rsidRPr="00EE53F6" w:rsidRDefault="0051327D" w:rsidP="00D313A7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Toc60308382"/>
      <w:r>
        <w:rPr>
          <w:rFonts w:asciiTheme="minorHAnsi" w:hAnsiTheme="minorHAnsi" w:cstheme="minorHAnsi"/>
          <w:b/>
          <w:sz w:val="28"/>
          <w:szCs w:val="28"/>
        </w:rPr>
        <w:t>III</w:t>
      </w:r>
      <w:r w:rsidR="00EE53F6" w:rsidRPr="00EE53F6">
        <w:rPr>
          <w:rFonts w:asciiTheme="minorHAnsi" w:hAnsiTheme="minorHAnsi" w:cstheme="minorHAnsi"/>
          <w:b/>
          <w:sz w:val="28"/>
          <w:szCs w:val="28"/>
        </w:rPr>
        <w:t>.2. Aglomeracje – dane podstawowe</w:t>
      </w:r>
      <w:bookmarkEnd w:id="11"/>
    </w:p>
    <w:p w14:paraId="07A6488D" w14:textId="77777777" w:rsidR="00EE53F6" w:rsidRPr="004E615F" w:rsidRDefault="002F4C62" w:rsidP="00D313A7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>(Szczegółowe informacje Załącznik</w:t>
      </w:r>
      <w:r w:rsidR="000D17EB" w:rsidRPr="004E615F">
        <w:rPr>
          <w:rFonts w:cstheme="minorHAnsi"/>
          <w:bCs/>
          <w:color w:val="000000"/>
          <w:sz w:val="18"/>
          <w:szCs w:val="18"/>
        </w:rPr>
        <w:t xml:space="preserve"> </w:t>
      </w:r>
      <w:r w:rsidRPr="004E615F">
        <w:rPr>
          <w:rFonts w:cstheme="minorHAnsi"/>
          <w:bCs/>
          <w:color w:val="000000"/>
          <w:sz w:val="18"/>
          <w:szCs w:val="18"/>
        </w:rPr>
        <w:t>– Grupa 1)</w:t>
      </w:r>
    </w:p>
    <w:p w14:paraId="1139EE64" w14:textId="77777777" w:rsidR="00EE53F6" w:rsidRPr="00B124F9" w:rsidRDefault="00EE53F6" w:rsidP="00D313A7">
      <w:pPr>
        <w:spacing w:line="276" w:lineRule="auto"/>
        <w:ind w:right="4"/>
        <w:jc w:val="both"/>
        <w:rPr>
          <w:rFonts w:eastAsia="MS Mincho" w:cstheme="minorHAnsi"/>
          <w:bCs/>
          <w:color w:val="000000"/>
        </w:rPr>
      </w:pPr>
      <w:r w:rsidRPr="002F4C62">
        <w:rPr>
          <w:rFonts w:cstheme="minorHAnsi"/>
          <w:color w:val="000000"/>
        </w:rPr>
        <w:t>Aglomeracja</w:t>
      </w:r>
      <w:r w:rsidRPr="00B124F9">
        <w:rPr>
          <w:rFonts w:cstheme="minorHAnsi"/>
          <w:color w:val="000000"/>
        </w:rPr>
        <w:t xml:space="preserve"> oznacza teren, na którym zaludnienie lub działalność gospodarcza są wystarczająco skoncentrowane, aby ścieki komunalne były zbierane i przekazywane do oczyszczalni ścieków albo do końcowego punktu zrzutu tych ścieków (art. 86 ust. 3 pkt 1 ustawy z dnia </w:t>
      </w:r>
      <w:r w:rsidRPr="00B124F9">
        <w:rPr>
          <w:rFonts w:eastAsia="Calibri" w:cstheme="minorHAnsi"/>
          <w:color w:val="000000"/>
        </w:rPr>
        <w:t xml:space="preserve">20 lipca 2017 r. </w:t>
      </w:r>
      <w:r w:rsidR="00B300AC">
        <w:rPr>
          <w:rFonts w:cstheme="minorHAnsi"/>
          <w:color w:val="000000"/>
        </w:rPr>
        <w:t>–</w:t>
      </w:r>
      <w:r w:rsidRPr="00B124F9">
        <w:rPr>
          <w:rFonts w:cstheme="minorHAnsi"/>
          <w:color w:val="000000"/>
        </w:rPr>
        <w:t xml:space="preserve"> Prawo wodne).</w:t>
      </w:r>
    </w:p>
    <w:p w14:paraId="767B2966" w14:textId="77777777" w:rsidR="00EE53F6" w:rsidRDefault="00EE53F6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  <w:r w:rsidRPr="00B124F9">
        <w:rPr>
          <w:rFonts w:eastAsia="Calibri" w:cstheme="minorHAnsi"/>
          <w:color w:val="000000"/>
        </w:rPr>
        <w:t xml:space="preserve">Aglomerację wyznacza </w:t>
      </w:r>
      <w:r w:rsidR="00B300AC">
        <w:rPr>
          <w:rFonts w:eastAsia="Calibri" w:cstheme="minorHAnsi"/>
          <w:color w:val="000000"/>
        </w:rPr>
        <w:t>rada gminy w drodze uchwały, po wcześniejszym jej uzgodnieniu z Wodami Polskimi</w:t>
      </w:r>
      <w:r w:rsidRPr="00B124F9">
        <w:rPr>
          <w:rFonts w:eastAsia="Calibri" w:cstheme="minorHAnsi"/>
          <w:color w:val="000000"/>
        </w:rPr>
        <w:t xml:space="preserve"> oraz właściwym regionalnym dyrektorem ochrony środowiska </w:t>
      </w:r>
      <w:r w:rsidR="00B300AC">
        <w:rPr>
          <w:rFonts w:eastAsia="Calibri" w:cstheme="minorHAnsi"/>
          <w:color w:val="000000"/>
        </w:rPr>
        <w:t>(</w:t>
      </w:r>
      <w:r w:rsidR="00B300AC" w:rsidRPr="00B300AC">
        <w:rPr>
          <w:rFonts w:eastAsia="Calibri" w:cstheme="minorHAnsi"/>
          <w:color w:val="000000"/>
        </w:rPr>
        <w:t xml:space="preserve">w zakresie obszarów objętych przynajmniej jedną </w:t>
      </w:r>
      <w:r w:rsidR="00194446">
        <w:rPr>
          <w:rFonts w:eastAsia="Calibri" w:cstheme="minorHAnsi"/>
          <w:color w:val="000000"/>
        </w:rPr>
        <w:t xml:space="preserve">z </w:t>
      </w:r>
      <w:r w:rsidR="00B300AC" w:rsidRPr="00B300AC">
        <w:rPr>
          <w:rFonts w:eastAsia="Calibri" w:cstheme="minorHAnsi"/>
          <w:color w:val="000000"/>
        </w:rPr>
        <w:t>form ochrony przyrody</w:t>
      </w:r>
      <w:r w:rsidR="00B300AC">
        <w:rPr>
          <w:rFonts w:eastAsia="Calibri" w:cstheme="minorHAnsi"/>
          <w:color w:val="000000"/>
        </w:rPr>
        <w:t>).</w:t>
      </w:r>
      <w:r w:rsidRPr="00B124F9">
        <w:rPr>
          <w:rFonts w:eastAsia="Calibri" w:cstheme="minorHAnsi"/>
          <w:color w:val="000000"/>
        </w:rPr>
        <w:t xml:space="preserve"> W przypadku, gdy aglomeracja obejmuje tereny położone w dwóch lub więcej gminach, właściwa do wyznaczenia aglomeracji jest rada gminy</w:t>
      </w:r>
      <w:r w:rsidR="00D05650">
        <w:rPr>
          <w:rFonts w:eastAsia="Calibri" w:cstheme="minorHAnsi"/>
          <w:color w:val="000000"/>
        </w:rPr>
        <w:br/>
      </w:r>
      <w:r w:rsidRPr="00B124F9">
        <w:rPr>
          <w:rFonts w:eastAsia="Calibri" w:cstheme="minorHAnsi"/>
          <w:color w:val="000000"/>
        </w:rPr>
        <w:t xml:space="preserve">o największej równoważnej liczbie mieszkańców. Wiele wyznaczonych wcześniej aglomeracji podlega weryfikacji, w wyniku czego następują ich podziały, połączenia, powstają nowe, zaś część zostaje zlikwidowana, co sprawia, że liczba aglomeracji oraz ładunek generowany przez nie są zmienne. Ilustrują to </w:t>
      </w:r>
      <w:r w:rsidR="00C91145">
        <w:rPr>
          <w:rFonts w:eastAsia="Calibri" w:cstheme="minorHAnsi"/>
          <w:color w:val="000000"/>
        </w:rPr>
        <w:t>t</w:t>
      </w:r>
      <w:r w:rsidRPr="00B124F9">
        <w:rPr>
          <w:rFonts w:eastAsia="Calibri" w:cstheme="minorHAnsi"/>
          <w:color w:val="000000"/>
        </w:rPr>
        <w:t>abele 1</w:t>
      </w:r>
      <w:r w:rsidR="00BE11E6">
        <w:rPr>
          <w:rFonts w:eastAsia="Calibri" w:cstheme="minorHAnsi"/>
          <w:color w:val="000000"/>
        </w:rPr>
        <w:t>A</w:t>
      </w:r>
      <w:r w:rsidRPr="00B124F9">
        <w:rPr>
          <w:rFonts w:eastAsia="Calibri" w:cstheme="minorHAnsi"/>
          <w:color w:val="000000"/>
        </w:rPr>
        <w:t xml:space="preserve"> i 1</w:t>
      </w:r>
      <w:r w:rsidR="00BE11E6">
        <w:rPr>
          <w:rFonts w:eastAsia="Calibri" w:cstheme="minorHAnsi"/>
          <w:color w:val="000000"/>
        </w:rPr>
        <w:t>B</w:t>
      </w:r>
      <w:r w:rsidRPr="00B124F9">
        <w:rPr>
          <w:rFonts w:eastAsia="Calibri" w:cstheme="minorHAnsi"/>
          <w:color w:val="000000"/>
        </w:rPr>
        <w:t>.</w:t>
      </w:r>
    </w:p>
    <w:p w14:paraId="6DF01B4C" w14:textId="77777777" w:rsidR="000D17EB" w:rsidRDefault="000D17EB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2F542C85" w14:textId="77777777" w:rsidR="001376B4" w:rsidRDefault="001376B4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4B3CB22C" w14:textId="77777777" w:rsidR="001376B4" w:rsidRDefault="001376B4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728C233D" w14:textId="77777777" w:rsidR="001376B4" w:rsidRDefault="001376B4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0530D286" w14:textId="77777777" w:rsidR="001376B4" w:rsidRDefault="001376B4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3D091FCB" w14:textId="77777777" w:rsidR="001376B4" w:rsidRDefault="001376B4" w:rsidP="001376B4">
      <w:pPr>
        <w:tabs>
          <w:tab w:val="left" w:pos="567"/>
        </w:tabs>
        <w:spacing w:line="276" w:lineRule="auto"/>
        <w:ind w:right="4"/>
        <w:jc w:val="both"/>
        <w:rPr>
          <w:rFonts w:eastAsia="Calibri" w:cstheme="minorHAnsi"/>
          <w:color w:val="000000"/>
        </w:rPr>
      </w:pPr>
    </w:p>
    <w:p w14:paraId="4CC2DB49" w14:textId="77777777" w:rsidR="00EE53F6" w:rsidRPr="00FB0380" w:rsidRDefault="00EE53F6" w:rsidP="001376B4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lastRenderedPageBreak/>
        <w:t>Tabela 1</w:t>
      </w:r>
      <w:r w:rsidR="00BE11E6">
        <w:rPr>
          <w:rFonts w:cstheme="minorHAnsi"/>
          <w:color w:val="000000"/>
          <w:sz w:val="20"/>
          <w:szCs w:val="20"/>
        </w:rPr>
        <w:t>A</w:t>
      </w:r>
      <w:r w:rsidRPr="00FB0380">
        <w:rPr>
          <w:rFonts w:cstheme="minorHAnsi"/>
          <w:color w:val="000000"/>
          <w:sz w:val="20"/>
          <w:szCs w:val="20"/>
        </w:rPr>
        <w:t xml:space="preserve">. Liczba aglomeracji </w:t>
      </w:r>
      <w:r w:rsidR="00C91145" w:rsidRPr="00FB0380">
        <w:rPr>
          <w:rFonts w:cstheme="minorHAnsi"/>
          <w:color w:val="000000"/>
          <w:sz w:val="20"/>
          <w:szCs w:val="20"/>
        </w:rPr>
        <w:t>i</w:t>
      </w:r>
      <w:r w:rsidRPr="00FB0380">
        <w:rPr>
          <w:rFonts w:cstheme="minorHAnsi"/>
          <w:color w:val="000000"/>
          <w:sz w:val="20"/>
          <w:szCs w:val="20"/>
        </w:rPr>
        <w:t xml:space="preserve"> RLM w kolejnych wersjach KPOŚK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– podział na przedziały RLM</w:t>
      </w:r>
    </w:p>
    <w:tbl>
      <w:tblPr>
        <w:tblW w:w="84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86"/>
        <w:gridCol w:w="841"/>
        <w:gridCol w:w="586"/>
        <w:gridCol w:w="841"/>
        <w:gridCol w:w="586"/>
        <w:gridCol w:w="841"/>
        <w:gridCol w:w="586"/>
        <w:gridCol w:w="850"/>
        <w:gridCol w:w="586"/>
        <w:gridCol w:w="841"/>
      </w:tblGrid>
      <w:tr w:rsidR="00EE53F6" w:rsidRPr="00367D60" w14:paraId="4FFEEA43" w14:textId="77777777" w:rsidTr="00677FBD">
        <w:trPr>
          <w:trHeight w:val="454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5682" w14:textId="77777777" w:rsidR="00EE53F6" w:rsidRPr="00367D60" w:rsidRDefault="00FB0380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D12F05">
              <w:rPr>
                <w:rFonts w:cstheme="minorHAnsi"/>
                <w:color w:val="000000"/>
                <w:sz w:val="14"/>
                <w:szCs w:val="14"/>
              </w:rPr>
              <w:t>Przedział RLM</w:t>
            </w: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B501" w14:textId="77777777" w:rsidR="00EE53F6" w:rsidRPr="00367D60" w:rsidRDefault="00B300AC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 aglomeracji i RLM:</w:t>
            </w:r>
          </w:p>
        </w:tc>
      </w:tr>
      <w:tr w:rsidR="00EE53F6" w:rsidRPr="00367D60" w14:paraId="1895BAA0" w14:textId="77777777" w:rsidTr="00677FBD">
        <w:trPr>
          <w:trHeight w:val="454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F2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7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2EA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aktualizacje:</w:t>
            </w:r>
          </w:p>
        </w:tc>
      </w:tr>
      <w:tr w:rsidR="00EE53F6" w:rsidRPr="00367D60" w14:paraId="73BB90F2" w14:textId="77777777" w:rsidTr="00677FBD">
        <w:trPr>
          <w:trHeight w:val="454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582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E34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KPOŚK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AE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C1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2009/2010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227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7E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AKPOŚK</w:t>
            </w:r>
            <w:r w:rsidR="00B86ADC" w:rsidRPr="00367D60">
              <w:rPr>
                <w:rFonts w:cstheme="minorHAnsi"/>
                <w:bCs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2017</w:t>
            </w:r>
          </w:p>
        </w:tc>
      </w:tr>
      <w:tr w:rsidR="003D7F56" w:rsidRPr="00367D60" w14:paraId="0D54CDDE" w14:textId="77777777" w:rsidTr="00677FBD">
        <w:trPr>
          <w:trHeight w:val="454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79E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01EA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18A5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32FB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9423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CB19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365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2DD7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 w:rsidR="00901840"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7B20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7BA7" w14:textId="77777777" w:rsidR="00EE53F6" w:rsidRPr="00367D60" w:rsidRDefault="00D12F05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>
              <w:rPr>
                <w:rFonts w:cstheme="minorHAnsi"/>
                <w:bCs/>
                <w:color w:val="000000"/>
                <w:sz w:val="14"/>
                <w:szCs w:val="14"/>
              </w:rPr>
              <w:t>l</w:t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iczba</w:t>
            </w:r>
            <w:r>
              <w:rPr>
                <w:rFonts w:cstheme="minorHAnsi"/>
                <w:bCs/>
                <w:color w:val="000000"/>
                <w:sz w:val="14"/>
                <w:szCs w:val="14"/>
              </w:rPr>
              <w:br/>
            </w:r>
            <w:r w:rsidR="00EE53F6" w:rsidRPr="00367D60">
              <w:rPr>
                <w:rFonts w:cstheme="minorHAnsi"/>
                <w:bCs/>
                <w:color w:val="000000"/>
                <w:sz w:val="14"/>
                <w:szCs w:val="14"/>
              </w:rPr>
              <w:t>aglom.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876A" w14:textId="77777777" w:rsidR="00EE53F6" w:rsidRPr="00367D60" w:rsidRDefault="00EE53F6" w:rsidP="00FB0380">
            <w:pPr>
              <w:spacing w:after="0"/>
              <w:jc w:val="center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bCs/>
                <w:color w:val="000000"/>
                <w:sz w:val="14"/>
                <w:szCs w:val="14"/>
              </w:rPr>
              <w:t>RLM</w:t>
            </w:r>
          </w:p>
        </w:tc>
      </w:tr>
      <w:tr w:rsidR="003D7F56" w:rsidRPr="00367D60" w14:paraId="26F154A4" w14:textId="77777777" w:rsidTr="00677FBD">
        <w:trPr>
          <w:trHeight w:val="45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87C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C33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9F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0E7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9B6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D1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6C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F43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F3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EB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912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D7F56" w:rsidRPr="00367D60" w14:paraId="6E7CABCB" w14:textId="77777777" w:rsidTr="00677FBD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CD2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 100 000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3D2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5E1B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21 645 073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E4F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73B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23 402 589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D0A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7D3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24 241 151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80D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C9F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19 220 751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BBE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F8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19 934 303</w:t>
            </w:r>
          </w:p>
        </w:tc>
      </w:tr>
      <w:tr w:rsidR="003D7F56" w:rsidRPr="00367D60" w14:paraId="326B386E" w14:textId="77777777" w:rsidTr="00677FBD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79B7" w14:textId="77777777" w:rsidR="00EE53F6" w:rsidRPr="00367D60" w:rsidRDefault="00EE53F6" w:rsidP="00677FB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15</w:t>
            </w:r>
            <w:r w:rsidR="00677FBD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000</w:t>
            </w:r>
            <w:r w:rsidR="00677FBD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&lt; 100 000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B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C9A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13 653 438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259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557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14 180 217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6B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33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14 189 967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4463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3E0B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12 200 477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8B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6B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12 414 832</w:t>
            </w:r>
          </w:p>
        </w:tc>
      </w:tr>
      <w:tr w:rsidR="003D7F56" w:rsidRPr="00367D60" w14:paraId="4705D48E" w14:textId="77777777" w:rsidTr="00677FBD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A9E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10 000 &lt; 15 000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E9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D984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5 718 398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7E1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1 118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EEE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6 648 130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D0A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893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2 466 955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923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C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2 023 336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610D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69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1 655 074</w:t>
            </w:r>
          </w:p>
        </w:tc>
      </w:tr>
      <w:tr w:rsidR="003D7F56" w:rsidRPr="00367D60" w14:paraId="0F5E95D7" w14:textId="77777777" w:rsidTr="00677FBD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7C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≥</w:t>
            </w:r>
            <w:r w:rsidR="0090184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367D60">
              <w:rPr>
                <w:rFonts w:cstheme="minorHAnsi"/>
                <w:color w:val="000000"/>
                <w:sz w:val="14"/>
                <w:szCs w:val="14"/>
              </w:rPr>
              <w:t>2 000 &lt; 10 000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D896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BFA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E06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D518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AEF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1 078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25B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5 099 136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6081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3272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4 563 432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0360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4A0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4 788 840</w:t>
            </w:r>
          </w:p>
        </w:tc>
      </w:tr>
      <w:tr w:rsidR="00C91145" w:rsidRPr="00367D60" w14:paraId="21F17F07" w14:textId="77777777" w:rsidTr="00677FBD">
        <w:trPr>
          <w:trHeight w:val="45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706AA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76C0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7C17F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41 016 909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7227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3114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44 230 936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A413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1 741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4707C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45 997 209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7C3AE9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ECCBC5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38 007 996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21737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1 587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159DE" w14:textId="77777777" w:rsidR="00EE53F6" w:rsidRPr="00367D60" w:rsidRDefault="00EE53F6" w:rsidP="0068304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367D60">
              <w:rPr>
                <w:rFonts w:cstheme="minorHAnsi"/>
                <w:color w:val="000000"/>
                <w:sz w:val="14"/>
                <w:szCs w:val="14"/>
              </w:rPr>
              <w:t>38 793 049</w:t>
            </w:r>
          </w:p>
        </w:tc>
      </w:tr>
    </w:tbl>
    <w:p w14:paraId="48A3002A" w14:textId="77777777" w:rsidR="004A5FD9" w:rsidRDefault="004A5FD9" w:rsidP="000D17EB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</w:p>
    <w:p w14:paraId="304A362F" w14:textId="77777777" w:rsidR="00EE53F6" w:rsidRPr="00FB0380" w:rsidRDefault="00EE53F6" w:rsidP="00D05650">
      <w:pPr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t>Tabela 1</w:t>
      </w:r>
      <w:r w:rsidR="00BE11E6">
        <w:rPr>
          <w:rFonts w:cstheme="minorHAnsi"/>
          <w:color w:val="000000"/>
          <w:sz w:val="20"/>
          <w:szCs w:val="20"/>
        </w:rPr>
        <w:t>B</w:t>
      </w:r>
      <w:r w:rsidRPr="00FB0380">
        <w:rPr>
          <w:rFonts w:cstheme="minorHAnsi"/>
          <w:color w:val="000000"/>
          <w:sz w:val="20"/>
          <w:szCs w:val="20"/>
        </w:rPr>
        <w:t>. Liczba aglomeracji oraz RLM</w:t>
      </w:r>
      <w:r w:rsidR="008D33B0" w:rsidRPr="00FB0380">
        <w:rPr>
          <w:rFonts w:cstheme="minorHAnsi"/>
          <w:color w:val="000000"/>
          <w:sz w:val="20"/>
          <w:szCs w:val="20"/>
        </w:rPr>
        <w:t>rz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– podział na przedziały RLM</w:t>
      </w:r>
    </w:p>
    <w:tbl>
      <w:tblPr>
        <w:tblW w:w="42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586"/>
        <w:gridCol w:w="841"/>
        <w:gridCol w:w="586"/>
        <w:gridCol w:w="841"/>
      </w:tblGrid>
      <w:tr w:rsidR="00EE53F6" w:rsidRPr="00194446" w14:paraId="642DEB51" w14:textId="77777777" w:rsidTr="00DC7856">
        <w:trPr>
          <w:trHeight w:val="45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D6445" w14:textId="77777777" w:rsidR="00194446" w:rsidRPr="00194446" w:rsidRDefault="00FB0380" w:rsidP="0019444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Przedział RLM</w:t>
            </w: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C7193" w14:textId="77777777" w:rsidR="00EE53F6" w:rsidRPr="00194446" w:rsidRDefault="00B300AC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EE53F6" w:rsidRPr="00194446">
              <w:rPr>
                <w:rFonts w:cstheme="minorHAnsi"/>
                <w:bCs/>
                <w:sz w:val="14"/>
                <w:szCs w:val="14"/>
              </w:rPr>
              <w:t>iczba aglomeracji i RLM</w:t>
            </w:r>
            <w:r w:rsidR="008D33B0" w:rsidRPr="00194446">
              <w:rPr>
                <w:rFonts w:cstheme="minorHAnsi"/>
                <w:bCs/>
                <w:sz w:val="14"/>
                <w:szCs w:val="14"/>
              </w:rPr>
              <w:t>rz</w:t>
            </w:r>
            <w:r w:rsidR="00EE53F6" w:rsidRPr="00194446">
              <w:rPr>
                <w:rFonts w:cstheme="minorHAnsi"/>
                <w:bCs/>
                <w:sz w:val="14"/>
                <w:szCs w:val="14"/>
              </w:rPr>
              <w:t xml:space="preserve"> w latach:</w:t>
            </w:r>
          </w:p>
        </w:tc>
      </w:tr>
      <w:tr w:rsidR="00EE53F6" w:rsidRPr="00194446" w14:paraId="71AD1AE7" w14:textId="77777777" w:rsidTr="00DC7856">
        <w:trPr>
          <w:trHeight w:val="4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9773D" w14:textId="77777777" w:rsidR="00EE53F6" w:rsidRPr="00194446" w:rsidRDefault="00EE53F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03FD2" w14:textId="77777777" w:rsidR="00EE53F6" w:rsidRPr="00194446" w:rsidRDefault="00EE53F6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 xml:space="preserve">sprawozdania </w:t>
            </w:r>
            <w:r w:rsidR="00B300AC" w:rsidRPr="00194446">
              <w:rPr>
                <w:rFonts w:cstheme="minorHAnsi"/>
                <w:bCs/>
                <w:sz w:val="14"/>
                <w:szCs w:val="14"/>
              </w:rPr>
              <w:t>–</w:t>
            </w:r>
            <w:r w:rsidRPr="00194446">
              <w:rPr>
                <w:rFonts w:cstheme="minorHAnsi"/>
                <w:bCs/>
                <w:sz w:val="14"/>
                <w:szCs w:val="14"/>
              </w:rPr>
              <w:t xml:space="preserve"> stan na koniec:</w:t>
            </w:r>
          </w:p>
        </w:tc>
      </w:tr>
      <w:tr w:rsidR="00DF5729" w:rsidRPr="00194446" w14:paraId="5BD682A4" w14:textId="77777777" w:rsidTr="00DC7856">
        <w:trPr>
          <w:trHeight w:val="4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DF1ED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6DB0C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E6647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</w:tr>
      <w:tr w:rsidR="00DF5729" w:rsidRPr="00194446" w14:paraId="66AA3887" w14:textId="77777777" w:rsidTr="00DC7856">
        <w:trPr>
          <w:trHeight w:val="454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EA70B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B2630" w14:textId="77777777" w:rsidR="00DF5729" w:rsidRPr="00194446" w:rsidRDefault="00D12F05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iczba</w:t>
            </w:r>
            <w:r w:rsidRPr="00194446">
              <w:rPr>
                <w:rFonts w:cstheme="minorHAnsi"/>
                <w:bCs/>
                <w:sz w:val="14"/>
                <w:szCs w:val="14"/>
              </w:rPr>
              <w:br/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aglom.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4ED6E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RLM</w:t>
            </w:r>
            <w:r w:rsidR="00901840" w:rsidRPr="00194446">
              <w:rPr>
                <w:rFonts w:cstheme="minorHAnsi"/>
                <w:bCs/>
                <w:sz w:val="14"/>
                <w:szCs w:val="14"/>
              </w:rPr>
              <w:t>rz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587AD" w14:textId="77777777" w:rsidR="00DF5729" w:rsidRPr="00194446" w:rsidRDefault="00D12F05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l</w:t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iczba</w:t>
            </w:r>
            <w:r w:rsidRPr="00194446">
              <w:rPr>
                <w:rFonts w:cstheme="minorHAnsi"/>
                <w:bCs/>
                <w:sz w:val="14"/>
                <w:szCs w:val="14"/>
              </w:rPr>
              <w:br/>
            </w:r>
            <w:r w:rsidR="00DF5729" w:rsidRPr="00194446">
              <w:rPr>
                <w:rFonts w:cstheme="minorHAnsi"/>
                <w:bCs/>
                <w:sz w:val="14"/>
                <w:szCs w:val="14"/>
              </w:rPr>
              <w:t>aglom.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D536" w14:textId="77777777" w:rsidR="00DF5729" w:rsidRPr="00194446" w:rsidRDefault="00DF5729" w:rsidP="00DC7856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194446">
              <w:rPr>
                <w:rFonts w:cstheme="minorHAnsi"/>
                <w:bCs/>
                <w:sz w:val="14"/>
                <w:szCs w:val="14"/>
              </w:rPr>
              <w:t>RLM</w:t>
            </w:r>
            <w:r w:rsidR="00901840" w:rsidRPr="00194446">
              <w:rPr>
                <w:rFonts w:cstheme="minorHAnsi"/>
                <w:bCs/>
                <w:sz w:val="14"/>
                <w:szCs w:val="14"/>
              </w:rPr>
              <w:t>rz</w:t>
            </w:r>
          </w:p>
        </w:tc>
      </w:tr>
      <w:tr w:rsidR="00ED4604" w:rsidRPr="00194446" w14:paraId="2ABE4403" w14:textId="77777777" w:rsidTr="00ED4604">
        <w:trPr>
          <w:trHeight w:val="4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790ED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F8D91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D9BA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16 371 265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B9DB3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896F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16 379 298</w:t>
            </w:r>
          </w:p>
        </w:tc>
      </w:tr>
      <w:tr w:rsidR="00ED4604" w:rsidRPr="00194446" w14:paraId="0542EB17" w14:textId="77777777" w:rsidTr="00ED4604">
        <w:trPr>
          <w:trHeight w:val="45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F503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≥100 000 &lt; 150 000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70B2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F391F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3 244 952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F6002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30F68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3 494 366</w:t>
            </w:r>
          </w:p>
        </w:tc>
      </w:tr>
      <w:tr w:rsidR="00ED4604" w:rsidRPr="00194446" w14:paraId="52D8CBA2" w14:textId="77777777" w:rsidTr="00ED4604">
        <w:trPr>
          <w:trHeight w:val="4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90D1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≥15 000 &lt; 100 000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D9C5C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447C4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12 530 224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21BF2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E26B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12 509 812</w:t>
            </w:r>
          </w:p>
        </w:tc>
      </w:tr>
      <w:tr w:rsidR="00ED4604" w:rsidRPr="00194446" w14:paraId="78CDF0D9" w14:textId="77777777" w:rsidTr="00ED4604">
        <w:trPr>
          <w:trHeight w:val="4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D87F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≥10 000 &lt; 15 000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6764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92657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1 621 399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0CE98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133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61C8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1 586 929</w:t>
            </w:r>
          </w:p>
        </w:tc>
      </w:tr>
      <w:tr w:rsidR="00ED4604" w:rsidRPr="00194446" w14:paraId="07FE93D9" w14:textId="77777777" w:rsidTr="00ED4604">
        <w:trPr>
          <w:trHeight w:val="4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A1B5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≥2 000 &lt; 10 000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14D62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1 009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7E06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4 679 381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9625B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1 020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EFD0D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4 695 068</w:t>
            </w:r>
          </w:p>
        </w:tc>
      </w:tr>
      <w:tr w:rsidR="00ED4604" w:rsidRPr="00194446" w14:paraId="208DFDCE" w14:textId="77777777" w:rsidTr="00ED4604">
        <w:trPr>
          <w:trHeight w:val="4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A12E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64824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A4C2C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30 184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98E536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9E2F6C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0</w:t>
            </w:r>
          </w:p>
        </w:tc>
      </w:tr>
      <w:tr w:rsidR="00ED4604" w:rsidRPr="00194446" w14:paraId="0C13F423" w14:textId="77777777" w:rsidTr="00ED4604">
        <w:trPr>
          <w:trHeight w:val="454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E8AD3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94446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082F7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1 573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D0E0E" w14:textId="77777777" w:rsidR="00ED4604" w:rsidRPr="00194446" w:rsidRDefault="00ED4604" w:rsidP="00ED4604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38 477 405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11523" w14:textId="77777777" w:rsidR="00ED4604" w:rsidRPr="00194446" w:rsidRDefault="00ED4604" w:rsidP="00ED4604">
            <w:pPr>
              <w:spacing w:after="100" w:afterAutospacing="1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1 576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4C8B1" w14:textId="77777777" w:rsidR="00ED4604" w:rsidRPr="00194446" w:rsidRDefault="00ED4604" w:rsidP="00ED4604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94446">
              <w:rPr>
                <w:rFonts w:cstheme="minorHAnsi"/>
                <w:color w:val="000000"/>
                <w:sz w:val="14"/>
                <w:szCs w:val="14"/>
              </w:rPr>
              <w:t>38 665 473</w:t>
            </w:r>
          </w:p>
        </w:tc>
      </w:tr>
    </w:tbl>
    <w:p w14:paraId="7489A147" w14:textId="77777777" w:rsidR="00EE53F6" w:rsidRPr="00B124F9" w:rsidRDefault="00EE53F6" w:rsidP="00D313A7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20"/>
          <w:szCs w:val="20"/>
        </w:rPr>
      </w:pPr>
    </w:p>
    <w:p w14:paraId="5EFD1455" w14:textId="77777777" w:rsidR="00EE53F6" w:rsidRPr="00ED4604" w:rsidRDefault="00EE53F6" w:rsidP="00D313A7">
      <w:pPr>
        <w:spacing w:after="0" w:line="276" w:lineRule="auto"/>
        <w:ind w:right="4"/>
        <w:jc w:val="both"/>
        <w:rPr>
          <w:rFonts w:cstheme="minorHAnsi"/>
        </w:rPr>
      </w:pPr>
      <w:r w:rsidRPr="00ED4604">
        <w:rPr>
          <w:rFonts w:cstheme="minorHAnsi"/>
        </w:rPr>
        <w:t>Według danych z końca 201</w:t>
      </w:r>
      <w:r w:rsidR="00B300AC" w:rsidRPr="00ED4604">
        <w:rPr>
          <w:rFonts w:cstheme="minorHAnsi"/>
        </w:rPr>
        <w:t>9</w:t>
      </w:r>
      <w:r w:rsidRPr="00ED4604">
        <w:rPr>
          <w:rFonts w:cstheme="minorHAnsi"/>
        </w:rPr>
        <w:t xml:space="preserve"> r. w 1 57</w:t>
      </w:r>
      <w:r w:rsidR="00ED4604" w:rsidRPr="00ED4604">
        <w:rPr>
          <w:rFonts w:cstheme="minorHAnsi"/>
        </w:rPr>
        <w:t>6</w:t>
      </w:r>
      <w:r w:rsidRPr="00ED4604">
        <w:rPr>
          <w:rFonts w:cstheme="minorHAnsi"/>
        </w:rPr>
        <w:t xml:space="preserve"> aglomeracjach mieszka 28,</w:t>
      </w:r>
      <w:r w:rsidR="00ED4604" w:rsidRPr="00ED4604">
        <w:rPr>
          <w:rFonts w:cstheme="minorHAnsi"/>
        </w:rPr>
        <w:t>8</w:t>
      </w:r>
      <w:r w:rsidRPr="00ED4604">
        <w:rPr>
          <w:rFonts w:cstheme="minorHAnsi"/>
        </w:rPr>
        <w:t xml:space="preserve"> mln mieszkańców, wśród których:</w:t>
      </w:r>
    </w:p>
    <w:p w14:paraId="2E01DE51" w14:textId="77777777" w:rsidR="00EE53F6" w:rsidRPr="00ED4604" w:rsidRDefault="00EE53F6" w:rsidP="00D313A7">
      <w:pPr>
        <w:numPr>
          <w:ilvl w:val="0"/>
          <w:numId w:val="23"/>
        </w:numPr>
        <w:tabs>
          <w:tab w:val="num" w:pos="851"/>
        </w:tabs>
        <w:spacing w:after="0" w:line="276" w:lineRule="auto"/>
        <w:ind w:right="4"/>
        <w:jc w:val="both"/>
        <w:rPr>
          <w:rFonts w:cstheme="minorHAnsi"/>
        </w:rPr>
      </w:pPr>
      <w:r w:rsidRPr="00ED4604">
        <w:rPr>
          <w:rFonts w:cstheme="minorHAnsi"/>
        </w:rPr>
        <w:t>26,</w:t>
      </w:r>
      <w:r w:rsidR="00ED4604" w:rsidRPr="00ED4604">
        <w:rPr>
          <w:rFonts w:cstheme="minorHAnsi"/>
        </w:rPr>
        <w:t>9</w:t>
      </w:r>
      <w:r w:rsidRPr="00ED4604">
        <w:rPr>
          <w:rFonts w:cstheme="minorHAnsi"/>
        </w:rPr>
        <w:t xml:space="preserve"> mln korzysta z sieci kanalizacyjnej,</w:t>
      </w:r>
    </w:p>
    <w:p w14:paraId="18BA9050" w14:textId="77777777" w:rsidR="00EE53F6" w:rsidRPr="00ED4604" w:rsidRDefault="00EE53F6" w:rsidP="00D313A7">
      <w:pPr>
        <w:numPr>
          <w:ilvl w:val="0"/>
          <w:numId w:val="23"/>
        </w:numPr>
        <w:tabs>
          <w:tab w:val="num" w:pos="851"/>
        </w:tabs>
        <w:spacing w:after="0" w:line="276" w:lineRule="auto"/>
        <w:ind w:right="4"/>
        <w:jc w:val="both"/>
        <w:rPr>
          <w:rFonts w:cstheme="minorHAnsi"/>
          <w:u w:val="single"/>
        </w:rPr>
      </w:pPr>
      <w:r w:rsidRPr="00ED4604">
        <w:rPr>
          <w:rFonts w:cstheme="minorHAnsi"/>
        </w:rPr>
        <w:t>1,6 mln jest obsługiwanych przez tabor asenizacyjny,</w:t>
      </w:r>
    </w:p>
    <w:p w14:paraId="483EFA18" w14:textId="77777777" w:rsidR="00EE53F6" w:rsidRPr="00ED4604" w:rsidRDefault="00EE53F6" w:rsidP="00D313A7">
      <w:pPr>
        <w:numPr>
          <w:ilvl w:val="0"/>
          <w:numId w:val="23"/>
        </w:numPr>
        <w:tabs>
          <w:tab w:val="num" w:pos="851"/>
        </w:tabs>
        <w:spacing w:after="120" w:line="276" w:lineRule="auto"/>
        <w:ind w:right="4"/>
        <w:jc w:val="both"/>
        <w:rPr>
          <w:rFonts w:cstheme="minorHAnsi"/>
          <w:u w:val="single"/>
        </w:rPr>
      </w:pPr>
      <w:r w:rsidRPr="00ED4604">
        <w:rPr>
          <w:rFonts w:cstheme="minorHAnsi"/>
        </w:rPr>
        <w:t xml:space="preserve">ok. </w:t>
      </w:r>
      <w:r w:rsidR="00194446">
        <w:rPr>
          <w:rFonts w:cstheme="minorHAnsi"/>
        </w:rPr>
        <w:t>150 tys.</w:t>
      </w:r>
      <w:r w:rsidRPr="00ED4604">
        <w:rPr>
          <w:rFonts w:cstheme="minorHAnsi"/>
        </w:rPr>
        <w:t xml:space="preserve"> korzysta z systemów indywidualnych.</w:t>
      </w:r>
    </w:p>
    <w:p w14:paraId="330D4AEE" w14:textId="77777777" w:rsidR="00EE53F6" w:rsidRDefault="00EE53F6" w:rsidP="00D313A7">
      <w:pPr>
        <w:tabs>
          <w:tab w:val="num" w:pos="1440"/>
        </w:tabs>
        <w:spacing w:after="120"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lastRenderedPageBreak/>
        <w:t xml:space="preserve">W </w:t>
      </w:r>
      <w:r w:rsidR="00C91145">
        <w:rPr>
          <w:rFonts w:cstheme="minorHAnsi"/>
          <w:color w:val="000000"/>
        </w:rPr>
        <w:t>t</w:t>
      </w:r>
      <w:r w:rsidRPr="00B124F9">
        <w:rPr>
          <w:rFonts w:cstheme="minorHAnsi"/>
          <w:color w:val="000000"/>
        </w:rPr>
        <w:t>abeli 2 zaprezentowany został sposób rozwiązania gospodarki ściekowej w aglomeracjach</w:t>
      </w:r>
      <w:r w:rsidR="00194446">
        <w:rPr>
          <w:rFonts w:cstheme="minorHAnsi"/>
          <w:color w:val="000000"/>
        </w:rPr>
        <w:br/>
      </w:r>
      <w:r w:rsidRPr="00B124F9">
        <w:rPr>
          <w:rFonts w:cstheme="minorHAnsi"/>
          <w:color w:val="000000"/>
        </w:rPr>
        <w:t>w latach 201</w:t>
      </w:r>
      <w:r w:rsidR="00C91145">
        <w:rPr>
          <w:rFonts w:cstheme="minorHAnsi"/>
          <w:color w:val="000000"/>
        </w:rPr>
        <w:t>8</w:t>
      </w:r>
      <w:r w:rsidRPr="00B124F9">
        <w:rPr>
          <w:rFonts w:cstheme="minorHAnsi"/>
          <w:color w:val="000000"/>
        </w:rPr>
        <w:t xml:space="preserve"> i 201</w:t>
      </w:r>
      <w:r w:rsidR="00C91145">
        <w:rPr>
          <w:rFonts w:cstheme="minorHAnsi"/>
          <w:color w:val="000000"/>
        </w:rPr>
        <w:t>9</w:t>
      </w:r>
      <w:r w:rsidRPr="00B124F9">
        <w:rPr>
          <w:rFonts w:cstheme="minorHAnsi"/>
          <w:color w:val="000000"/>
        </w:rPr>
        <w:t>. Natomiast wykres 1 przedstawia wyposażenie w systemy kanalizacyjne aglomeracji</w:t>
      </w:r>
      <w:r w:rsidR="00194446">
        <w:rPr>
          <w:rFonts w:cstheme="minorHAnsi"/>
          <w:color w:val="000000"/>
        </w:rPr>
        <w:t xml:space="preserve"> </w:t>
      </w:r>
      <w:r w:rsidRPr="00B124F9">
        <w:rPr>
          <w:rFonts w:cstheme="minorHAnsi"/>
          <w:color w:val="000000"/>
        </w:rPr>
        <w:t>w 201</w:t>
      </w:r>
      <w:r w:rsidR="00C91145">
        <w:rPr>
          <w:rFonts w:cstheme="minorHAnsi"/>
          <w:color w:val="000000"/>
        </w:rPr>
        <w:t>9</w:t>
      </w:r>
      <w:r w:rsidRPr="00B124F9">
        <w:rPr>
          <w:rFonts w:cstheme="minorHAnsi"/>
          <w:color w:val="000000"/>
        </w:rPr>
        <w:t xml:space="preserve"> r. wg grup RLM.</w:t>
      </w:r>
    </w:p>
    <w:p w14:paraId="200048A1" w14:textId="77777777" w:rsidR="000D17EB" w:rsidRDefault="000D17EB" w:rsidP="00D313A7">
      <w:pPr>
        <w:tabs>
          <w:tab w:val="num" w:pos="1440"/>
        </w:tabs>
        <w:spacing w:after="120" w:line="276" w:lineRule="auto"/>
        <w:ind w:right="4"/>
        <w:jc w:val="both"/>
        <w:rPr>
          <w:rFonts w:cstheme="minorHAnsi"/>
          <w:color w:val="000000"/>
        </w:rPr>
      </w:pPr>
    </w:p>
    <w:p w14:paraId="45EF1CDC" w14:textId="77777777" w:rsidR="00EE53F6" w:rsidRPr="00FB0380" w:rsidRDefault="00EE53F6" w:rsidP="00FB0380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20"/>
          <w:szCs w:val="20"/>
        </w:rPr>
      </w:pPr>
      <w:r w:rsidRPr="00FB0380">
        <w:rPr>
          <w:rFonts w:asciiTheme="minorHAnsi" w:hAnsiTheme="minorHAnsi" w:cstheme="minorHAnsi"/>
          <w:color w:val="000000"/>
          <w:sz w:val="20"/>
          <w:szCs w:val="20"/>
        </w:rPr>
        <w:t>Tabela 2. Liczba mieszkańców korzystających z systemów kanalizacyjnych w aglomeracjach</w:t>
      </w:r>
      <w:r w:rsidR="00D12F05" w:rsidRPr="00FB0380">
        <w:rPr>
          <w:rFonts w:asciiTheme="minorHAnsi" w:hAnsiTheme="minorHAnsi" w:cstheme="minorHAnsi"/>
          <w:color w:val="000000"/>
          <w:sz w:val="20"/>
          <w:szCs w:val="20"/>
        </w:rPr>
        <w:t xml:space="preserve"> – podział na przedziały RLM</w:t>
      </w:r>
    </w:p>
    <w:tbl>
      <w:tblPr>
        <w:tblW w:w="51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854"/>
        <w:gridCol w:w="858"/>
        <w:gridCol w:w="854"/>
        <w:gridCol w:w="919"/>
        <w:gridCol w:w="856"/>
        <w:gridCol w:w="877"/>
        <w:gridCol w:w="723"/>
        <w:gridCol w:w="719"/>
        <w:gridCol w:w="719"/>
        <w:gridCol w:w="717"/>
      </w:tblGrid>
      <w:tr w:rsidR="00D12F05" w:rsidRPr="00ED6A2B" w14:paraId="7C2FBDB4" w14:textId="77777777" w:rsidTr="00DC7856">
        <w:trPr>
          <w:trHeight w:val="454"/>
        </w:trPr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EBA2" w14:textId="77777777" w:rsidR="00EE53F6" w:rsidRPr="00ED6A2B" w:rsidRDefault="003D7F5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P</w:t>
            </w:r>
            <w:r w:rsidR="00EE53F6" w:rsidRPr="00ED6A2B">
              <w:rPr>
                <w:rFonts w:cstheme="minorHAnsi"/>
                <w:sz w:val="14"/>
                <w:szCs w:val="14"/>
              </w:rPr>
              <w:t>rzedział RLM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52D0" w14:textId="77777777" w:rsidR="00EE53F6" w:rsidRPr="00ED6A2B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RLM</w:t>
            </w:r>
            <w:r w:rsidR="00901840" w:rsidRPr="00ED6A2B">
              <w:rPr>
                <w:rFonts w:cstheme="minorHAnsi"/>
                <w:sz w:val="14"/>
                <w:szCs w:val="14"/>
              </w:rPr>
              <w:t>rz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3A870" w14:textId="77777777" w:rsidR="00EE53F6" w:rsidRPr="00ED6A2B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14:paraId="6001C2D7" w14:textId="77777777" w:rsidR="00EE53F6" w:rsidRPr="00ED6A2B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L</w:t>
            </w:r>
            <w:r w:rsidR="00EE53F6" w:rsidRPr="00ED6A2B">
              <w:rPr>
                <w:rFonts w:cstheme="minorHAnsi"/>
                <w:sz w:val="14"/>
                <w:szCs w:val="14"/>
              </w:rPr>
              <w:t>iczba rzeczywistych mieszkańców</w:t>
            </w:r>
          </w:p>
          <w:p w14:paraId="3E9C94B6" w14:textId="77777777" w:rsidR="00EE53F6" w:rsidRPr="00ED6A2B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 xml:space="preserve">w aglomeracji </w:t>
            </w:r>
          </w:p>
          <w:p w14:paraId="1801E575" w14:textId="77777777" w:rsidR="00EE53F6" w:rsidRPr="00ED6A2B" w:rsidRDefault="00EE53F6" w:rsidP="00ED6A2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9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C7D17" w14:textId="77777777" w:rsidR="00EE53F6" w:rsidRPr="00ED6A2B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</w:p>
          <w:p w14:paraId="0EE7AF0E" w14:textId="77777777" w:rsidR="00EE53F6" w:rsidRPr="00ED6A2B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L</w:t>
            </w:r>
            <w:r w:rsidR="00EE53F6" w:rsidRPr="00ED6A2B">
              <w:rPr>
                <w:rFonts w:cstheme="minorHAnsi"/>
                <w:sz w:val="14"/>
                <w:szCs w:val="14"/>
              </w:rPr>
              <w:t>iczba mieszkańców korzystających</w:t>
            </w:r>
          </w:p>
          <w:p w14:paraId="69335B70" w14:textId="77777777" w:rsidR="00EE53F6" w:rsidRPr="00ED6A2B" w:rsidRDefault="00EE53F6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 xml:space="preserve">z systemu kanalizacyjnego </w:t>
            </w:r>
          </w:p>
          <w:p w14:paraId="7247D018" w14:textId="77777777" w:rsidR="00EE53F6" w:rsidRPr="00ED6A2B" w:rsidRDefault="00EE53F6" w:rsidP="00ED6A2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724F3" w14:textId="77777777" w:rsidR="00EE53F6" w:rsidRPr="00ED6A2B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Li</w:t>
            </w:r>
            <w:r w:rsidR="00EE53F6" w:rsidRPr="00ED6A2B">
              <w:rPr>
                <w:rFonts w:cstheme="minorHAnsi"/>
                <w:sz w:val="14"/>
                <w:szCs w:val="14"/>
              </w:rPr>
              <w:t>czba mieszkańców obsługiwanych przez tabor asenizacyjny</w:t>
            </w:r>
          </w:p>
        </w:tc>
        <w:tc>
          <w:tcPr>
            <w:tcW w:w="7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15E69" w14:textId="77777777" w:rsidR="00EE53F6" w:rsidRPr="00ED6A2B" w:rsidRDefault="00B86ADC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L</w:t>
            </w:r>
            <w:r w:rsidR="00EE53F6" w:rsidRPr="00ED6A2B">
              <w:rPr>
                <w:rFonts w:cstheme="minorHAnsi"/>
                <w:sz w:val="14"/>
                <w:szCs w:val="14"/>
              </w:rPr>
              <w:t>iczba mieszkańców obsługiwanych przez systemy indywidualne *</w:t>
            </w:r>
          </w:p>
        </w:tc>
      </w:tr>
      <w:tr w:rsidR="00D12F05" w:rsidRPr="00ED6A2B" w14:paraId="402A3C9D" w14:textId="77777777" w:rsidTr="00DC7856">
        <w:trPr>
          <w:trHeight w:val="454"/>
        </w:trPr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A13E" w14:textId="77777777" w:rsidR="00D32FF3" w:rsidRPr="00ED6A2B" w:rsidRDefault="00D32FF3" w:rsidP="00ED6A2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B54C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DC0F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EECF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605B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3EC7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2938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0369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DCA94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7E22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CD8C" w14:textId="77777777" w:rsidR="00D32FF3" w:rsidRPr="00ED6A2B" w:rsidRDefault="00D32FF3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2019</w:t>
            </w:r>
          </w:p>
        </w:tc>
      </w:tr>
      <w:tr w:rsidR="00ED6A2B" w:rsidRPr="00ED6A2B" w14:paraId="38B4DBA2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43B3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665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16 371 265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29DE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16 379 298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F2B3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11 711 490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C10E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11 626 672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EBA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11 386 504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875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11 302 135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D3E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284 227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1117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295 194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7B98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25 504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40B2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25 822</w:t>
            </w:r>
          </w:p>
        </w:tc>
      </w:tr>
      <w:tr w:rsidR="00ED6A2B" w:rsidRPr="00ED6A2B" w14:paraId="724598A2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AB02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≥ 100 000 &lt; 150 000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2A32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3 244 952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A73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3 494 366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D35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2 277 781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E14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2 496 434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9332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2 183 954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BD1A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2 378 360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1AD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82 399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406F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105 791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C11C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7 454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2064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10 020</w:t>
            </w:r>
          </w:p>
        </w:tc>
      </w:tr>
      <w:tr w:rsidR="00ED6A2B" w:rsidRPr="00ED6A2B" w14:paraId="4B5AEDF5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65E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≥ 15 000 &lt; 100 000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A3948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12 530 224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898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12 509 812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AC9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9 125 480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991B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9 029 239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9DD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8 572 184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074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8 522 584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AFB2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404 657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FA0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426 874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F1DB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48 982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161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49 996</w:t>
            </w:r>
          </w:p>
        </w:tc>
      </w:tr>
      <w:tr w:rsidR="00ED6A2B" w:rsidRPr="00ED6A2B" w14:paraId="4620F4B8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B108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≥ 10 000 &lt; 15 000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88B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1 621 399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151F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1 586 929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201B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1 383 816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71F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1 362 392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F34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1 182 692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2C1B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1 174 416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F9E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144 560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C526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165 695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2AA8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17 445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3F94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13 116</w:t>
            </w:r>
          </w:p>
        </w:tc>
      </w:tr>
      <w:tr w:rsidR="00ED6A2B" w:rsidRPr="00ED6A2B" w14:paraId="2DDBE3F1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91C85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≥ 2 000 &lt; 10 000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06CF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4 679 381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340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4 695 068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C70E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4 272 639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42DE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4 247 239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363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3 494 934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71B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3 556 809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469C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610 773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BEB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608 947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550F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54 923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E25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51 091</w:t>
            </w:r>
          </w:p>
        </w:tc>
      </w:tr>
      <w:tr w:rsidR="00ED6A2B" w:rsidRPr="00ED6A2B" w14:paraId="3BE7CC2C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455F6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2AE28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30 184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0350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6187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27 996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47E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CDF9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20 755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6ADD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BA0C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6 299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63221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F8A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D2C6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0</w:t>
            </w:r>
          </w:p>
        </w:tc>
      </w:tr>
      <w:tr w:rsidR="00ED6A2B" w:rsidRPr="00ED6A2B" w14:paraId="101F169E" w14:textId="77777777" w:rsidTr="00DC7856">
        <w:trPr>
          <w:trHeight w:val="454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09072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ED6A2B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244CD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38 477 405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28B6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38 665 473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4CFD1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28 799 202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56EF3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28 761 976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E3AF1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26 841 023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80127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26 934 304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0E13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1 532 915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D406A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1 602 501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D1440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154 834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EAAE6" w14:textId="77777777" w:rsidR="00ED6A2B" w:rsidRPr="00ED6A2B" w:rsidRDefault="00ED6A2B" w:rsidP="00ED6A2B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D6A2B">
              <w:rPr>
                <w:rFonts w:cstheme="minorHAnsi"/>
                <w:color w:val="000000"/>
                <w:sz w:val="14"/>
                <w:szCs w:val="14"/>
              </w:rPr>
              <w:t>150 045</w:t>
            </w:r>
          </w:p>
        </w:tc>
      </w:tr>
    </w:tbl>
    <w:p w14:paraId="13B375CE" w14:textId="77777777" w:rsidR="00EE53F6" w:rsidRDefault="00EE53F6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  <w:r w:rsidRPr="00367D60">
        <w:rPr>
          <w:rFonts w:asciiTheme="minorHAnsi" w:hAnsiTheme="minorHAnsi" w:cstheme="minorHAnsi"/>
          <w:color w:val="000000"/>
          <w:sz w:val="16"/>
          <w:szCs w:val="20"/>
        </w:rPr>
        <w:t>*</w:t>
      </w:r>
      <w:r w:rsidR="00155828">
        <w:rPr>
          <w:rFonts w:asciiTheme="minorHAnsi" w:hAnsiTheme="minorHAnsi" w:cstheme="minorHAnsi"/>
          <w:color w:val="000000"/>
          <w:sz w:val="16"/>
          <w:szCs w:val="20"/>
        </w:rPr>
        <w:t>W</w:t>
      </w:r>
      <w:r w:rsidRPr="00367D60">
        <w:rPr>
          <w:rFonts w:asciiTheme="minorHAnsi" w:hAnsiTheme="minorHAnsi" w:cstheme="minorHAnsi"/>
          <w:color w:val="000000"/>
          <w:sz w:val="16"/>
          <w:szCs w:val="20"/>
        </w:rPr>
        <w:t>iele gmin nie prowadzi ewidencji indywidualnych systemów zbierania ścieków – część z nich nie podała liczby mieszkańców przez nie obsługiwanych.</w:t>
      </w:r>
    </w:p>
    <w:p w14:paraId="66BB2179" w14:textId="77777777" w:rsidR="000D17EB" w:rsidRPr="00367D60" w:rsidRDefault="000D17EB" w:rsidP="003B506D">
      <w:pPr>
        <w:pStyle w:val="Tekstpodstawowy2"/>
        <w:spacing w:line="276" w:lineRule="auto"/>
        <w:ind w:right="4"/>
        <w:rPr>
          <w:rFonts w:asciiTheme="minorHAnsi" w:hAnsiTheme="minorHAnsi" w:cstheme="minorHAnsi"/>
          <w:color w:val="000000"/>
          <w:sz w:val="16"/>
          <w:szCs w:val="20"/>
        </w:rPr>
      </w:pPr>
    </w:p>
    <w:p w14:paraId="33FFFD4B" w14:textId="77777777" w:rsidR="000D17EB" w:rsidRDefault="00D05650" w:rsidP="000D17EB">
      <w:pPr>
        <w:jc w:val="both"/>
        <w:rPr>
          <w:rFonts w:cstheme="minorHAnsi"/>
          <w:sz w:val="20"/>
          <w:szCs w:val="20"/>
        </w:rPr>
      </w:pPr>
      <w:r w:rsidRPr="007B2D18">
        <w:rPr>
          <w:rFonts w:cstheme="minorHAnsi"/>
          <w:sz w:val="20"/>
          <w:szCs w:val="20"/>
        </w:rPr>
        <w:t>Wykres 1. Wyposażenie aglo</w:t>
      </w:r>
      <w:r w:rsidR="00247862">
        <w:rPr>
          <w:rFonts w:cstheme="minorHAnsi"/>
          <w:sz w:val="20"/>
          <w:szCs w:val="20"/>
        </w:rPr>
        <w:t>meracji w systemy kanalizacyjne (</w:t>
      </w:r>
      <w:r w:rsidR="00F02CC5" w:rsidRPr="007B2D18">
        <w:rPr>
          <w:rFonts w:cstheme="minorHAnsi"/>
          <w:sz w:val="20"/>
          <w:szCs w:val="20"/>
        </w:rPr>
        <w:t xml:space="preserve">stan na </w:t>
      </w:r>
      <w:r w:rsidR="00C823FE" w:rsidRPr="007B2D18">
        <w:rPr>
          <w:rFonts w:cstheme="minorHAnsi"/>
          <w:sz w:val="20"/>
          <w:szCs w:val="20"/>
        </w:rPr>
        <w:t>31.12.</w:t>
      </w:r>
      <w:r w:rsidR="00F02CC5" w:rsidRPr="007B2D18">
        <w:rPr>
          <w:rFonts w:cstheme="minorHAnsi"/>
          <w:sz w:val="20"/>
          <w:szCs w:val="20"/>
        </w:rPr>
        <w:t>2019 r.</w:t>
      </w:r>
      <w:r w:rsidR="00247862">
        <w:rPr>
          <w:rFonts w:cstheme="minorHAnsi"/>
          <w:sz w:val="20"/>
          <w:szCs w:val="20"/>
        </w:rPr>
        <w:t>) – podział na przedziały RLM</w:t>
      </w:r>
    </w:p>
    <w:p w14:paraId="7EA4F405" w14:textId="77777777" w:rsidR="00F02CC5" w:rsidRDefault="00F02CC5" w:rsidP="001376B4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63EA37D8" wp14:editId="2B6D364E">
            <wp:extent cx="5753100" cy="344805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32527D" w14:textId="77777777" w:rsidR="00EE53F6" w:rsidRPr="001B6F2B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2" w:name="_Toc60308383"/>
      <w:r>
        <w:rPr>
          <w:rFonts w:asciiTheme="minorHAnsi" w:hAnsiTheme="minorHAnsi" w:cstheme="minorHAnsi"/>
          <w:b/>
          <w:sz w:val="28"/>
          <w:szCs w:val="28"/>
        </w:rPr>
        <w:lastRenderedPageBreak/>
        <w:t>III</w:t>
      </w:r>
      <w:r w:rsidR="00EE53F6" w:rsidRPr="001B6F2B">
        <w:rPr>
          <w:rFonts w:asciiTheme="minorHAnsi" w:hAnsiTheme="minorHAnsi" w:cstheme="minorHAnsi"/>
          <w:b/>
          <w:sz w:val="28"/>
          <w:szCs w:val="28"/>
        </w:rPr>
        <w:t>.3. Zbiorcze sieci kanalizacyjne</w:t>
      </w:r>
      <w:bookmarkEnd w:id="12"/>
    </w:p>
    <w:p w14:paraId="3A9343D3" w14:textId="77777777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 xml:space="preserve">(Szczegółowe informacje Załącznik – Grupa </w:t>
      </w:r>
      <w:r>
        <w:rPr>
          <w:rFonts w:cstheme="minorHAnsi"/>
          <w:bCs/>
          <w:color w:val="000000"/>
          <w:sz w:val="18"/>
          <w:szCs w:val="18"/>
        </w:rPr>
        <w:t>2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3E9DDB41" w14:textId="77777777" w:rsidR="00683044" w:rsidRPr="007B2D18" w:rsidRDefault="00EE53F6" w:rsidP="004E615F">
      <w:pPr>
        <w:tabs>
          <w:tab w:val="left" w:pos="567"/>
        </w:tabs>
        <w:spacing w:before="240" w:after="0" w:line="276" w:lineRule="auto"/>
        <w:ind w:right="4"/>
        <w:jc w:val="both"/>
        <w:rPr>
          <w:rFonts w:cstheme="minorHAnsi"/>
        </w:rPr>
      </w:pPr>
      <w:r w:rsidRPr="007B2D18">
        <w:rPr>
          <w:rFonts w:cstheme="minorHAnsi"/>
        </w:rPr>
        <w:t xml:space="preserve">W ramach realizacji inwestycji </w:t>
      </w:r>
      <w:r w:rsidR="00683044" w:rsidRPr="007B2D18">
        <w:rPr>
          <w:rFonts w:cstheme="minorHAnsi"/>
        </w:rPr>
        <w:t>ujętych w KPOŚK w zakresie wyposażenia aglomeracji w systemy kanalizacji zbiorczej:</w:t>
      </w:r>
    </w:p>
    <w:p w14:paraId="48F13224" w14:textId="77777777" w:rsidR="00EE53F6" w:rsidRPr="007B2D18" w:rsidRDefault="00EE53F6" w:rsidP="00D313A7">
      <w:pPr>
        <w:pStyle w:val="Tekstpodstawowy2"/>
        <w:numPr>
          <w:ilvl w:val="0"/>
          <w:numId w:val="24"/>
        </w:numPr>
        <w:tabs>
          <w:tab w:val="left" w:pos="851"/>
        </w:tabs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7B2D18">
        <w:rPr>
          <w:rFonts w:asciiTheme="minorHAnsi" w:hAnsiTheme="minorHAnsi" w:cstheme="minorHAnsi"/>
          <w:sz w:val="22"/>
          <w:szCs w:val="22"/>
        </w:rPr>
        <w:t>w 201</w:t>
      </w:r>
      <w:r w:rsidR="001B6F2B" w:rsidRPr="007B2D18">
        <w:rPr>
          <w:rFonts w:asciiTheme="minorHAnsi" w:hAnsiTheme="minorHAnsi" w:cstheme="minorHAnsi"/>
          <w:sz w:val="22"/>
          <w:szCs w:val="22"/>
        </w:rPr>
        <w:t>8</w:t>
      </w:r>
      <w:r w:rsidRPr="007B2D18">
        <w:rPr>
          <w:rFonts w:asciiTheme="minorHAnsi" w:hAnsiTheme="minorHAnsi" w:cstheme="minorHAnsi"/>
          <w:sz w:val="22"/>
          <w:szCs w:val="22"/>
        </w:rPr>
        <w:t xml:space="preserve"> r. na terenie aglomeracji wybudowano 2</w:t>
      </w:r>
      <w:r w:rsidR="00683044" w:rsidRPr="007B2D18">
        <w:rPr>
          <w:rFonts w:asciiTheme="minorHAnsi" w:hAnsiTheme="minorHAnsi" w:cstheme="minorHAnsi"/>
          <w:sz w:val="22"/>
          <w:szCs w:val="22"/>
        </w:rPr>
        <w:t xml:space="preserve"> 725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683044" w:rsidRPr="007B2D18">
        <w:rPr>
          <w:rFonts w:asciiTheme="minorHAnsi" w:hAnsiTheme="minorHAnsi" w:cstheme="minorHAnsi"/>
          <w:sz w:val="22"/>
          <w:szCs w:val="22"/>
        </w:rPr>
        <w:t>2 043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grawitacyjnej. Zmodernizowano </w:t>
      </w:r>
      <w:r w:rsidR="00683044" w:rsidRPr="007B2D18">
        <w:rPr>
          <w:rFonts w:asciiTheme="minorHAnsi" w:hAnsiTheme="minorHAnsi" w:cstheme="minorHAnsi"/>
          <w:sz w:val="22"/>
          <w:szCs w:val="22"/>
        </w:rPr>
        <w:t>417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istniejącej, a w wyniku realizacji inwestycji związanych z budową sieci, liczba mieszkańców korzystających z usług kanalizacyjnych wzrosła</w:t>
      </w:r>
      <w:r w:rsidR="005E070C">
        <w:rPr>
          <w:rFonts w:asciiTheme="minorHAnsi" w:hAnsiTheme="minorHAnsi" w:cstheme="minorHAnsi"/>
          <w:sz w:val="22"/>
          <w:szCs w:val="22"/>
        </w:rPr>
        <w:br/>
      </w:r>
      <w:r w:rsidRPr="007B2D18">
        <w:rPr>
          <w:rFonts w:asciiTheme="minorHAnsi" w:hAnsiTheme="minorHAnsi" w:cstheme="minorHAnsi"/>
          <w:sz w:val="22"/>
          <w:szCs w:val="22"/>
        </w:rPr>
        <w:t xml:space="preserve">o </w:t>
      </w:r>
      <w:r w:rsidR="00683044" w:rsidRPr="007B2D18">
        <w:rPr>
          <w:rFonts w:asciiTheme="minorHAnsi" w:hAnsiTheme="minorHAnsi" w:cstheme="minorHAnsi"/>
          <w:sz w:val="22"/>
          <w:szCs w:val="22"/>
        </w:rPr>
        <w:t xml:space="preserve">373 552 </w:t>
      </w:r>
      <w:r w:rsidRPr="007B2D18">
        <w:rPr>
          <w:rFonts w:asciiTheme="minorHAnsi" w:hAnsiTheme="minorHAnsi" w:cstheme="minorHAnsi"/>
          <w:sz w:val="22"/>
          <w:szCs w:val="22"/>
        </w:rPr>
        <w:t>osób,</w:t>
      </w:r>
    </w:p>
    <w:p w14:paraId="681D6DA3" w14:textId="77777777" w:rsidR="00EE53F6" w:rsidRPr="007B2D18" w:rsidRDefault="00EE53F6" w:rsidP="007B2D18">
      <w:pPr>
        <w:pStyle w:val="Tekstpodstawowy2"/>
        <w:numPr>
          <w:ilvl w:val="0"/>
          <w:numId w:val="24"/>
        </w:numPr>
        <w:spacing w:after="16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7B2D18">
        <w:rPr>
          <w:rFonts w:asciiTheme="minorHAnsi" w:hAnsiTheme="minorHAnsi" w:cstheme="minorHAnsi"/>
          <w:sz w:val="22"/>
          <w:szCs w:val="22"/>
        </w:rPr>
        <w:t>w 201</w:t>
      </w:r>
      <w:r w:rsidR="001B6F2B" w:rsidRPr="007B2D18">
        <w:rPr>
          <w:rFonts w:asciiTheme="minorHAnsi" w:hAnsiTheme="minorHAnsi" w:cstheme="minorHAnsi"/>
          <w:sz w:val="22"/>
          <w:szCs w:val="22"/>
        </w:rPr>
        <w:t>9</w:t>
      </w:r>
      <w:r w:rsidRPr="007B2D18">
        <w:rPr>
          <w:rFonts w:asciiTheme="minorHAnsi" w:hAnsiTheme="minorHAnsi" w:cstheme="minorHAnsi"/>
          <w:sz w:val="22"/>
          <w:szCs w:val="22"/>
        </w:rPr>
        <w:t xml:space="preserve"> r. na terenie aglomeracji wybudowano </w:t>
      </w:r>
      <w:r w:rsidR="007B2D18" w:rsidRPr="007B2D18">
        <w:rPr>
          <w:rFonts w:asciiTheme="minorHAnsi" w:hAnsiTheme="minorHAnsi" w:cstheme="minorHAnsi"/>
          <w:sz w:val="22"/>
          <w:szCs w:val="22"/>
        </w:rPr>
        <w:t>3 227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7B2D18" w:rsidRPr="007B2D18">
        <w:rPr>
          <w:rFonts w:asciiTheme="minorHAnsi" w:hAnsiTheme="minorHAnsi" w:cstheme="minorHAnsi"/>
          <w:sz w:val="22"/>
          <w:szCs w:val="22"/>
        </w:rPr>
        <w:t>2 378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grawitacyjnej. Zmodernizowano </w:t>
      </w:r>
      <w:r w:rsidR="007B2D18" w:rsidRPr="007B2D18">
        <w:rPr>
          <w:rFonts w:asciiTheme="minorHAnsi" w:hAnsiTheme="minorHAnsi" w:cstheme="minorHAnsi"/>
          <w:sz w:val="22"/>
          <w:szCs w:val="22"/>
        </w:rPr>
        <w:t>637</w:t>
      </w:r>
      <w:r w:rsidRPr="007B2D18">
        <w:rPr>
          <w:rFonts w:asciiTheme="minorHAnsi" w:hAnsiTheme="minorHAnsi" w:cstheme="minorHAnsi"/>
          <w:sz w:val="22"/>
          <w:szCs w:val="22"/>
        </w:rPr>
        <w:t xml:space="preserve"> km sieci istniejącej, a w wyniku realizacji inwestycji związanych z budową sieci liczba korzystających z usług kanalizacyjnych wzrosła o </w:t>
      </w:r>
      <w:r w:rsidR="007B2D18" w:rsidRPr="007B2D18">
        <w:rPr>
          <w:rFonts w:asciiTheme="minorHAnsi" w:hAnsiTheme="minorHAnsi" w:cstheme="minorHAnsi"/>
          <w:sz w:val="22"/>
          <w:szCs w:val="22"/>
        </w:rPr>
        <w:t xml:space="preserve">532 371 </w:t>
      </w:r>
      <w:r w:rsidRPr="007B2D18">
        <w:rPr>
          <w:rFonts w:asciiTheme="minorHAnsi" w:hAnsiTheme="minorHAnsi" w:cstheme="minorHAnsi"/>
          <w:sz w:val="22"/>
          <w:szCs w:val="22"/>
        </w:rPr>
        <w:t xml:space="preserve">osób. </w:t>
      </w:r>
    </w:p>
    <w:p w14:paraId="4C03E8E5" w14:textId="77777777" w:rsidR="00EE53F6" w:rsidRPr="00B124F9" w:rsidRDefault="00EE53F6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000000"/>
          <w:sz w:val="22"/>
          <w:szCs w:val="22"/>
        </w:rPr>
      </w:pP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F02CC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abeli 3 zestawione zostały długości istniejącej oraz wybudowanej w latach 201</w:t>
      </w:r>
      <w:r w:rsidR="00683044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i 201</w:t>
      </w:r>
      <w:r w:rsidR="00683044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 xml:space="preserve"> sieci kanalizacyjnej w aglomeracjach oraz przyrost liczby mieszkańców korzystających z usług</w:t>
      </w:r>
      <w:r w:rsidR="00806F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color w:val="000000"/>
          <w:sz w:val="22"/>
          <w:szCs w:val="22"/>
        </w:rPr>
        <w:t>kanalizacyjnych w wyniku wybudowania zbiorczych sieci kanalizacyjnych.</w:t>
      </w:r>
    </w:p>
    <w:p w14:paraId="4D0A7B7F" w14:textId="77777777" w:rsidR="000D17EB" w:rsidRDefault="000D17EB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26309CF7" w14:textId="77777777" w:rsidR="00EE53F6" w:rsidRPr="00FB0380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t>Tabela 3. Zbiorcze sieci kanalizacyjne w aglomeracjach</w:t>
      </w:r>
      <w:r w:rsidR="00D12F05" w:rsidRPr="00FB0380">
        <w:rPr>
          <w:rFonts w:cstheme="minorHAnsi"/>
          <w:color w:val="000000"/>
          <w:sz w:val="20"/>
          <w:szCs w:val="20"/>
        </w:rPr>
        <w:t xml:space="preserve"> – podział na przedziały RLM</w:t>
      </w:r>
    </w:p>
    <w:tbl>
      <w:tblPr>
        <w:tblW w:w="5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996"/>
        <w:gridCol w:w="879"/>
        <w:gridCol w:w="856"/>
        <w:gridCol w:w="878"/>
        <w:gridCol w:w="756"/>
        <w:gridCol w:w="758"/>
        <w:gridCol w:w="756"/>
        <w:gridCol w:w="760"/>
        <w:gridCol w:w="825"/>
        <w:gridCol w:w="948"/>
      </w:tblGrid>
      <w:tr w:rsidR="00EE53F6" w:rsidRPr="001418F6" w14:paraId="53E2814D" w14:textId="77777777" w:rsidTr="001418F6">
        <w:trPr>
          <w:trHeight w:val="454"/>
        </w:trPr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83CD" w14:textId="77777777" w:rsidR="00EE53F6" w:rsidRPr="001418F6" w:rsidRDefault="00367D60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P</w:t>
            </w:r>
            <w:r w:rsidR="00EE53F6" w:rsidRPr="001418F6">
              <w:rPr>
                <w:rFonts w:cstheme="minorHAnsi"/>
                <w:color w:val="000000"/>
                <w:sz w:val="14"/>
                <w:szCs w:val="14"/>
              </w:rPr>
              <w:t>rzedział RLM</w:t>
            </w:r>
          </w:p>
        </w:tc>
        <w:tc>
          <w:tcPr>
            <w:tcW w:w="184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21AC" w14:textId="77777777" w:rsidR="00EE53F6" w:rsidRPr="001418F6" w:rsidRDefault="00367D60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D</w:t>
            </w:r>
            <w:r w:rsidR="00EE53F6" w:rsidRPr="001418F6">
              <w:rPr>
                <w:rFonts w:cstheme="minorHAnsi"/>
                <w:color w:val="000000"/>
                <w:sz w:val="14"/>
                <w:szCs w:val="14"/>
              </w:rPr>
              <w:t>ługość sieci kanalizacyjnej ogółem (sanitarnej</w:t>
            </w:r>
          </w:p>
          <w:p w14:paraId="4C2380ED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 xml:space="preserve"> i ogólnospławnej) w aglomeracji</w:t>
            </w:r>
          </w:p>
        </w:tc>
        <w:tc>
          <w:tcPr>
            <w:tcW w:w="15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DBD8" w14:textId="77777777" w:rsidR="00EE53F6" w:rsidRPr="001418F6" w:rsidRDefault="00367D60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D</w:t>
            </w:r>
            <w:r w:rsidR="00EE53F6" w:rsidRPr="001418F6">
              <w:rPr>
                <w:rFonts w:cstheme="minorHAnsi"/>
                <w:color w:val="000000"/>
                <w:sz w:val="14"/>
                <w:szCs w:val="14"/>
              </w:rPr>
              <w:t>ługość wybudowanej sieci kanalizacyjnej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F957B" w14:textId="77777777" w:rsidR="00EE53F6" w:rsidRPr="001418F6" w:rsidRDefault="00367D60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P</w:t>
            </w:r>
            <w:r w:rsidR="00EE53F6" w:rsidRPr="001418F6">
              <w:rPr>
                <w:rFonts w:cstheme="minorHAnsi"/>
                <w:color w:val="000000"/>
                <w:sz w:val="14"/>
                <w:szCs w:val="14"/>
              </w:rPr>
              <w:t>rzyrost liczby mieszkańców rzeczywistych korzystających</w:t>
            </w:r>
          </w:p>
          <w:p w14:paraId="5336695F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z usług kanalizacyjnych</w:t>
            </w:r>
          </w:p>
          <w:p w14:paraId="69754B9C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w wyniku wybudowania sieci kanalizacyjnej</w:t>
            </w:r>
          </w:p>
        </w:tc>
      </w:tr>
      <w:tr w:rsidR="00EE53F6" w:rsidRPr="001418F6" w14:paraId="59E1D227" w14:textId="77777777" w:rsidTr="001418F6">
        <w:trPr>
          <w:trHeight w:val="454"/>
        </w:trPr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75AD0" w14:textId="77777777" w:rsidR="00EE53F6" w:rsidRPr="001418F6" w:rsidRDefault="00EE53F6" w:rsidP="001418F6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3B05B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8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18840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w tym sieci grawitacyjnej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B606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D58E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w tym sieci grawitacyjnej</w:t>
            </w:r>
          </w:p>
        </w:tc>
        <w:tc>
          <w:tcPr>
            <w:tcW w:w="905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8661A" w14:textId="77777777" w:rsidR="00EE53F6" w:rsidRPr="001418F6" w:rsidRDefault="00EE53F6" w:rsidP="001418F6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</w:p>
        </w:tc>
      </w:tr>
      <w:tr w:rsidR="00EE53F6" w:rsidRPr="001418F6" w14:paraId="2FBBF548" w14:textId="77777777" w:rsidTr="001418F6">
        <w:trPr>
          <w:trHeight w:val="454"/>
        </w:trPr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812C9" w14:textId="77777777" w:rsidR="00EE53F6" w:rsidRPr="001418F6" w:rsidRDefault="00EE53F6" w:rsidP="001418F6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8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58316" w14:textId="77777777" w:rsidR="00EE53F6" w:rsidRPr="001418F6" w:rsidRDefault="00EE53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[km]</w:t>
            </w:r>
          </w:p>
        </w:tc>
        <w:tc>
          <w:tcPr>
            <w:tcW w:w="905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2A334" w14:textId="77777777" w:rsidR="00EE53F6" w:rsidRPr="001418F6" w:rsidRDefault="00EE53F6" w:rsidP="001418F6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</w:p>
        </w:tc>
      </w:tr>
      <w:tr w:rsidR="00367D60" w:rsidRPr="001418F6" w14:paraId="2E54F675" w14:textId="77777777" w:rsidTr="001418F6">
        <w:trPr>
          <w:trHeight w:val="454"/>
        </w:trPr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D9A81" w14:textId="77777777" w:rsidR="00367D60" w:rsidRPr="001418F6" w:rsidRDefault="00367D60" w:rsidP="001418F6">
            <w:pPr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2E69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7365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D044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B418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CC12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8FBB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AD75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4801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3ACA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0490" w14:textId="77777777" w:rsidR="00367D60" w:rsidRPr="001418F6" w:rsidRDefault="00367D60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2019</w:t>
            </w:r>
          </w:p>
        </w:tc>
      </w:tr>
      <w:tr w:rsidR="001418F6" w:rsidRPr="001418F6" w14:paraId="47940FF9" w14:textId="77777777" w:rsidTr="001418F6">
        <w:trPr>
          <w:trHeight w:val="454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C0CC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00DE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33 883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055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34 689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9E8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27 630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CAC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28 020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37E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D1C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2A2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5E8E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4A8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79 179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CCF8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77 063</w:t>
            </w:r>
          </w:p>
        </w:tc>
      </w:tr>
      <w:tr w:rsidR="001418F6" w:rsidRPr="001418F6" w14:paraId="72D3119F" w14:textId="77777777" w:rsidTr="001418F6">
        <w:trPr>
          <w:trHeight w:val="454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A10C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≥ 100 000 &lt; 150 000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F7D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7 936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D814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9 521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583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7 027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5E33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8 485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75B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C36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2C718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AF8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60C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9 676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9B99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10 429</w:t>
            </w:r>
          </w:p>
        </w:tc>
      </w:tr>
      <w:tr w:rsidR="001418F6" w:rsidRPr="001418F6" w14:paraId="1230AB66" w14:textId="77777777" w:rsidTr="001418F6">
        <w:trPr>
          <w:trHeight w:val="454"/>
        </w:trPr>
        <w:tc>
          <w:tcPr>
            <w:tcW w:w="7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072F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≥ 15 000 &lt; 100 000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6AD2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50 642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BE7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52 033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0D0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40 724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ED62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41 577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9DA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A30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0B97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A2D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8C56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126 887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999B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220 354</w:t>
            </w:r>
          </w:p>
        </w:tc>
      </w:tr>
      <w:tr w:rsidR="001418F6" w:rsidRPr="001418F6" w14:paraId="05994BC4" w14:textId="77777777" w:rsidTr="001418F6">
        <w:trPr>
          <w:trHeight w:val="454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2498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≥ 10 000 &lt; 15 000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D26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10 338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9F8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10 463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CDA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7 788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B644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7 601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41CC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E296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6629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32A6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D89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22 548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8507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54 150</w:t>
            </w:r>
          </w:p>
        </w:tc>
      </w:tr>
      <w:tr w:rsidR="001418F6" w:rsidRPr="001418F6" w14:paraId="72706F39" w14:textId="77777777" w:rsidTr="001418F6">
        <w:trPr>
          <w:trHeight w:val="454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592B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sz w:val="14"/>
                <w:szCs w:val="14"/>
              </w:rPr>
              <w:t>≥ 2 000 &lt; 10 000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C4F3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42 568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818E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44 637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1847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29 854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20A8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31 265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7DB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1 209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71AF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1 330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1EFE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B6A3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662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133 697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B9D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170 375</w:t>
            </w:r>
          </w:p>
        </w:tc>
      </w:tr>
      <w:tr w:rsidR="001418F6" w:rsidRPr="001418F6" w14:paraId="4BA37EB5" w14:textId="77777777" w:rsidTr="001418F6">
        <w:trPr>
          <w:trHeight w:val="454"/>
        </w:trPr>
        <w:tc>
          <w:tcPr>
            <w:tcW w:w="7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7D7E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&lt; 2 000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0FBD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966F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AF2D3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3B9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5709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AA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DEC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12D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C175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1 565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5DB3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</w:tr>
      <w:tr w:rsidR="001418F6" w:rsidRPr="001418F6" w14:paraId="0196B69E" w14:textId="77777777" w:rsidTr="001418F6">
        <w:trPr>
          <w:trHeight w:val="454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0C822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4AAD27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145 664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E15AC2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151 343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6370B0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113 234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E6E0D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116 948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4CDC62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2 725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F5AD7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3 227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CCFA1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2 043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F65869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2 378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AA96FA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373 552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6EBEB4" w14:textId="77777777" w:rsidR="001418F6" w:rsidRPr="001418F6" w:rsidRDefault="001418F6" w:rsidP="001418F6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418F6">
              <w:rPr>
                <w:rFonts w:cstheme="minorHAnsi"/>
                <w:color w:val="000000"/>
                <w:sz w:val="14"/>
                <w:szCs w:val="14"/>
              </w:rPr>
              <w:t>532 371</w:t>
            </w:r>
          </w:p>
        </w:tc>
      </w:tr>
    </w:tbl>
    <w:p w14:paraId="0DE879DB" w14:textId="77777777" w:rsidR="00EE53F6" w:rsidRDefault="00EE53F6" w:rsidP="00D313A7">
      <w:pPr>
        <w:spacing w:line="276" w:lineRule="auto"/>
      </w:pPr>
    </w:p>
    <w:p w14:paraId="2A9791B7" w14:textId="77777777" w:rsidR="00EE53F6" w:rsidRPr="00B86ADC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13" w:name="_Toc60308384"/>
      <w:r>
        <w:rPr>
          <w:rFonts w:asciiTheme="minorHAnsi" w:hAnsiTheme="minorHAnsi" w:cstheme="minorHAnsi"/>
          <w:b/>
          <w:sz w:val="28"/>
        </w:rPr>
        <w:t>III</w:t>
      </w:r>
      <w:r w:rsidR="00EE53F6" w:rsidRPr="00B86ADC">
        <w:rPr>
          <w:rFonts w:asciiTheme="minorHAnsi" w:hAnsiTheme="minorHAnsi" w:cstheme="minorHAnsi"/>
          <w:b/>
          <w:sz w:val="28"/>
        </w:rPr>
        <w:t>.4. Oczyszczalnie ścieków komunalnych</w:t>
      </w:r>
      <w:bookmarkEnd w:id="13"/>
    </w:p>
    <w:p w14:paraId="13BDDF94" w14:textId="77777777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 xml:space="preserve">(Szczegółowe informacje Załącznik – Grupa </w:t>
      </w:r>
      <w:r>
        <w:rPr>
          <w:rFonts w:cstheme="minorHAnsi"/>
          <w:bCs/>
          <w:color w:val="000000"/>
          <w:sz w:val="18"/>
          <w:szCs w:val="18"/>
        </w:rPr>
        <w:t>3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7636F489" w14:textId="77777777" w:rsidR="00EE53F6" w:rsidRPr="00B124F9" w:rsidRDefault="00EE53F6" w:rsidP="004E615F">
      <w:pPr>
        <w:spacing w:before="240"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t xml:space="preserve">W ramach realizacji inwestycji z KPOŚK aglomeracje wyposażane są w komunalne oczyszczalnie ścieków, które powinny zapewniać odpowiednie standardy oczyszczania. </w:t>
      </w:r>
    </w:p>
    <w:p w14:paraId="35502411" w14:textId="77777777" w:rsidR="00EE53F6" w:rsidRPr="00B124F9" w:rsidRDefault="00EE53F6" w:rsidP="00D313A7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lastRenderedPageBreak/>
        <w:t xml:space="preserve">Standardy jakości ścieków odpływających z oczyszczalni muszą zapewniać – w przypadku oczyszczalni </w:t>
      </w:r>
      <w:r w:rsidRPr="00B124F9">
        <w:rPr>
          <w:rFonts w:cstheme="minorHAnsi"/>
          <w:color w:val="000000"/>
        </w:rPr>
        <w:br/>
        <w:t>w aglomeracji o RLM ≥ 10 000 – podwyższone usuwanie związków azotu i fosforu, zaś w pozostałych przypadkach – pełne biologiczne oczyszczanie ścieków.</w:t>
      </w:r>
    </w:p>
    <w:p w14:paraId="5E847ECF" w14:textId="77777777" w:rsidR="00EE53F6" w:rsidRPr="00993D38" w:rsidRDefault="00EE53F6" w:rsidP="00D313A7">
      <w:pPr>
        <w:spacing w:line="276" w:lineRule="auto"/>
        <w:ind w:right="4"/>
        <w:jc w:val="both"/>
        <w:rPr>
          <w:rFonts w:cstheme="minorHAnsi"/>
        </w:rPr>
      </w:pPr>
      <w:r w:rsidRPr="00993D38">
        <w:rPr>
          <w:rFonts w:cstheme="minorHAnsi"/>
        </w:rPr>
        <w:t>W 201</w:t>
      </w:r>
      <w:r w:rsidR="002D18BB" w:rsidRPr="00993D38">
        <w:rPr>
          <w:rFonts w:cstheme="minorHAnsi"/>
        </w:rPr>
        <w:t>9</w:t>
      </w:r>
      <w:r w:rsidRPr="00993D38">
        <w:rPr>
          <w:rFonts w:cstheme="minorHAnsi"/>
        </w:rPr>
        <w:t xml:space="preserve"> r. aglomeracje zaraportowały 1</w:t>
      </w:r>
      <w:r w:rsidR="00260EBF">
        <w:rPr>
          <w:rFonts w:cstheme="minorHAnsi"/>
        </w:rPr>
        <w:t xml:space="preserve"> </w:t>
      </w:r>
      <w:r w:rsidRPr="00993D38">
        <w:rPr>
          <w:rFonts w:cstheme="minorHAnsi"/>
        </w:rPr>
        <w:t>7</w:t>
      </w:r>
      <w:r w:rsidR="002D18BB" w:rsidRPr="00993D38">
        <w:rPr>
          <w:rFonts w:cstheme="minorHAnsi"/>
        </w:rPr>
        <w:t>32</w:t>
      </w:r>
      <w:r w:rsidRPr="00993D38">
        <w:rPr>
          <w:rFonts w:cstheme="minorHAnsi"/>
        </w:rPr>
        <w:t xml:space="preserve"> komunaln</w:t>
      </w:r>
      <w:r w:rsidR="002D18BB" w:rsidRPr="00993D38">
        <w:rPr>
          <w:rFonts w:cstheme="minorHAnsi"/>
        </w:rPr>
        <w:t>e</w:t>
      </w:r>
      <w:r w:rsidRPr="00993D38">
        <w:rPr>
          <w:rFonts w:cstheme="minorHAnsi"/>
        </w:rPr>
        <w:t xml:space="preserve"> oczyszczalni</w:t>
      </w:r>
      <w:r w:rsidR="002D18BB" w:rsidRPr="00993D38">
        <w:rPr>
          <w:rFonts w:cstheme="minorHAnsi"/>
        </w:rPr>
        <w:t>e</w:t>
      </w:r>
      <w:r w:rsidRPr="00993D38">
        <w:rPr>
          <w:rFonts w:cstheme="minorHAnsi"/>
        </w:rPr>
        <w:t xml:space="preserve"> ścieków, pośród nich można wyróżnić </w:t>
      </w:r>
      <w:r w:rsidR="004B31DD" w:rsidRPr="00993D38">
        <w:rPr>
          <w:rFonts w:cstheme="minorHAnsi"/>
        </w:rPr>
        <w:t>651</w:t>
      </w:r>
      <w:r w:rsidRPr="00993D38">
        <w:rPr>
          <w:rFonts w:cstheme="minorHAnsi"/>
        </w:rPr>
        <w:t xml:space="preserve"> oczyszczalni z podwyższonym usuwaniem związków azotu i fosforu ogólnego oraz </w:t>
      </w:r>
      <w:r w:rsidR="00993D38" w:rsidRPr="00993D38">
        <w:rPr>
          <w:rFonts w:cstheme="minorHAnsi"/>
        </w:rPr>
        <w:t>1 009</w:t>
      </w:r>
      <w:r w:rsidRPr="00993D38">
        <w:rPr>
          <w:rFonts w:cstheme="minorHAnsi"/>
        </w:rPr>
        <w:t xml:space="preserve"> oczyszczalni zapewniających biologiczne oczyszczanie. </w:t>
      </w:r>
      <w:r w:rsidR="00993D38">
        <w:rPr>
          <w:rFonts w:cstheme="minorHAnsi"/>
        </w:rPr>
        <w:t>Spełnienie wymogów r</w:t>
      </w:r>
      <w:r w:rsidR="00993D38" w:rsidRPr="00993D38">
        <w:rPr>
          <w:rFonts w:cstheme="minorHAnsi"/>
        </w:rPr>
        <w:t>ozporządzeni</w:t>
      </w:r>
      <w:r w:rsidR="00993D38">
        <w:rPr>
          <w:rFonts w:cstheme="minorHAnsi"/>
        </w:rPr>
        <w:t>a</w:t>
      </w:r>
      <w:r w:rsidR="00993D38" w:rsidRPr="00993D38">
        <w:rPr>
          <w:rFonts w:cstheme="minorHAnsi"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993D38">
        <w:rPr>
          <w:rFonts w:cstheme="minorHAnsi"/>
        </w:rPr>
        <w:t xml:space="preserve"> zostało osiągnięte </w:t>
      </w:r>
      <w:r w:rsidRPr="00993D38">
        <w:rPr>
          <w:rFonts w:cstheme="minorHAnsi"/>
        </w:rPr>
        <w:t xml:space="preserve">w </w:t>
      </w:r>
      <w:r w:rsidR="00993D38" w:rsidRPr="00993D38">
        <w:rPr>
          <w:rFonts w:cstheme="minorHAnsi"/>
        </w:rPr>
        <w:t>1 586</w:t>
      </w:r>
      <w:r w:rsidRPr="00993D38">
        <w:rPr>
          <w:rFonts w:cstheme="minorHAnsi"/>
        </w:rPr>
        <w:t xml:space="preserve"> oczyszczalniach. Szczegółowe dane ilustruje</w:t>
      </w:r>
      <w:r w:rsidR="000D17EB">
        <w:rPr>
          <w:rFonts w:cstheme="minorHAnsi"/>
        </w:rPr>
        <w:br/>
      </w:r>
      <w:r w:rsidRPr="00993D38">
        <w:rPr>
          <w:rFonts w:cstheme="minorHAnsi"/>
        </w:rPr>
        <w:t>tabela 4.</w:t>
      </w:r>
    </w:p>
    <w:p w14:paraId="1C01B4DA" w14:textId="77777777" w:rsidR="00EE53F6" w:rsidRPr="00B124F9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</w:p>
    <w:p w14:paraId="0883C705" w14:textId="77777777" w:rsidR="00EE53F6" w:rsidRDefault="00EE53F6" w:rsidP="00D313A7">
      <w:pPr>
        <w:spacing w:line="276" w:lineRule="auto"/>
        <w:ind w:right="4"/>
        <w:rPr>
          <w:rFonts w:cstheme="minorHAnsi"/>
          <w:color w:val="000000"/>
          <w:sz w:val="20"/>
          <w:szCs w:val="20"/>
        </w:rPr>
      </w:pPr>
      <w:r w:rsidRPr="00FB0380">
        <w:rPr>
          <w:rFonts w:cstheme="minorHAnsi"/>
          <w:color w:val="000000"/>
          <w:sz w:val="20"/>
          <w:szCs w:val="20"/>
        </w:rPr>
        <w:t xml:space="preserve">Tabela 4. Oczyszczalnie ścieków komunalnych na terenie aglomeracji </w:t>
      </w:r>
      <w:r w:rsidR="00D12F05" w:rsidRPr="00FB0380">
        <w:rPr>
          <w:rFonts w:cstheme="minorHAnsi"/>
          <w:color w:val="000000"/>
          <w:sz w:val="20"/>
          <w:szCs w:val="20"/>
        </w:rPr>
        <w:t>– podział na przedziały RLM</w:t>
      </w:r>
    </w:p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640"/>
        <w:gridCol w:w="907"/>
        <w:gridCol w:w="745"/>
        <w:gridCol w:w="1042"/>
        <w:gridCol w:w="709"/>
        <w:gridCol w:w="709"/>
        <w:gridCol w:w="708"/>
        <w:gridCol w:w="709"/>
      </w:tblGrid>
      <w:tr w:rsidR="00510ABF" w:rsidRPr="00993D38" w14:paraId="6660A6D0" w14:textId="77777777" w:rsidTr="00510ABF">
        <w:trPr>
          <w:trHeight w:val="48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AA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Przedział RLM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5F9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Liczba aktywnych oczyszczalni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4B9" w14:textId="77777777" w:rsidR="00993D38" w:rsidRPr="00993D38" w:rsidRDefault="00993D38" w:rsidP="00510A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ścieków komunalnych</w:t>
            </w:r>
            <w:r w:rsidR="00510AB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powstających w aglomeracji ogółem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C85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oczyszczanych ścieków komunalnych ogółem w ciągu roku</w:t>
            </w:r>
          </w:p>
        </w:tc>
      </w:tr>
      <w:tr w:rsidR="00510ABF" w:rsidRPr="00993D38" w14:paraId="5A0D353D" w14:textId="77777777" w:rsidTr="00510ABF">
        <w:trPr>
          <w:trHeight w:val="58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5401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70F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2D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PUB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63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B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2)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1BD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 tym ilość oczyszczalni spełniających wymagania rozporządzenia "ściekowego"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3)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8E69D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3DE8B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510ABF" w:rsidRPr="00993D38" w14:paraId="0CE2D86A" w14:textId="77777777" w:rsidTr="00510ABF">
        <w:trPr>
          <w:trHeight w:val="73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4E96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99C6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0D22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A0C7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FBA73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A48C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4F60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510ABF" w:rsidRPr="00993D38" w14:paraId="7B8A3C45" w14:textId="77777777" w:rsidTr="00510ABF">
        <w:trPr>
          <w:trHeight w:val="46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195F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3A8F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27345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C028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B12C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BB6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[tys</w:t>
            </w:r>
            <w:r w:rsidR="00510ABF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.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vertAlign w:val="superscript"/>
                <w:lang w:eastAsia="pl-PL"/>
              </w:rPr>
              <w:t>3</w:t>
            </w: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/r]</w:t>
            </w:r>
          </w:p>
        </w:tc>
      </w:tr>
      <w:tr w:rsidR="00510ABF" w:rsidRPr="00993D38" w14:paraId="09D98373" w14:textId="77777777" w:rsidTr="00510ABF">
        <w:trPr>
          <w:trHeight w:val="465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093" w14:textId="77777777" w:rsidR="00993D38" w:rsidRPr="00993D38" w:rsidRDefault="00993D38" w:rsidP="00993D38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47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stan na 31.12.2019 r.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AD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20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029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FE5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65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2019</w:t>
            </w:r>
          </w:p>
        </w:tc>
      </w:tr>
      <w:tr w:rsidR="00510ABF" w:rsidRPr="00993D38" w14:paraId="371C7CE2" w14:textId="77777777" w:rsidTr="00510ABF">
        <w:trPr>
          <w:trHeight w:val="2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83B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81A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2A0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FC0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5629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233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96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B9B0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5A8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510ABF" w:rsidRPr="00993D38" w14:paraId="6B33E773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3A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150 000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6B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A8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67F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FF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B7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866 433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FA2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845 801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EB7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838 080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BFC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789 145</w:t>
            </w:r>
          </w:p>
        </w:tc>
      </w:tr>
      <w:tr w:rsidR="00510ABF" w:rsidRPr="00993D38" w14:paraId="010068C0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7A9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100 000 &lt; 150 000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2FD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086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BA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695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7DB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136 895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9491B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150 012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524D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141 294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FE03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166 530</w:t>
            </w:r>
          </w:p>
        </w:tc>
      </w:tr>
      <w:tr w:rsidR="00510ABF" w:rsidRPr="00993D38" w14:paraId="6871B3A8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EF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15 000 &lt; 100 000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BF4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39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C7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D2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769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582 726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AC77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579 635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25D3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621 691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EC4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749 280</w:t>
            </w:r>
          </w:p>
        </w:tc>
      </w:tr>
      <w:tr w:rsidR="00510ABF" w:rsidRPr="00993D38" w14:paraId="26CFBA3A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4C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≥ 10 000 &lt; 15 000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291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C14B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3210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529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51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63 442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FA8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63 365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4F7B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57 950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46E6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58 281</w:t>
            </w:r>
          </w:p>
        </w:tc>
      </w:tr>
      <w:tr w:rsidR="00510ABF" w:rsidRPr="00993D38" w14:paraId="532C6ED6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04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2 000 &lt;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9B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29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6B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491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E3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160 212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43C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165 247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0B4D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783 994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5E6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528 455</w:t>
            </w:r>
          </w:p>
        </w:tc>
      </w:tr>
      <w:tr w:rsidR="00510ABF" w:rsidRPr="00993D38" w14:paraId="30B0ECBF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F8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2 000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ABF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9B87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513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6FA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D48B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BC86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74D67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3166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993D38" w:rsidRPr="00993D38" w14:paraId="45DDB77C" w14:textId="77777777" w:rsidTr="00510ABF">
        <w:trPr>
          <w:trHeight w:val="7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73B4C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2A9945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6AA8E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09F628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1 009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53E0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98DEFF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1 810 561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F9150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1 804 061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67822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2 443 805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BBAE4" w14:textId="77777777" w:rsidR="00993D38" w:rsidRPr="00993D38" w:rsidRDefault="00993D38" w:rsidP="00993D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3D3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2 291 690</w:t>
            </w:r>
          </w:p>
        </w:tc>
      </w:tr>
    </w:tbl>
    <w:p w14:paraId="65D4F725" w14:textId="77777777" w:rsidR="00510ABF" w:rsidRPr="00510ABF" w:rsidRDefault="00510ABF" w:rsidP="000D17EB">
      <w:pPr>
        <w:spacing w:after="0" w:line="276" w:lineRule="auto"/>
        <w:ind w:right="4"/>
        <w:jc w:val="both"/>
        <w:rPr>
          <w:rFonts w:cstheme="minorHAnsi"/>
          <w:color w:val="000000"/>
          <w:sz w:val="18"/>
          <w:szCs w:val="18"/>
        </w:rPr>
      </w:pPr>
      <w:r w:rsidRPr="00510ABF">
        <w:rPr>
          <w:rFonts w:cstheme="minorHAnsi"/>
          <w:color w:val="000000"/>
          <w:sz w:val="18"/>
          <w:szCs w:val="18"/>
          <w:vertAlign w:val="superscript"/>
        </w:rPr>
        <w:t>1)</w:t>
      </w:r>
      <w:r w:rsidRPr="00510ABF">
        <w:rPr>
          <w:rFonts w:cstheme="minorHAnsi"/>
          <w:color w:val="000000"/>
          <w:sz w:val="18"/>
          <w:szCs w:val="18"/>
        </w:rPr>
        <w:t xml:space="preserve"> PUB – oczyszczalnia biologiczna z podwyższonym usuwaniem związków azotu (N), fosforu (P).</w:t>
      </w:r>
    </w:p>
    <w:p w14:paraId="361A443F" w14:textId="77777777" w:rsidR="00510ABF" w:rsidRPr="00510ABF" w:rsidRDefault="00510ABF" w:rsidP="000D17EB">
      <w:pPr>
        <w:spacing w:after="0" w:line="276" w:lineRule="auto"/>
        <w:ind w:right="4"/>
        <w:jc w:val="both"/>
        <w:rPr>
          <w:rFonts w:cstheme="minorHAnsi"/>
          <w:color w:val="000000"/>
          <w:sz w:val="18"/>
          <w:szCs w:val="18"/>
        </w:rPr>
      </w:pPr>
      <w:r w:rsidRPr="00510ABF">
        <w:rPr>
          <w:rFonts w:cstheme="minorHAnsi"/>
          <w:color w:val="000000"/>
          <w:sz w:val="18"/>
          <w:szCs w:val="18"/>
          <w:vertAlign w:val="superscript"/>
        </w:rPr>
        <w:t>2)</w:t>
      </w:r>
      <w:r w:rsidRPr="00510ABF">
        <w:rPr>
          <w:rFonts w:cstheme="minorHAnsi"/>
          <w:color w:val="000000"/>
          <w:sz w:val="18"/>
          <w:szCs w:val="18"/>
        </w:rPr>
        <w:t xml:space="preserve"> B – oczyszczalnia biologiczna.</w:t>
      </w:r>
    </w:p>
    <w:p w14:paraId="28B8FDC1" w14:textId="77777777" w:rsidR="00510ABF" w:rsidRPr="00510ABF" w:rsidRDefault="00510ABF" w:rsidP="000D17EB">
      <w:pPr>
        <w:spacing w:after="0" w:line="276" w:lineRule="auto"/>
        <w:ind w:right="4"/>
        <w:jc w:val="both"/>
        <w:rPr>
          <w:rFonts w:cstheme="minorHAnsi"/>
          <w:color w:val="000000"/>
          <w:sz w:val="18"/>
          <w:szCs w:val="18"/>
        </w:rPr>
      </w:pPr>
      <w:r w:rsidRPr="00510ABF">
        <w:rPr>
          <w:rFonts w:cstheme="minorHAnsi"/>
          <w:color w:val="000000"/>
          <w:sz w:val="18"/>
          <w:szCs w:val="18"/>
          <w:vertAlign w:val="superscript"/>
        </w:rPr>
        <w:t>3)</w:t>
      </w:r>
      <w:r w:rsidRPr="00510ABF">
        <w:rPr>
          <w:rFonts w:cstheme="minorHAnsi"/>
          <w:color w:val="000000"/>
          <w:sz w:val="18"/>
          <w:szCs w:val="18"/>
        </w:rPr>
        <w:t xml:space="preserve"> 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</w:r>
    </w:p>
    <w:p w14:paraId="5BEB98EC" w14:textId="77777777" w:rsidR="00EE53F6" w:rsidRPr="00B124F9" w:rsidRDefault="00EE53F6" w:rsidP="00D313A7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B124F9">
        <w:rPr>
          <w:rFonts w:cstheme="minorHAnsi"/>
          <w:color w:val="000000"/>
        </w:rPr>
        <w:lastRenderedPageBreak/>
        <w:t>W latach 201</w:t>
      </w:r>
      <w:r w:rsidR="00A06A38">
        <w:rPr>
          <w:rFonts w:cstheme="minorHAnsi"/>
          <w:color w:val="000000"/>
        </w:rPr>
        <w:t>8</w:t>
      </w:r>
      <w:r w:rsidRPr="00B124F9">
        <w:rPr>
          <w:rFonts w:cstheme="minorHAnsi"/>
          <w:color w:val="000000"/>
        </w:rPr>
        <w:t xml:space="preserve"> i 201</w:t>
      </w:r>
      <w:r w:rsidR="00A06A38">
        <w:rPr>
          <w:rFonts w:cstheme="minorHAnsi"/>
          <w:color w:val="000000"/>
        </w:rPr>
        <w:t>9</w:t>
      </w:r>
      <w:r w:rsidRPr="00B124F9">
        <w:rPr>
          <w:rFonts w:cstheme="minorHAnsi"/>
          <w:color w:val="000000"/>
        </w:rPr>
        <w:t xml:space="preserve"> inwestycje prowadzone na oczyszczalniach ścieków dotyczyły przede wszystkim </w:t>
      </w:r>
      <w:r w:rsidR="00510ABF">
        <w:rPr>
          <w:rFonts w:cstheme="minorHAnsi"/>
          <w:color w:val="000000"/>
        </w:rPr>
        <w:t xml:space="preserve">modernizacji, jak i </w:t>
      </w:r>
      <w:r w:rsidRPr="00B124F9">
        <w:rPr>
          <w:rFonts w:cstheme="minorHAnsi"/>
          <w:color w:val="000000"/>
        </w:rPr>
        <w:t>jednoczesnej rozbudowy i modernizacji. W tabeli 5 zaprezentowano liczbę i rodzaj inwestycji jakie zostały przeprowadzone na oczyszczalniach ścieków.</w:t>
      </w:r>
    </w:p>
    <w:p w14:paraId="78567E55" w14:textId="77777777" w:rsidR="00A06A38" w:rsidRPr="00B124F9" w:rsidRDefault="00A06A38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FF0000"/>
          <w:sz w:val="20"/>
          <w:szCs w:val="20"/>
        </w:rPr>
      </w:pPr>
    </w:p>
    <w:p w14:paraId="29397299" w14:textId="77777777" w:rsidR="00EE53F6" w:rsidRPr="00FB0380" w:rsidRDefault="00EE53F6" w:rsidP="00D313A7">
      <w:pPr>
        <w:pStyle w:val="Tekstpodstawowy2"/>
        <w:spacing w:after="160" w:line="276" w:lineRule="auto"/>
        <w:ind w:right="4"/>
        <w:rPr>
          <w:rFonts w:asciiTheme="minorHAnsi" w:hAnsiTheme="minorHAnsi" w:cstheme="minorHAnsi"/>
          <w:color w:val="FF0000"/>
        </w:rPr>
      </w:pPr>
      <w:r w:rsidRPr="004B31DD">
        <w:rPr>
          <w:rFonts w:asciiTheme="minorHAnsi" w:hAnsiTheme="minorHAnsi" w:cstheme="minorHAnsi"/>
          <w:sz w:val="20"/>
          <w:szCs w:val="20"/>
        </w:rPr>
        <w:t>Tabela 5. Realizacja oczyszczalni ścieków komunalnych na terenie aglomeracji</w:t>
      </w:r>
      <w:r w:rsidR="00D12F05" w:rsidRPr="004B31DD">
        <w:rPr>
          <w:rFonts w:asciiTheme="minorHAnsi" w:hAnsiTheme="minorHAnsi" w:cstheme="minorHAnsi"/>
          <w:sz w:val="20"/>
          <w:szCs w:val="20"/>
        </w:rPr>
        <w:t xml:space="preserve"> – podział na przedziały </w:t>
      </w:r>
      <w:r w:rsidR="00D12F05" w:rsidRPr="00FB0380">
        <w:rPr>
          <w:rFonts w:asciiTheme="minorHAnsi" w:hAnsiTheme="minorHAnsi" w:cstheme="minorHAnsi"/>
          <w:color w:val="000000"/>
          <w:sz w:val="20"/>
          <w:szCs w:val="20"/>
        </w:rPr>
        <w:t>RLM</w:t>
      </w:r>
    </w:p>
    <w:tbl>
      <w:tblPr>
        <w:tblStyle w:val="Tabela-Siatka"/>
        <w:tblW w:w="4967" w:type="pct"/>
        <w:tblLook w:val="04A0" w:firstRow="1" w:lastRow="0" w:firstColumn="1" w:lastColumn="0" w:noHBand="0" w:noVBand="1"/>
      </w:tblPr>
      <w:tblGrid>
        <w:gridCol w:w="1448"/>
        <w:gridCol w:w="1144"/>
        <w:gridCol w:w="1327"/>
        <w:gridCol w:w="1327"/>
        <w:gridCol w:w="1327"/>
        <w:gridCol w:w="1327"/>
        <w:gridCol w:w="1327"/>
      </w:tblGrid>
      <w:tr w:rsidR="00A06A38" w:rsidRPr="004B31DD" w14:paraId="223900DE" w14:textId="77777777" w:rsidTr="00DC7856">
        <w:trPr>
          <w:trHeight w:val="454"/>
        </w:trPr>
        <w:tc>
          <w:tcPr>
            <w:tcW w:w="785" w:type="pct"/>
            <w:vMerge w:val="restart"/>
            <w:vAlign w:val="center"/>
            <w:hideMark/>
          </w:tcPr>
          <w:p w14:paraId="1BEE2AD4" w14:textId="77777777" w:rsidR="00A06A38" w:rsidRPr="004B31DD" w:rsidRDefault="00A06A3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Przedział RLM</w:t>
            </w:r>
          </w:p>
        </w:tc>
        <w:tc>
          <w:tcPr>
            <w:tcW w:w="4215" w:type="pct"/>
            <w:gridSpan w:val="6"/>
            <w:vAlign w:val="center"/>
          </w:tcPr>
          <w:p w14:paraId="1AEDD94A" w14:textId="77777777" w:rsidR="00A06A38" w:rsidRPr="004B31DD" w:rsidRDefault="00A06A3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Inwestycje na oczyszczalniach ścieków zrealizowane w latach 2018 i 2019</w:t>
            </w:r>
          </w:p>
          <w:p w14:paraId="31B5B04B" w14:textId="77777777" w:rsidR="00A06A38" w:rsidRPr="004B31DD" w:rsidRDefault="00A06A38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(BN, M, MO, R, RM)*</w:t>
            </w:r>
          </w:p>
        </w:tc>
      </w:tr>
      <w:tr w:rsidR="00EE53F6" w:rsidRPr="004B31DD" w14:paraId="5D36CDDA" w14:textId="77777777" w:rsidTr="00DC7856">
        <w:trPr>
          <w:trHeight w:val="454"/>
        </w:trPr>
        <w:tc>
          <w:tcPr>
            <w:tcW w:w="785" w:type="pct"/>
            <w:vMerge/>
            <w:hideMark/>
          </w:tcPr>
          <w:p w14:paraId="7FE31365" w14:textId="77777777" w:rsidR="00EE53F6" w:rsidRPr="004B31DD" w:rsidRDefault="00EE53F6" w:rsidP="00EE53F6">
            <w:pPr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620" w:type="pct"/>
            <w:vAlign w:val="center"/>
            <w:hideMark/>
          </w:tcPr>
          <w:p w14:paraId="456C0639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ogółem</w:t>
            </w:r>
          </w:p>
        </w:tc>
        <w:tc>
          <w:tcPr>
            <w:tcW w:w="719" w:type="pct"/>
            <w:vAlign w:val="center"/>
            <w:hideMark/>
          </w:tcPr>
          <w:p w14:paraId="5C378E59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BN</w:t>
            </w:r>
          </w:p>
        </w:tc>
        <w:tc>
          <w:tcPr>
            <w:tcW w:w="719" w:type="pct"/>
            <w:vAlign w:val="center"/>
            <w:hideMark/>
          </w:tcPr>
          <w:p w14:paraId="5A5CDDC6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M</w:t>
            </w:r>
          </w:p>
        </w:tc>
        <w:tc>
          <w:tcPr>
            <w:tcW w:w="719" w:type="pct"/>
            <w:vAlign w:val="center"/>
            <w:hideMark/>
          </w:tcPr>
          <w:p w14:paraId="37B4CEEB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MO</w:t>
            </w:r>
          </w:p>
        </w:tc>
        <w:tc>
          <w:tcPr>
            <w:tcW w:w="719" w:type="pct"/>
            <w:vAlign w:val="center"/>
            <w:hideMark/>
          </w:tcPr>
          <w:p w14:paraId="2E72ECFB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R</w:t>
            </w:r>
          </w:p>
        </w:tc>
        <w:tc>
          <w:tcPr>
            <w:tcW w:w="719" w:type="pct"/>
            <w:vAlign w:val="center"/>
            <w:hideMark/>
          </w:tcPr>
          <w:p w14:paraId="09FA2A56" w14:textId="77777777" w:rsidR="00EE53F6" w:rsidRPr="004B31DD" w:rsidRDefault="00EE53F6" w:rsidP="00A06A38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B31DD">
              <w:rPr>
                <w:rFonts w:cstheme="minorHAnsi"/>
                <w:bCs/>
                <w:sz w:val="14"/>
                <w:szCs w:val="14"/>
              </w:rPr>
              <w:t>RM</w:t>
            </w:r>
          </w:p>
        </w:tc>
      </w:tr>
      <w:tr w:rsidR="004B31DD" w:rsidRPr="004B31DD" w14:paraId="27BE2776" w14:textId="77777777" w:rsidTr="00DC7856">
        <w:trPr>
          <w:trHeight w:val="454"/>
        </w:trPr>
        <w:tc>
          <w:tcPr>
            <w:tcW w:w="785" w:type="pct"/>
            <w:vAlign w:val="center"/>
            <w:hideMark/>
          </w:tcPr>
          <w:p w14:paraId="1A840F45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150 000</w:t>
            </w:r>
          </w:p>
        </w:tc>
        <w:tc>
          <w:tcPr>
            <w:tcW w:w="620" w:type="pct"/>
            <w:noWrap/>
            <w:vAlign w:val="center"/>
            <w:hideMark/>
          </w:tcPr>
          <w:p w14:paraId="574A933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9" w:type="pct"/>
            <w:noWrap/>
            <w:vAlign w:val="center"/>
            <w:hideMark/>
          </w:tcPr>
          <w:p w14:paraId="62FDC9CA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9" w:type="pct"/>
            <w:noWrap/>
            <w:vAlign w:val="center"/>
            <w:hideMark/>
          </w:tcPr>
          <w:p w14:paraId="3D33486A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9" w:type="pct"/>
            <w:noWrap/>
            <w:vAlign w:val="center"/>
            <w:hideMark/>
          </w:tcPr>
          <w:p w14:paraId="736DD1E9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9" w:type="pct"/>
            <w:noWrap/>
            <w:vAlign w:val="center"/>
            <w:hideMark/>
          </w:tcPr>
          <w:p w14:paraId="571ADBD1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9" w:type="pct"/>
            <w:noWrap/>
            <w:vAlign w:val="center"/>
            <w:hideMark/>
          </w:tcPr>
          <w:p w14:paraId="3C6FCAA6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</w:tr>
      <w:tr w:rsidR="004B31DD" w:rsidRPr="004B31DD" w14:paraId="77023B2A" w14:textId="77777777" w:rsidTr="00DC7856">
        <w:trPr>
          <w:trHeight w:val="454"/>
        </w:trPr>
        <w:tc>
          <w:tcPr>
            <w:tcW w:w="785" w:type="pct"/>
            <w:vAlign w:val="center"/>
            <w:hideMark/>
          </w:tcPr>
          <w:p w14:paraId="44FC9596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100 000 &lt; 150 000</w:t>
            </w:r>
          </w:p>
        </w:tc>
        <w:tc>
          <w:tcPr>
            <w:tcW w:w="620" w:type="pct"/>
            <w:noWrap/>
            <w:vAlign w:val="center"/>
            <w:hideMark/>
          </w:tcPr>
          <w:p w14:paraId="29036C6B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9" w:type="pct"/>
            <w:noWrap/>
            <w:vAlign w:val="center"/>
            <w:hideMark/>
          </w:tcPr>
          <w:p w14:paraId="0362FEF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pct"/>
            <w:noWrap/>
            <w:vAlign w:val="center"/>
            <w:hideMark/>
          </w:tcPr>
          <w:p w14:paraId="07DB34A0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9" w:type="pct"/>
            <w:noWrap/>
            <w:vAlign w:val="center"/>
            <w:hideMark/>
          </w:tcPr>
          <w:p w14:paraId="7F7EA621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  <w:hideMark/>
          </w:tcPr>
          <w:p w14:paraId="38B82F2F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  <w:hideMark/>
          </w:tcPr>
          <w:p w14:paraId="0CF6E6D5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</w:tr>
      <w:tr w:rsidR="004B31DD" w:rsidRPr="004B31DD" w14:paraId="61C8F5B1" w14:textId="77777777" w:rsidTr="00DC7856">
        <w:trPr>
          <w:trHeight w:val="454"/>
        </w:trPr>
        <w:tc>
          <w:tcPr>
            <w:tcW w:w="785" w:type="pct"/>
            <w:vAlign w:val="center"/>
            <w:hideMark/>
          </w:tcPr>
          <w:p w14:paraId="2BA4A688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15 000 &lt; 100 000</w:t>
            </w:r>
          </w:p>
        </w:tc>
        <w:tc>
          <w:tcPr>
            <w:tcW w:w="620" w:type="pct"/>
            <w:noWrap/>
            <w:vAlign w:val="center"/>
            <w:hideMark/>
          </w:tcPr>
          <w:p w14:paraId="66957503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719" w:type="pct"/>
            <w:noWrap/>
            <w:vAlign w:val="center"/>
            <w:hideMark/>
          </w:tcPr>
          <w:p w14:paraId="0EB6EA7B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  <w:hideMark/>
          </w:tcPr>
          <w:p w14:paraId="1A4E23DD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19" w:type="pct"/>
            <w:noWrap/>
            <w:vAlign w:val="center"/>
            <w:hideMark/>
          </w:tcPr>
          <w:p w14:paraId="42C28B15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9" w:type="pct"/>
            <w:noWrap/>
            <w:vAlign w:val="center"/>
            <w:hideMark/>
          </w:tcPr>
          <w:p w14:paraId="3C5E8E81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pct"/>
            <w:noWrap/>
            <w:vAlign w:val="center"/>
            <w:hideMark/>
          </w:tcPr>
          <w:p w14:paraId="128DB798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28</w:t>
            </w:r>
          </w:p>
        </w:tc>
      </w:tr>
      <w:tr w:rsidR="004B31DD" w:rsidRPr="004B31DD" w14:paraId="3E03BC47" w14:textId="77777777" w:rsidTr="00DC7856">
        <w:trPr>
          <w:trHeight w:val="454"/>
        </w:trPr>
        <w:tc>
          <w:tcPr>
            <w:tcW w:w="785" w:type="pct"/>
            <w:vAlign w:val="center"/>
            <w:hideMark/>
          </w:tcPr>
          <w:p w14:paraId="75867F55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10 000 &lt; 15 000</w:t>
            </w:r>
          </w:p>
        </w:tc>
        <w:tc>
          <w:tcPr>
            <w:tcW w:w="620" w:type="pct"/>
            <w:noWrap/>
            <w:vAlign w:val="center"/>
            <w:hideMark/>
          </w:tcPr>
          <w:p w14:paraId="43CFDFA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9" w:type="pct"/>
            <w:noWrap/>
            <w:vAlign w:val="center"/>
            <w:hideMark/>
          </w:tcPr>
          <w:p w14:paraId="18C31828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  <w:hideMark/>
          </w:tcPr>
          <w:p w14:paraId="0F8262E4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pct"/>
            <w:noWrap/>
            <w:vAlign w:val="center"/>
            <w:hideMark/>
          </w:tcPr>
          <w:p w14:paraId="18188CB0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9" w:type="pct"/>
            <w:noWrap/>
            <w:vAlign w:val="center"/>
            <w:hideMark/>
          </w:tcPr>
          <w:p w14:paraId="00D9F6D6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  <w:hideMark/>
          </w:tcPr>
          <w:p w14:paraId="44DF1A60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</w:tc>
      </w:tr>
      <w:tr w:rsidR="004B31DD" w:rsidRPr="004B31DD" w14:paraId="0671E029" w14:textId="77777777" w:rsidTr="00DC7856">
        <w:trPr>
          <w:trHeight w:val="454"/>
        </w:trPr>
        <w:tc>
          <w:tcPr>
            <w:tcW w:w="785" w:type="pct"/>
            <w:vAlign w:val="center"/>
            <w:hideMark/>
          </w:tcPr>
          <w:p w14:paraId="305AC836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≥ 2 000 &lt; 10000</w:t>
            </w:r>
          </w:p>
        </w:tc>
        <w:tc>
          <w:tcPr>
            <w:tcW w:w="620" w:type="pct"/>
            <w:noWrap/>
            <w:vAlign w:val="center"/>
            <w:hideMark/>
          </w:tcPr>
          <w:p w14:paraId="25BF7FFC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719" w:type="pct"/>
            <w:noWrap/>
            <w:vAlign w:val="center"/>
            <w:hideMark/>
          </w:tcPr>
          <w:p w14:paraId="3E9D9B26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19" w:type="pct"/>
            <w:noWrap/>
            <w:vAlign w:val="center"/>
            <w:hideMark/>
          </w:tcPr>
          <w:p w14:paraId="3F55C7E9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719" w:type="pct"/>
            <w:noWrap/>
            <w:vAlign w:val="center"/>
            <w:hideMark/>
          </w:tcPr>
          <w:p w14:paraId="58E31DF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19" w:type="pct"/>
            <w:noWrap/>
            <w:vAlign w:val="center"/>
            <w:hideMark/>
          </w:tcPr>
          <w:p w14:paraId="1C00A0C3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19" w:type="pct"/>
            <w:noWrap/>
            <w:vAlign w:val="center"/>
            <w:hideMark/>
          </w:tcPr>
          <w:p w14:paraId="5F241621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77</w:t>
            </w:r>
          </w:p>
        </w:tc>
      </w:tr>
      <w:tr w:rsidR="004B31DD" w:rsidRPr="004B31DD" w14:paraId="414B1172" w14:textId="77777777" w:rsidTr="00DC7856">
        <w:trPr>
          <w:trHeight w:val="454"/>
        </w:trPr>
        <w:tc>
          <w:tcPr>
            <w:tcW w:w="785" w:type="pct"/>
            <w:vAlign w:val="center"/>
          </w:tcPr>
          <w:p w14:paraId="59B13526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&lt; 2 000</w:t>
            </w:r>
          </w:p>
        </w:tc>
        <w:tc>
          <w:tcPr>
            <w:tcW w:w="620" w:type="pct"/>
            <w:noWrap/>
            <w:vAlign w:val="center"/>
          </w:tcPr>
          <w:p w14:paraId="7E50CBBE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</w:tcPr>
          <w:p w14:paraId="7CA52929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pct"/>
            <w:noWrap/>
            <w:vAlign w:val="center"/>
          </w:tcPr>
          <w:p w14:paraId="672914E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9" w:type="pct"/>
            <w:noWrap/>
            <w:vAlign w:val="center"/>
          </w:tcPr>
          <w:p w14:paraId="2E132035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9" w:type="pct"/>
            <w:noWrap/>
            <w:vAlign w:val="center"/>
          </w:tcPr>
          <w:p w14:paraId="2EC75FA1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19" w:type="pct"/>
            <w:noWrap/>
            <w:vAlign w:val="center"/>
          </w:tcPr>
          <w:p w14:paraId="31AC7D2E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</w:tr>
      <w:tr w:rsidR="004B31DD" w:rsidRPr="004B31DD" w14:paraId="26B8BD72" w14:textId="77777777" w:rsidTr="00DC7856">
        <w:trPr>
          <w:trHeight w:val="454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14:paraId="77E9240B" w14:textId="77777777" w:rsidR="004B31DD" w:rsidRPr="004B31DD" w:rsidRDefault="004B31DD" w:rsidP="00DC785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31DD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  <w:hideMark/>
          </w:tcPr>
          <w:p w14:paraId="4618ADD6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  <w:hideMark/>
          </w:tcPr>
          <w:p w14:paraId="3BD1BDB0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  <w:hideMark/>
          </w:tcPr>
          <w:p w14:paraId="7866E5B2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  <w:hideMark/>
          </w:tcPr>
          <w:p w14:paraId="1E86D8EC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  <w:hideMark/>
          </w:tcPr>
          <w:p w14:paraId="363CA7EE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  <w:hideMark/>
          </w:tcPr>
          <w:p w14:paraId="50033944" w14:textId="77777777" w:rsidR="004B31DD" w:rsidRPr="004B31DD" w:rsidRDefault="004B31D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4B31DD">
              <w:rPr>
                <w:rFonts w:cstheme="minorHAnsi"/>
                <w:color w:val="000000"/>
                <w:sz w:val="14"/>
                <w:szCs w:val="14"/>
              </w:rPr>
              <w:t>117</w:t>
            </w:r>
          </w:p>
        </w:tc>
      </w:tr>
    </w:tbl>
    <w:p w14:paraId="18488CCB" w14:textId="77777777" w:rsidR="00EE53F6" w:rsidRPr="004B31DD" w:rsidRDefault="00EE53F6" w:rsidP="00D313A7">
      <w:pPr>
        <w:pStyle w:val="Tekstpodstawowy2"/>
        <w:spacing w:line="276" w:lineRule="auto"/>
        <w:ind w:right="4"/>
        <w:rPr>
          <w:rFonts w:asciiTheme="minorHAnsi" w:hAnsiTheme="minorHAnsi" w:cstheme="minorHAnsi"/>
          <w:sz w:val="18"/>
          <w:szCs w:val="18"/>
        </w:rPr>
      </w:pPr>
      <w:r w:rsidRPr="004B31DD">
        <w:rPr>
          <w:rFonts w:asciiTheme="minorHAnsi" w:hAnsiTheme="minorHAnsi" w:cstheme="minorHAnsi"/>
          <w:sz w:val="18"/>
          <w:szCs w:val="18"/>
        </w:rPr>
        <w:t>*</w:t>
      </w:r>
      <w:r w:rsidRPr="004B31DD">
        <w:rPr>
          <w:rFonts w:asciiTheme="minorHAnsi" w:hAnsiTheme="minorHAnsi" w:cstheme="minorHAnsi"/>
          <w:b/>
          <w:sz w:val="18"/>
          <w:szCs w:val="18"/>
        </w:rPr>
        <w:t>BN</w:t>
      </w:r>
      <w:r w:rsidRPr="004B31DD">
        <w:rPr>
          <w:rFonts w:asciiTheme="minorHAnsi" w:hAnsiTheme="minorHAnsi" w:cstheme="minorHAnsi"/>
          <w:sz w:val="18"/>
          <w:szCs w:val="18"/>
        </w:rPr>
        <w:t xml:space="preserve"> – budowa nowej oczyszczalni ścieków, </w:t>
      </w:r>
      <w:r w:rsidRPr="004B31DD">
        <w:rPr>
          <w:rFonts w:asciiTheme="minorHAnsi" w:hAnsiTheme="minorHAnsi" w:cstheme="minorHAnsi"/>
          <w:b/>
          <w:sz w:val="18"/>
          <w:szCs w:val="18"/>
        </w:rPr>
        <w:t>M</w:t>
      </w:r>
      <w:r w:rsidRPr="004B31DD">
        <w:rPr>
          <w:rFonts w:asciiTheme="minorHAnsi" w:hAnsiTheme="minorHAnsi" w:cstheme="minorHAnsi"/>
          <w:sz w:val="18"/>
          <w:szCs w:val="18"/>
        </w:rPr>
        <w:t xml:space="preserve"> – modernizacja oczyszczalni ścieków, </w:t>
      </w:r>
      <w:r w:rsidRPr="004B31DD">
        <w:rPr>
          <w:rFonts w:asciiTheme="minorHAnsi" w:hAnsiTheme="minorHAnsi" w:cstheme="minorHAnsi"/>
          <w:b/>
          <w:sz w:val="18"/>
          <w:szCs w:val="18"/>
        </w:rPr>
        <w:t>MO</w:t>
      </w:r>
      <w:r w:rsidRPr="004B31DD">
        <w:rPr>
          <w:rFonts w:asciiTheme="minorHAnsi" w:hAnsiTheme="minorHAnsi" w:cstheme="minorHAnsi"/>
          <w:sz w:val="18"/>
          <w:szCs w:val="18"/>
        </w:rPr>
        <w:t xml:space="preserve"> – modernizacja tylko części osadowej oczyszczalni,</w:t>
      </w:r>
      <w:r w:rsidRPr="004B31DD">
        <w:rPr>
          <w:rFonts w:asciiTheme="minorHAnsi" w:hAnsiTheme="minorHAnsi" w:cstheme="minorHAnsi"/>
          <w:b/>
          <w:sz w:val="18"/>
          <w:szCs w:val="18"/>
        </w:rPr>
        <w:t xml:space="preserve"> R</w:t>
      </w:r>
      <w:r w:rsidRPr="004B31DD">
        <w:rPr>
          <w:rFonts w:asciiTheme="minorHAnsi" w:hAnsiTheme="minorHAnsi" w:cstheme="minorHAnsi"/>
          <w:sz w:val="18"/>
          <w:szCs w:val="18"/>
        </w:rPr>
        <w:t xml:space="preserve"> – rozbudowa oczyszczalni ścieków, </w:t>
      </w:r>
      <w:r w:rsidRPr="004B31DD">
        <w:rPr>
          <w:rFonts w:asciiTheme="minorHAnsi" w:hAnsiTheme="minorHAnsi" w:cstheme="minorHAnsi"/>
          <w:b/>
          <w:sz w:val="18"/>
          <w:szCs w:val="18"/>
        </w:rPr>
        <w:t>RM</w:t>
      </w:r>
      <w:r w:rsidRPr="004B31DD">
        <w:rPr>
          <w:rFonts w:asciiTheme="minorHAnsi" w:hAnsiTheme="minorHAnsi" w:cstheme="minorHAnsi"/>
          <w:sz w:val="18"/>
          <w:szCs w:val="18"/>
        </w:rPr>
        <w:t xml:space="preserve"> – rozbudowa i modernizacja oczyszczalni ścieków</w:t>
      </w:r>
    </w:p>
    <w:p w14:paraId="324DFB13" w14:textId="77777777" w:rsidR="00EE53F6" w:rsidRDefault="00EE53F6" w:rsidP="00D313A7">
      <w:pPr>
        <w:spacing w:after="120" w:line="276" w:lineRule="auto"/>
      </w:pPr>
    </w:p>
    <w:p w14:paraId="74A5CBA2" w14:textId="77777777" w:rsidR="00EE53F6" w:rsidRPr="00EE53F6" w:rsidRDefault="0051327D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4" w:name="_Toc60308385"/>
      <w:r>
        <w:rPr>
          <w:rFonts w:asciiTheme="minorHAnsi" w:hAnsiTheme="minorHAnsi" w:cstheme="minorHAnsi"/>
          <w:b/>
          <w:sz w:val="28"/>
          <w:szCs w:val="28"/>
        </w:rPr>
        <w:t>III</w:t>
      </w:r>
      <w:r w:rsidR="00EE53F6" w:rsidRPr="00EE53F6">
        <w:rPr>
          <w:rFonts w:asciiTheme="minorHAnsi" w:hAnsiTheme="minorHAnsi" w:cstheme="minorHAnsi"/>
          <w:b/>
          <w:sz w:val="28"/>
          <w:szCs w:val="28"/>
        </w:rPr>
        <w:t>.5. Gospodarka osadowa</w:t>
      </w:r>
      <w:bookmarkEnd w:id="14"/>
    </w:p>
    <w:p w14:paraId="17820DD9" w14:textId="77777777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 xml:space="preserve">(Szczegółowe informacje Załącznik – Grupa </w:t>
      </w:r>
      <w:r>
        <w:rPr>
          <w:rFonts w:cstheme="minorHAnsi"/>
          <w:bCs/>
          <w:color w:val="000000"/>
          <w:sz w:val="18"/>
          <w:szCs w:val="18"/>
        </w:rPr>
        <w:t>4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735A0B61" w14:textId="77777777" w:rsidR="00EE53F6" w:rsidRPr="00B124F9" w:rsidRDefault="00EE53F6" w:rsidP="004E615F">
      <w:pPr>
        <w:pStyle w:val="Tekstpodstawowy"/>
        <w:spacing w:before="240" w:after="0" w:line="276" w:lineRule="auto"/>
        <w:ind w:right="4"/>
        <w:jc w:val="both"/>
        <w:rPr>
          <w:rFonts w:cstheme="minorHAnsi"/>
          <w:b/>
          <w:color w:val="000000"/>
        </w:rPr>
      </w:pPr>
      <w:r w:rsidRPr="00B124F9">
        <w:rPr>
          <w:rFonts w:cstheme="minorHAnsi"/>
          <w:color w:val="000000"/>
        </w:rPr>
        <w:t xml:space="preserve">Krajowe regulacje prawne odnoszące się do kwestii osadów ściekowych zawarte są </w:t>
      </w:r>
      <w:r w:rsidRPr="00B124F9">
        <w:rPr>
          <w:rFonts w:cstheme="minorHAnsi"/>
          <w:color w:val="000000"/>
          <w:sz w:val="24"/>
        </w:rPr>
        <w:t xml:space="preserve">w </w:t>
      </w:r>
      <w:r w:rsidRPr="00B124F9">
        <w:rPr>
          <w:rFonts w:cstheme="minorHAnsi"/>
          <w:color w:val="000000"/>
        </w:rPr>
        <w:t>następujących aktach prawnych:</w:t>
      </w:r>
    </w:p>
    <w:p w14:paraId="6073885D" w14:textId="77777777" w:rsidR="00EE53F6" w:rsidRPr="007D5E77" w:rsidRDefault="00EE53F6" w:rsidP="00D313A7">
      <w:pPr>
        <w:pStyle w:val="NIEARTTEKSTtekstnieartykuowanynppodstprawnarozplubpreambua"/>
        <w:numPr>
          <w:ilvl w:val="0"/>
          <w:numId w:val="26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D5E77">
        <w:rPr>
          <w:rFonts w:asciiTheme="minorHAnsi" w:hAnsiTheme="minorHAnsi" w:cstheme="minorHAnsi"/>
          <w:sz w:val="22"/>
          <w:szCs w:val="22"/>
        </w:rPr>
        <w:t>ustaw</w:t>
      </w:r>
      <w:r w:rsidR="007D5E77">
        <w:rPr>
          <w:rFonts w:asciiTheme="minorHAnsi" w:hAnsiTheme="minorHAnsi" w:cstheme="minorHAnsi"/>
          <w:sz w:val="22"/>
          <w:szCs w:val="22"/>
        </w:rPr>
        <w:t>a</w:t>
      </w:r>
      <w:r w:rsidRPr="007D5E77">
        <w:rPr>
          <w:rFonts w:asciiTheme="minorHAnsi" w:hAnsiTheme="minorHAnsi" w:cstheme="minorHAnsi"/>
          <w:sz w:val="22"/>
          <w:szCs w:val="22"/>
        </w:rPr>
        <w:t xml:space="preserve"> z dnia 20 lipca 2017 r. </w:t>
      </w:r>
      <w:r w:rsidR="007D5E77" w:rsidRPr="007D5E77">
        <w:rPr>
          <w:rFonts w:asciiTheme="minorHAnsi" w:hAnsiTheme="minorHAnsi" w:cstheme="minorHAnsi"/>
          <w:sz w:val="22"/>
          <w:szCs w:val="22"/>
        </w:rPr>
        <w:t>–</w:t>
      </w:r>
      <w:r w:rsidRPr="007D5E77">
        <w:rPr>
          <w:rFonts w:asciiTheme="minorHAnsi" w:hAnsiTheme="minorHAnsi" w:cstheme="minorHAnsi"/>
          <w:sz w:val="22"/>
          <w:szCs w:val="22"/>
        </w:rPr>
        <w:t xml:space="preserve"> Prawo wodne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2020 r. poz. 310 z późn. zm.</w:t>
      </w:r>
      <w:r w:rsidRPr="007D5E77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4B434900" w14:textId="77777777" w:rsidR="00EE53F6" w:rsidRPr="00B124F9" w:rsidRDefault="00EE53F6" w:rsidP="00D313A7">
      <w:pPr>
        <w:pStyle w:val="NIEARTTEKSTtekstnieartykuowanynppodstprawnarozplubpreambua"/>
        <w:numPr>
          <w:ilvl w:val="0"/>
          <w:numId w:val="26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ustaw</w:t>
      </w:r>
      <w:r w:rsidR="007D5E77">
        <w:rPr>
          <w:rFonts w:asciiTheme="minorHAnsi" w:hAnsiTheme="minorHAnsi" w:cstheme="minorHAnsi"/>
          <w:sz w:val="22"/>
          <w:szCs w:val="22"/>
        </w:rPr>
        <w:t>a</w:t>
      </w:r>
      <w:r w:rsidRPr="00B124F9">
        <w:rPr>
          <w:rFonts w:asciiTheme="minorHAnsi" w:hAnsiTheme="minorHAnsi" w:cstheme="minorHAnsi"/>
          <w:sz w:val="22"/>
          <w:szCs w:val="22"/>
        </w:rPr>
        <w:t xml:space="preserve"> z dnia 7 czerwca 2001 r. o zbiorowym zaopatrzeniu w wodę i zbiorowym odprowadzaniu ścieków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2019 r. poz. 1437 z późn. zm.</w:t>
      </w:r>
      <w:r w:rsidRPr="00B124F9">
        <w:rPr>
          <w:rFonts w:asciiTheme="minorHAnsi" w:hAnsiTheme="minorHAnsi" w:cstheme="minorHAnsi"/>
          <w:sz w:val="22"/>
          <w:szCs w:val="22"/>
        </w:rPr>
        <w:t>),</w:t>
      </w:r>
    </w:p>
    <w:p w14:paraId="6F547072" w14:textId="77777777" w:rsidR="00EE53F6" w:rsidRPr="00B124F9" w:rsidRDefault="00EE53F6" w:rsidP="00D313A7">
      <w:pPr>
        <w:pStyle w:val="NIEARTTEKSTtekstnieartykuowanynppodstprawnarozplubpreambua"/>
        <w:numPr>
          <w:ilvl w:val="0"/>
          <w:numId w:val="26"/>
        </w:numPr>
        <w:suppressAutoHyphens w:val="0"/>
        <w:adjustRightInd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ustaw</w:t>
      </w:r>
      <w:r w:rsidR="007D5E77">
        <w:rPr>
          <w:rFonts w:asciiTheme="minorHAnsi" w:hAnsiTheme="minorHAnsi" w:cstheme="minorHAnsi"/>
          <w:sz w:val="22"/>
          <w:szCs w:val="22"/>
        </w:rPr>
        <w:t>a</w:t>
      </w:r>
      <w:r w:rsidRPr="00B124F9">
        <w:rPr>
          <w:rFonts w:asciiTheme="minorHAnsi" w:hAnsiTheme="minorHAnsi" w:cstheme="minorHAnsi"/>
          <w:sz w:val="22"/>
          <w:szCs w:val="22"/>
        </w:rPr>
        <w:t xml:space="preserve"> z dnia 10</w:t>
      </w:r>
      <w:r w:rsidR="007D5E77">
        <w:rPr>
          <w:rFonts w:asciiTheme="minorHAnsi" w:hAnsiTheme="minorHAnsi" w:cstheme="minorHAnsi"/>
          <w:sz w:val="22"/>
          <w:szCs w:val="22"/>
        </w:rPr>
        <w:t xml:space="preserve"> lipca </w:t>
      </w:r>
      <w:r w:rsidRPr="00B124F9">
        <w:rPr>
          <w:rFonts w:asciiTheme="minorHAnsi" w:hAnsiTheme="minorHAnsi" w:cstheme="minorHAnsi"/>
          <w:sz w:val="22"/>
          <w:szCs w:val="22"/>
        </w:rPr>
        <w:t>2007 r. o nawozach i nawożeniu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2020 r. poz. 796 z późn. zm.</w:t>
      </w:r>
      <w:r w:rsidRPr="00B124F9">
        <w:rPr>
          <w:rFonts w:asciiTheme="minorHAnsi" w:hAnsiTheme="minorHAnsi" w:cstheme="minorHAnsi"/>
          <w:sz w:val="22"/>
          <w:szCs w:val="22"/>
        </w:rPr>
        <w:t>),</w:t>
      </w:r>
    </w:p>
    <w:p w14:paraId="156AB163" w14:textId="77777777" w:rsidR="00EE53F6" w:rsidRPr="00B124F9" w:rsidRDefault="00EE53F6" w:rsidP="00D313A7">
      <w:pPr>
        <w:pStyle w:val="NIEARTTEKSTtekstnieartykuowanynppodstprawnarozplubpreambua"/>
        <w:numPr>
          <w:ilvl w:val="0"/>
          <w:numId w:val="26"/>
        </w:numPr>
        <w:suppressAutoHyphens w:val="0"/>
        <w:adjustRightInd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rozporządzeni</w:t>
      </w:r>
      <w:r w:rsidR="007D5E77">
        <w:rPr>
          <w:rFonts w:asciiTheme="minorHAnsi" w:hAnsiTheme="minorHAnsi" w:cstheme="minorHAnsi"/>
          <w:sz w:val="22"/>
          <w:szCs w:val="22"/>
        </w:rPr>
        <w:t>e</w:t>
      </w:r>
      <w:r w:rsidRPr="00B124F9">
        <w:rPr>
          <w:rFonts w:asciiTheme="minorHAnsi" w:hAnsiTheme="minorHAnsi" w:cstheme="minorHAnsi"/>
          <w:sz w:val="22"/>
          <w:szCs w:val="22"/>
        </w:rPr>
        <w:t xml:space="preserve"> Ministra Budownictwa z dnia 14 lipca 2006 r. w sprawie sposobu realizacji obowiązków dostawców ścieków przemysłowych oraz warunków wprowadzania ścieków do urządzeń kanalizacyjnyc</w:t>
      </w:r>
      <w:r w:rsidR="007D5E77">
        <w:rPr>
          <w:rFonts w:asciiTheme="minorHAnsi" w:hAnsiTheme="minorHAnsi" w:cstheme="minorHAnsi"/>
          <w:sz w:val="22"/>
          <w:szCs w:val="22"/>
        </w:rPr>
        <w:t>h ( Dz. U. z 2016 r. poz. 1757).</w:t>
      </w:r>
    </w:p>
    <w:p w14:paraId="3923F310" w14:textId="77777777" w:rsidR="00CE1CF9" w:rsidRDefault="00EE53F6" w:rsidP="00CE1CF9">
      <w:pPr>
        <w:pStyle w:val="NIEARTTEKSTtekstnieartykuowanynppodstprawnarozplubpreambua"/>
        <w:spacing w:before="0" w:after="24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t>Natomiast zasady postępowania z osadami ściekowymi, które stają się odpadami określają przepisy ustawy z dnia 14 grudnia 2012 r. o odpadach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2020 r. poz. 797 z późn. zm.</w:t>
      </w:r>
      <w:r w:rsidRPr="00B124F9">
        <w:rPr>
          <w:rFonts w:asciiTheme="minorHAnsi" w:hAnsiTheme="minorHAnsi" w:cstheme="minorHAnsi"/>
          <w:sz w:val="22"/>
          <w:szCs w:val="22"/>
        </w:rPr>
        <w:t>). W odniesieniu do odzysku komunalnych osadów ściekowych, które są stosowane na powierzchni ziemi, w celach określonych w art. 96 ust. 1 ustawy o odpadach, zastosowanie mają również przepisy rozporządzenia Ministra Środowiska z dnia 6 lutego 2015 r. w sprawie komunalnych osadów ściekowych 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</w:t>
      </w:r>
      <w:r w:rsidR="006B3BCA">
        <w:rPr>
          <w:rFonts w:asciiTheme="minorHAnsi" w:hAnsiTheme="minorHAnsi" w:cstheme="minorHAnsi"/>
          <w:sz w:val="22"/>
          <w:szCs w:val="22"/>
        </w:rPr>
        <w:br/>
      </w:r>
      <w:r w:rsidR="007D5E77" w:rsidRPr="007D5E77">
        <w:rPr>
          <w:rFonts w:asciiTheme="minorHAnsi" w:hAnsiTheme="minorHAnsi" w:cstheme="minorHAnsi"/>
          <w:sz w:val="22"/>
          <w:szCs w:val="22"/>
        </w:rPr>
        <w:t>z 2015 r. poz. 257</w:t>
      </w:r>
      <w:r w:rsidRPr="00B124F9">
        <w:rPr>
          <w:rFonts w:asciiTheme="minorHAnsi" w:hAnsiTheme="minorHAnsi" w:cstheme="minorHAnsi"/>
          <w:sz w:val="22"/>
          <w:szCs w:val="22"/>
        </w:rPr>
        <w:t>). W przypadku, kiedy komunalne osady ściekowe podlegają przetwarzaniu przez składowanie, zastosowanie mają przepisy rozporządzenia Ministra Gospodarki</w:t>
      </w:r>
      <w:r w:rsidR="006B3BCA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z dnia 16 lipca 2015 r. w sprawie dopuszczania odpadów do składowania na składowiskach</w:t>
      </w:r>
      <w:r w:rsidR="006B3BCA">
        <w:rPr>
          <w:rFonts w:asciiTheme="minorHAnsi" w:hAnsiTheme="minorHAnsi" w:cstheme="minorHAnsi"/>
          <w:sz w:val="22"/>
          <w:szCs w:val="22"/>
        </w:rPr>
        <w:t xml:space="preserve"> </w:t>
      </w:r>
      <w:r w:rsidRPr="00B124F9">
        <w:rPr>
          <w:rFonts w:asciiTheme="minorHAnsi" w:hAnsiTheme="minorHAnsi" w:cstheme="minorHAnsi"/>
          <w:sz w:val="22"/>
          <w:szCs w:val="22"/>
        </w:rPr>
        <w:t>(</w:t>
      </w:r>
      <w:r w:rsidR="007D5E77" w:rsidRPr="007D5E77">
        <w:rPr>
          <w:rFonts w:asciiTheme="minorHAnsi" w:hAnsiTheme="minorHAnsi" w:cstheme="minorHAnsi"/>
          <w:sz w:val="22"/>
          <w:szCs w:val="22"/>
        </w:rPr>
        <w:t>Dz. U. z 2015 r. poz. 1277</w:t>
      </w:r>
      <w:r w:rsidRPr="00B124F9">
        <w:rPr>
          <w:rFonts w:asciiTheme="minorHAnsi" w:hAnsiTheme="minorHAnsi" w:cstheme="minorHAnsi"/>
          <w:sz w:val="22"/>
          <w:szCs w:val="22"/>
        </w:rPr>
        <w:t>).</w:t>
      </w:r>
    </w:p>
    <w:p w14:paraId="33308D52" w14:textId="77777777" w:rsidR="00EE53F6" w:rsidRPr="00B124F9" w:rsidRDefault="00EE53F6" w:rsidP="00CE1CF9">
      <w:pPr>
        <w:pStyle w:val="NIEARTTEKSTtekstnieartykuowanynppodstprawnarozplubpreambua"/>
        <w:spacing w:before="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124F9">
        <w:rPr>
          <w:rFonts w:asciiTheme="minorHAnsi" w:hAnsiTheme="minorHAnsi" w:cstheme="minorHAnsi"/>
          <w:sz w:val="22"/>
          <w:szCs w:val="22"/>
        </w:rPr>
        <w:lastRenderedPageBreak/>
        <w:t xml:space="preserve">Ponadto, powyższe kwestie regulowane są przez: </w:t>
      </w:r>
    </w:p>
    <w:p w14:paraId="68AA5AD4" w14:textId="77777777" w:rsidR="00EE53F6" w:rsidRPr="00B124F9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eastAsia="Times New Roman" w:cstheme="minorHAnsi"/>
          <w:bCs/>
          <w:lang w:eastAsia="pl-PL"/>
        </w:rPr>
      </w:pPr>
      <w:r w:rsidRPr="00B124F9">
        <w:rPr>
          <w:rFonts w:eastAsia="Times New Roman" w:cstheme="minorHAnsi"/>
          <w:bCs/>
          <w:lang w:eastAsia="pl-PL"/>
        </w:rPr>
        <w:t>rozporządzenie Ministra Rozwoju z dnia 21</w:t>
      </w:r>
      <w:r w:rsidR="008F5CEF">
        <w:rPr>
          <w:rFonts w:eastAsia="Times New Roman" w:cstheme="minorHAnsi"/>
          <w:bCs/>
          <w:lang w:eastAsia="pl-PL"/>
        </w:rPr>
        <w:t xml:space="preserve"> stycznia </w:t>
      </w:r>
      <w:r w:rsidRPr="00B124F9">
        <w:rPr>
          <w:rFonts w:eastAsia="Times New Roman" w:cstheme="minorHAnsi"/>
          <w:bCs/>
          <w:lang w:eastAsia="pl-PL"/>
        </w:rPr>
        <w:t xml:space="preserve">2016 r. </w:t>
      </w:r>
      <w:r w:rsidR="008F5CEF" w:rsidRPr="008F5CEF">
        <w:rPr>
          <w:rFonts w:eastAsia="Times New Roman" w:cstheme="minorHAnsi"/>
          <w:bCs/>
          <w:lang w:eastAsia="pl-PL"/>
        </w:rPr>
        <w:t>w sprawie wymagań dotyczących prowadzenia procesu termicznego przekształcania odpadów oraz sposobów postępowania</w:t>
      </w:r>
      <w:r w:rsidR="006B3BCA">
        <w:rPr>
          <w:rFonts w:eastAsia="Times New Roman" w:cstheme="minorHAnsi"/>
          <w:bCs/>
          <w:lang w:eastAsia="pl-PL"/>
        </w:rPr>
        <w:br/>
      </w:r>
      <w:r w:rsidR="008F5CEF" w:rsidRPr="008F5CEF">
        <w:rPr>
          <w:rFonts w:eastAsia="Times New Roman" w:cstheme="minorHAnsi"/>
          <w:bCs/>
          <w:lang w:eastAsia="pl-PL"/>
        </w:rPr>
        <w:t xml:space="preserve">z odpadami powstałymi w wyniku tego procesu </w:t>
      </w:r>
      <w:r w:rsidRPr="00B124F9">
        <w:rPr>
          <w:rFonts w:eastAsia="Times New Roman" w:cstheme="minorHAnsi"/>
          <w:bCs/>
          <w:lang w:eastAsia="pl-PL"/>
        </w:rPr>
        <w:t>(</w:t>
      </w:r>
      <w:r w:rsidR="008F5CEF" w:rsidRPr="008F5CEF">
        <w:rPr>
          <w:rFonts w:eastAsia="Times New Roman" w:cstheme="minorHAnsi"/>
          <w:bCs/>
          <w:lang w:eastAsia="pl-PL"/>
        </w:rPr>
        <w:t>Dz. U. z 2016 r. poz. 108</w:t>
      </w:r>
      <w:r w:rsidRPr="00B124F9">
        <w:rPr>
          <w:rFonts w:eastAsia="Times New Roman" w:cstheme="minorHAnsi"/>
          <w:bCs/>
          <w:lang w:eastAsia="pl-PL"/>
        </w:rPr>
        <w:t>),</w:t>
      </w:r>
    </w:p>
    <w:p w14:paraId="6A6B6143" w14:textId="77777777" w:rsidR="00EE53F6" w:rsidRPr="008F5CEF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cstheme="minorHAnsi"/>
        </w:rPr>
      </w:pPr>
      <w:r w:rsidRPr="008F5CEF">
        <w:rPr>
          <w:rFonts w:cstheme="minorHAnsi"/>
        </w:rPr>
        <w:t xml:space="preserve">rozporządzenie Ministra Środowiska z dnia 20 stycznia 2015 r. w sprawie procesu </w:t>
      </w:r>
      <w:r w:rsidR="008F5CEF" w:rsidRPr="008F5CEF">
        <w:rPr>
          <w:rFonts w:cstheme="minorHAnsi"/>
        </w:rPr>
        <w:t>odzysku R10</w:t>
      </w:r>
      <w:r w:rsidR="006B3BCA">
        <w:rPr>
          <w:rFonts w:cstheme="minorHAnsi"/>
        </w:rPr>
        <w:t xml:space="preserve"> </w:t>
      </w:r>
      <w:r w:rsidR="008F5CEF" w:rsidRPr="008F5CEF">
        <w:rPr>
          <w:rFonts w:cstheme="minorHAnsi"/>
        </w:rPr>
        <w:t>(Dz. U. z 2015 r. poz. 132) – w zakresie odzysku komunalnych osadów ściekowych</w:t>
      </w:r>
      <w:r w:rsidR="008F5CEF">
        <w:rPr>
          <w:rFonts w:cstheme="minorHAnsi"/>
        </w:rPr>
        <w:t>,</w:t>
      </w:r>
    </w:p>
    <w:p w14:paraId="347F36E9" w14:textId="77777777" w:rsidR="00EE53F6" w:rsidRPr="00B124F9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cstheme="minorHAnsi"/>
        </w:rPr>
      </w:pPr>
      <w:r w:rsidRPr="00B124F9">
        <w:rPr>
          <w:rFonts w:cstheme="minorHAnsi"/>
        </w:rPr>
        <w:t>rozporządzenie Ministra Środowiska z dnia 30 kwietnia 2013 r. w sprawie składo</w:t>
      </w:r>
      <w:r w:rsidR="008F5CEF">
        <w:rPr>
          <w:rFonts w:cstheme="minorHAnsi"/>
        </w:rPr>
        <w:t xml:space="preserve">wisk odpadów </w:t>
      </w:r>
      <w:r w:rsidR="008F5CEF">
        <w:rPr>
          <w:rFonts w:cstheme="minorHAnsi"/>
        </w:rPr>
        <w:br/>
        <w:t>(Dz. U. z 2013 r.</w:t>
      </w:r>
      <w:r w:rsidRPr="00B124F9">
        <w:rPr>
          <w:rFonts w:cstheme="minorHAnsi"/>
        </w:rPr>
        <w:t xml:space="preserve"> poz. 523).</w:t>
      </w:r>
    </w:p>
    <w:p w14:paraId="0F6A4DE2" w14:textId="77777777" w:rsidR="00EE53F6" w:rsidRPr="00B124F9" w:rsidRDefault="00EE53F6" w:rsidP="00D313A7">
      <w:pPr>
        <w:spacing w:after="0" w:line="276" w:lineRule="auto"/>
        <w:rPr>
          <w:rFonts w:cstheme="minorHAnsi"/>
        </w:rPr>
      </w:pPr>
      <w:r w:rsidRPr="00B124F9">
        <w:rPr>
          <w:rFonts w:cstheme="minorHAnsi"/>
          <w:bCs/>
        </w:rPr>
        <w:t>Na poziomie unijnym, kwestie gospodarki osadami reguluje m.in.:</w:t>
      </w:r>
    </w:p>
    <w:p w14:paraId="7C3A8448" w14:textId="77777777" w:rsidR="00EE53F6" w:rsidRPr="00061695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>Dyrektywa Parlamentu Europejskiego i Rady 2008/98/WE z dnia 19 listopada 2008 r. w sprawie odpadów</w:t>
      </w:r>
      <w:r w:rsidR="00BE11E6">
        <w:rPr>
          <w:rFonts w:cstheme="minorHAnsi"/>
        </w:rPr>
        <w:t xml:space="preserve"> </w:t>
      </w:r>
      <w:r w:rsidR="00061695" w:rsidRPr="00061695">
        <w:rPr>
          <w:rFonts w:cstheme="minorHAnsi"/>
        </w:rPr>
        <w:t xml:space="preserve">– </w:t>
      </w:r>
      <w:r w:rsidRPr="00061695">
        <w:rPr>
          <w:rFonts w:cstheme="minorHAnsi"/>
        </w:rPr>
        <w:t xml:space="preserve">która określa zasady gospodarki odpadami, w tym komunalnymi osadami ściekowymi, od momentu w którym stają się one odpadami, </w:t>
      </w:r>
    </w:p>
    <w:p w14:paraId="6BF1AC4C" w14:textId="77777777" w:rsidR="00EE53F6" w:rsidRPr="00061695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 xml:space="preserve">Dyrektywa Rady 86/278/EWG z dnia 12 czerwca 1986 r. w sprawie ochrony środowiska </w:t>
      </w:r>
      <w:r w:rsidRPr="00061695">
        <w:rPr>
          <w:rFonts w:cstheme="minorHAnsi"/>
        </w:rPr>
        <w:br/>
        <w:t>w szczególności gleby, w przypadku wykorzystania osadów ściekowych w rolnictwie,</w:t>
      </w:r>
    </w:p>
    <w:p w14:paraId="316BE06A" w14:textId="77777777" w:rsidR="00EE53F6" w:rsidRPr="00B124F9" w:rsidRDefault="00EE53F6" w:rsidP="00D313A7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cstheme="minorHAnsi"/>
        </w:rPr>
      </w:pPr>
      <w:r w:rsidRPr="00061695">
        <w:rPr>
          <w:rFonts w:cstheme="minorHAnsi"/>
        </w:rPr>
        <w:t>Dyrektywa Rady 99/31/WE z dnia 26 kwietnia 1999 r. w sprawie składowania odpadów</w:t>
      </w:r>
      <w:r w:rsidR="00061695" w:rsidRPr="00061695">
        <w:rPr>
          <w:rFonts w:cstheme="minorHAnsi"/>
        </w:rPr>
        <w:t xml:space="preserve"> –</w:t>
      </w:r>
      <w:r w:rsidRPr="00061695">
        <w:rPr>
          <w:rFonts w:cstheme="minorHAnsi"/>
        </w:rPr>
        <w:t xml:space="preserve"> któ</w:t>
      </w:r>
      <w:r w:rsidRPr="00B124F9">
        <w:rPr>
          <w:rFonts w:cstheme="minorHAnsi"/>
        </w:rPr>
        <w:t>ra wprowadza ograniczenia odnośnie składowania odpadów.</w:t>
      </w:r>
    </w:p>
    <w:p w14:paraId="128CFF47" w14:textId="77777777" w:rsidR="00A4527B" w:rsidRPr="004E5651" w:rsidRDefault="00EE53F6" w:rsidP="00D313A7">
      <w:pPr>
        <w:pStyle w:val="Tekstpodstawowy"/>
        <w:tabs>
          <w:tab w:val="left" w:pos="900"/>
        </w:tabs>
        <w:spacing w:line="276" w:lineRule="auto"/>
        <w:ind w:right="4"/>
        <w:jc w:val="both"/>
        <w:rPr>
          <w:rFonts w:cstheme="minorHAnsi"/>
        </w:rPr>
      </w:pPr>
      <w:r w:rsidRPr="001418F6">
        <w:rPr>
          <w:rFonts w:cstheme="minorHAnsi"/>
        </w:rPr>
        <w:t xml:space="preserve">Ilość wytworzonej i zmagazynowanej suchej masy osadów ściekowych </w:t>
      </w:r>
      <w:r w:rsidRPr="004E5651">
        <w:rPr>
          <w:rFonts w:cstheme="minorHAnsi"/>
        </w:rPr>
        <w:t>z oczyszczalni ścieków poddanych zagospodarowaniu w latach 201</w:t>
      </w:r>
      <w:r w:rsidR="008F5CEF" w:rsidRPr="004E5651">
        <w:rPr>
          <w:rFonts w:cstheme="minorHAnsi"/>
        </w:rPr>
        <w:t>8</w:t>
      </w:r>
      <w:r w:rsidRPr="004E5651">
        <w:rPr>
          <w:rFonts w:cstheme="minorHAnsi"/>
        </w:rPr>
        <w:t xml:space="preserve"> i 201</w:t>
      </w:r>
      <w:r w:rsidR="008F5CEF" w:rsidRPr="004E5651">
        <w:rPr>
          <w:rFonts w:cstheme="minorHAnsi"/>
        </w:rPr>
        <w:t>9</w:t>
      </w:r>
      <w:r w:rsidRPr="004E5651">
        <w:rPr>
          <w:rFonts w:cstheme="minorHAnsi"/>
        </w:rPr>
        <w:t xml:space="preserve"> wyniosła </w:t>
      </w:r>
      <w:r w:rsidRPr="006B3BCA">
        <w:rPr>
          <w:rFonts w:cstheme="minorHAnsi"/>
        </w:rPr>
        <w:t xml:space="preserve">odpowiednio </w:t>
      </w:r>
      <w:r w:rsidR="006B3BCA" w:rsidRPr="006B3BCA">
        <w:rPr>
          <w:rFonts w:cstheme="minorHAnsi"/>
        </w:rPr>
        <w:t xml:space="preserve">621 168 </w:t>
      </w:r>
      <w:r w:rsidRPr="006B3BCA">
        <w:rPr>
          <w:rFonts w:cstheme="minorHAnsi"/>
        </w:rPr>
        <w:t xml:space="preserve">Mg i </w:t>
      </w:r>
      <w:r w:rsidR="006B3BCA" w:rsidRPr="006B3BCA">
        <w:rPr>
          <w:rFonts w:cstheme="minorHAnsi"/>
        </w:rPr>
        <w:t>687 280</w:t>
      </w:r>
      <w:r w:rsidR="004E5651" w:rsidRPr="006B3BCA">
        <w:rPr>
          <w:rFonts w:cstheme="minorHAnsi"/>
        </w:rPr>
        <w:t xml:space="preserve"> </w:t>
      </w:r>
      <w:r w:rsidRPr="006B3BCA">
        <w:rPr>
          <w:rFonts w:cstheme="minorHAnsi"/>
        </w:rPr>
        <w:t>Mg</w:t>
      </w:r>
      <w:r w:rsidRPr="004E5651">
        <w:rPr>
          <w:rFonts w:cstheme="minorHAnsi"/>
        </w:rPr>
        <w:t>.</w:t>
      </w:r>
    </w:p>
    <w:p w14:paraId="462A062F" w14:textId="77777777" w:rsidR="00EE53F6" w:rsidRPr="003A72F8" w:rsidRDefault="009741A3" w:rsidP="00D313A7">
      <w:pPr>
        <w:pStyle w:val="Tekstpodstawowy"/>
        <w:tabs>
          <w:tab w:val="left" w:pos="900"/>
        </w:tabs>
        <w:spacing w:line="276" w:lineRule="auto"/>
        <w:ind w:right="4"/>
        <w:jc w:val="both"/>
        <w:rPr>
          <w:rFonts w:cstheme="minorHAnsi"/>
          <w:b/>
        </w:rPr>
      </w:pPr>
      <w:r w:rsidRPr="004E5651">
        <w:rPr>
          <w:rFonts w:cstheme="minorHAnsi"/>
        </w:rPr>
        <w:t xml:space="preserve">Ciągły wzrost ilości wytwarzanych osadów powodowany jest zwiększającą się przepustowością </w:t>
      </w:r>
      <w:r w:rsidRPr="00B124F9">
        <w:rPr>
          <w:rFonts w:cstheme="minorHAnsi"/>
        </w:rPr>
        <w:t xml:space="preserve">komunalnych oczyszczalni ścieków oraz stosowaniem bardziej zaawansowanych technologii </w:t>
      </w:r>
      <w:r w:rsidRPr="003A72F8">
        <w:rPr>
          <w:rFonts w:cstheme="minorHAnsi"/>
        </w:rPr>
        <w:t>podwyższonego usuwania biogenów.</w:t>
      </w:r>
    </w:p>
    <w:p w14:paraId="553C062D" w14:textId="77777777" w:rsidR="00B97459" w:rsidRPr="00EF2800" w:rsidRDefault="00B97459" w:rsidP="003A72F8">
      <w:pPr>
        <w:pStyle w:val="Tekstpodstawowy"/>
        <w:tabs>
          <w:tab w:val="left" w:pos="900"/>
        </w:tabs>
        <w:spacing w:line="276" w:lineRule="auto"/>
        <w:ind w:right="4"/>
        <w:jc w:val="both"/>
        <w:rPr>
          <w:rFonts w:cstheme="minorHAnsi"/>
        </w:rPr>
      </w:pPr>
      <w:r w:rsidRPr="003A72F8">
        <w:rPr>
          <w:rFonts w:cstheme="minorHAnsi"/>
        </w:rPr>
        <w:t xml:space="preserve">Z uwagi na zastosowanie </w:t>
      </w:r>
      <w:r w:rsidR="003A72F8" w:rsidRPr="003A72F8">
        <w:rPr>
          <w:rFonts w:cstheme="minorHAnsi"/>
        </w:rPr>
        <w:t xml:space="preserve">przez PGW WP </w:t>
      </w:r>
      <w:r w:rsidRPr="003A72F8">
        <w:rPr>
          <w:rFonts w:cstheme="minorHAnsi"/>
        </w:rPr>
        <w:t xml:space="preserve">w </w:t>
      </w:r>
      <w:r w:rsidR="003A72F8" w:rsidRPr="003A72F8">
        <w:rPr>
          <w:rFonts w:cstheme="minorHAnsi"/>
        </w:rPr>
        <w:t>sprawozdaniu z wykonania KPOŚK za rok 2019 ujednoliconego sposobu przedstawiania danych dotyczących sposobu zagospodarowania osadów</w:t>
      </w:r>
      <w:r w:rsidR="006B3BCA">
        <w:rPr>
          <w:rFonts w:cstheme="minorHAnsi"/>
        </w:rPr>
        <w:br/>
      </w:r>
      <w:r w:rsidR="003A72F8" w:rsidRPr="003A72F8">
        <w:rPr>
          <w:rFonts w:cstheme="minorHAnsi"/>
        </w:rPr>
        <w:t xml:space="preserve">z zastosowaniem kodów procesów unieszkodliwiania oraz kategorii procesów niepalnych, o których mowa w ustawie o odpadach, porównanie danych z okresu 2018 i 2019 </w:t>
      </w:r>
      <w:r w:rsidR="002D7594">
        <w:rPr>
          <w:rFonts w:cstheme="minorHAnsi"/>
        </w:rPr>
        <w:t xml:space="preserve">w tym zakresie </w:t>
      </w:r>
      <w:r w:rsidR="003A72F8" w:rsidRPr="003A72F8">
        <w:rPr>
          <w:rFonts w:cstheme="minorHAnsi"/>
        </w:rPr>
        <w:t xml:space="preserve">nie jest </w:t>
      </w:r>
      <w:r w:rsidR="003A72F8" w:rsidRPr="00EF2800">
        <w:rPr>
          <w:rFonts w:cstheme="minorHAnsi"/>
        </w:rPr>
        <w:t>możliwe.</w:t>
      </w:r>
    </w:p>
    <w:p w14:paraId="7AC5C2A9" w14:textId="77777777" w:rsidR="00EE53F6" w:rsidRPr="00EF2800" w:rsidRDefault="00EE53F6" w:rsidP="00D313A7">
      <w:pPr>
        <w:pStyle w:val="Tekstpodstawowy"/>
        <w:spacing w:line="276" w:lineRule="auto"/>
        <w:ind w:right="4"/>
        <w:jc w:val="both"/>
        <w:rPr>
          <w:rFonts w:cstheme="minorHAnsi"/>
          <w:b/>
        </w:rPr>
      </w:pPr>
      <w:r w:rsidRPr="00EF2800">
        <w:rPr>
          <w:rFonts w:cstheme="minorHAnsi"/>
        </w:rPr>
        <w:t>Sposoby zagospodarowania osadów ściekowych w latach 201</w:t>
      </w:r>
      <w:r w:rsidR="00D313A7" w:rsidRPr="00EF2800">
        <w:rPr>
          <w:rFonts w:cstheme="minorHAnsi"/>
        </w:rPr>
        <w:t>8</w:t>
      </w:r>
      <w:r w:rsidRPr="00EF2800">
        <w:rPr>
          <w:rFonts w:cstheme="minorHAnsi"/>
        </w:rPr>
        <w:t xml:space="preserve"> i 201</w:t>
      </w:r>
      <w:r w:rsidR="00D313A7" w:rsidRPr="00EF2800">
        <w:rPr>
          <w:rFonts w:cstheme="minorHAnsi"/>
        </w:rPr>
        <w:t>9</w:t>
      </w:r>
      <w:r w:rsidRPr="00EF2800">
        <w:rPr>
          <w:rFonts w:cstheme="minorHAnsi"/>
        </w:rPr>
        <w:t xml:space="preserve"> ilustruj</w:t>
      </w:r>
      <w:r w:rsidR="00EF2800" w:rsidRPr="00EF2800">
        <w:rPr>
          <w:rFonts w:cstheme="minorHAnsi"/>
        </w:rPr>
        <w:t>ą</w:t>
      </w:r>
      <w:r w:rsidRPr="00EF2800">
        <w:rPr>
          <w:rFonts w:cstheme="minorHAnsi"/>
        </w:rPr>
        <w:t xml:space="preserve"> wykres</w:t>
      </w:r>
      <w:r w:rsidR="00EF2800" w:rsidRPr="00EF2800">
        <w:rPr>
          <w:rFonts w:cstheme="minorHAnsi"/>
        </w:rPr>
        <w:t>y</w:t>
      </w:r>
      <w:r w:rsidRPr="00EF2800">
        <w:rPr>
          <w:rFonts w:cstheme="minorHAnsi"/>
        </w:rPr>
        <w:t xml:space="preserve"> 2</w:t>
      </w:r>
      <w:r w:rsidR="00EF2800" w:rsidRPr="00EF2800">
        <w:rPr>
          <w:rFonts w:cstheme="minorHAnsi"/>
        </w:rPr>
        <w:t xml:space="preserve"> i 3</w:t>
      </w:r>
      <w:r w:rsidRPr="00EF2800">
        <w:rPr>
          <w:rFonts w:cstheme="minorHAnsi"/>
        </w:rPr>
        <w:t xml:space="preserve"> </w:t>
      </w:r>
      <w:r w:rsidR="00EF2800" w:rsidRPr="00EF2800">
        <w:rPr>
          <w:rFonts w:cstheme="minorHAnsi"/>
        </w:rPr>
        <w:t>oraz</w:t>
      </w:r>
      <w:r w:rsidRPr="00EF2800">
        <w:rPr>
          <w:rFonts w:cstheme="minorHAnsi"/>
        </w:rPr>
        <w:t xml:space="preserve"> tabel</w:t>
      </w:r>
      <w:r w:rsidR="00EF2800" w:rsidRPr="00EF2800">
        <w:rPr>
          <w:rFonts w:cstheme="minorHAnsi"/>
        </w:rPr>
        <w:t>e</w:t>
      </w:r>
      <w:r w:rsidRPr="00EF2800">
        <w:rPr>
          <w:rFonts w:cstheme="minorHAnsi"/>
        </w:rPr>
        <w:t xml:space="preserve"> 6</w:t>
      </w:r>
      <w:r w:rsidR="00EF2800" w:rsidRPr="00EF2800">
        <w:rPr>
          <w:rFonts w:cstheme="minorHAnsi"/>
        </w:rPr>
        <w:t xml:space="preserve"> i 7</w:t>
      </w:r>
      <w:r w:rsidRPr="00EF2800">
        <w:rPr>
          <w:rFonts w:cstheme="minorHAnsi"/>
        </w:rPr>
        <w:t>.</w:t>
      </w:r>
    </w:p>
    <w:p w14:paraId="3D941ED4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66F7258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2C82972D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28EE60E8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5C0869AA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49CA803D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8A68A0F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280B62DA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57DC1358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30DF021E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66108FE" w14:textId="77777777" w:rsidR="00EA7192" w:rsidRDefault="00EA7192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7EAF6AB9" w14:textId="77777777" w:rsidR="00EE53F6" w:rsidRPr="00EF2800" w:rsidRDefault="00EE53F6" w:rsidP="00D313A7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  <w:r w:rsidRPr="00EF2800">
        <w:rPr>
          <w:rFonts w:asciiTheme="minorHAnsi" w:hAnsiTheme="minorHAnsi" w:cstheme="minorHAnsi"/>
          <w:sz w:val="20"/>
          <w:szCs w:val="20"/>
        </w:rPr>
        <w:lastRenderedPageBreak/>
        <w:t xml:space="preserve">Wykres 2. Sposoby zagospodarowania osadów ściekowych </w:t>
      </w:r>
      <w:r w:rsidR="00EF2800" w:rsidRPr="00EF2800">
        <w:rPr>
          <w:rFonts w:asciiTheme="minorHAnsi" w:hAnsiTheme="minorHAnsi" w:cstheme="minorHAnsi"/>
          <w:sz w:val="20"/>
          <w:szCs w:val="20"/>
        </w:rPr>
        <w:t>w roku 2018</w:t>
      </w:r>
    </w:p>
    <w:p w14:paraId="2A9E3D49" w14:textId="77777777" w:rsidR="002D7594" w:rsidRPr="00B124F9" w:rsidRDefault="002D7594" w:rsidP="000D17EB">
      <w:pPr>
        <w:pStyle w:val="Tekstpodstawowy"/>
        <w:spacing w:line="276" w:lineRule="auto"/>
        <w:ind w:right="4"/>
        <w:jc w:val="center"/>
        <w:rPr>
          <w:rFonts w:cstheme="minorHAnsi"/>
          <w:noProof/>
          <w:color w:val="FF0000"/>
        </w:rPr>
      </w:pPr>
      <w:r>
        <w:rPr>
          <w:rFonts w:cstheme="minorHAnsi"/>
          <w:noProof/>
          <w:color w:val="FF0000"/>
          <w:lang w:eastAsia="pl-PL"/>
        </w:rPr>
        <w:drawing>
          <wp:inline distT="0" distB="0" distL="0" distR="0" wp14:anchorId="17C92A33" wp14:editId="000F350E">
            <wp:extent cx="5743575" cy="2812211"/>
            <wp:effectExtent l="0" t="0" r="9525" b="762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97CA1C" w14:textId="77777777" w:rsidR="00DE17B6" w:rsidRDefault="00DE17B6" w:rsidP="00EF2800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</w:p>
    <w:p w14:paraId="43250E95" w14:textId="77777777" w:rsidR="00EF2800" w:rsidRPr="000D17EB" w:rsidRDefault="00EF2800" w:rsidP="00EF2800">
      <w:pPr>
        <w:pStyle w:val="Tekstpodstawowy2"/>
        <w:spacing w:line="276" w:lineRule="auto"/>
        <w:ind w:right="4"/>
        <w:jc w:val="left"/>
        <w:rPr>
          <w:rFonts w:asciiTheme="minorHAnsi" w:hAnsiTheme="minorHAnsi" w:cstheme="minorHAnsi"/>
          <w:sz w:val="20"/>
          <w:szCs w:val="20"/>
        </w:rPr>
      </w:pPr>
      <w:r w:rsidRPr="000D17EB">
        <w:rPr>
          <w:rFonts w:asciiTheme="minorHAnsi" w:hAnsiTheme="minorHAnsi" w:cstheme="minorHAnsi"/>
          <w:sz w:val="20"/>
          <w:szCs w:val="20"/>
        </w:rPr>
        <w:t>Wykres 3. Sposoby zagospodarowania osadów ściekowych w roku 2019</w:t>
      </w:r>
    </w:p>
    <w:p w14:paraId="7FAD41B7" w14:textId="77777777" w:rsidR="00EF2800" w:rsidRDefault="00EF2800" w:rsidP="000D17EB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016E7C42" wp14:editId="76DFBAD3">
            <wp:extent cx="5743575" cy="5029200"/>
            <wp:effectExtent l="0" t="0" r="952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BF16A5" w14:textId="77777777" w:rsidR="005842D1" w:rsidRPr="005842D1" w:rsidRDefault="00A267C9" w:rsidP="005842D1">
      <w:pPr>
        <w:spacing w:line="276" w:lineRule="auto"/>
        <w:ind w:right="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</w:t>
      </w:r>
      <w:r w:rsidR="005842D1" w:rsidRPr="005842D1">
        <w:rPr>
          <w:rFonts w:cstheme="minorHAnsi"/>
          <w:sz w:val="20"/>
          <w:szCs w:val="20"/>
        </w:rPr>
        <w:t>abela 6. Gospodarka osadowa w roku 2018 – podział na przedziały RLM</w:t>
      </w:r>
    </w:p>
    <w:tbl>
      <w:tblPr>
        <w:tblW w:w="80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1"/>
        <w:gridCol w:w="992"/>
        <w:gridCol w:w="992"/>
        <w:gridCol w:w="992"/>
        <w:gridCol w:w="1134"/>
        <w:gridCol w:w="1134"/>
        <w:gridCol w:w="993"/>
      </w:tblGrid>
      <w:tr w:rsidR="005E070C" w:rsidRPr="00B456CA" w14:paraId="0748571A" w14:textId="77777777" w:rsidTr="005E070C">
        <w:trPr>
          <w:trHeight w:val="4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9E0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Przedział RLM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(wg RLMrz)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E95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Ilość suchej masy osadów powstających na oczyszczalni wraz ze sposobem zagospodarowania osadu</w:t>
            </w:r>
          </w:p>
        </w:tc>
      </w:tr>
      <w:tr w:rsidR="005E070C" w:rsidRPr="00B456CA" w14:paraId="7C35B439" w14:textId="77777777" w:rsidTr="005E070C">
        <w:trPr>
          <w:trHeight w:val="11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2A7A" w14:textId="77777777" w:rsidR="005E070C" w:rsidRPr="00B456CA" w:rsidRDefault="005E070C" w:rsidP="00B456C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6B3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stosowane w rolnictwie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6EF3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stosowane do rekultywacji terenów, w tym gruntów na cele rolne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5B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przekształcone termicznie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5B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składowane na składowiskach odpadów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22A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magazynowane czasowo na terenie oczyszczalni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970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stosowane do uprawy roślin przeznaczonych do produkcji kompostu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FED2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przeznaczone na inne cele</w:t>
            </w:r>
          </w:p>
        </w:tc>
      </w:tr>
      <w:tr w:rsidR="005E070C" w:rsidRPr="00B456CA" w14:paraId="66125827" w14:textId="77777777" w:rsidTr="005E070C">
        <w:trPr>
          <w:trHeight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EB2A" w14:textId="77777777" w:rsidR="005E070C" w:rsidRPr="00B456CA" w:rsidRDefault="005E070C" w:rsidP="00B456CA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D78D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[Mg/rok]</w:t>
            </w:r>
          </w:p>
        </w:tc>
      </w:tr>
      <w:tr w:rsidR="005E070C" w:rsidRPr="00B456CA" w14:paraId="51C6ED0A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DE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59A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04C1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82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107 687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A785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67F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A7A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DA6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98 631</w:t>
            </w:r>
          </w:p>
        </w:tc>
      </w:tr>
      <w:tr w:rsidR="005E070C" w:rsidRPr="00B456CA" w14:paraId="7E3E4FEB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A43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100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150 000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02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8 887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781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1 717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520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D0CE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430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503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4FE8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25 657</w:t>
            </w:r>
          </w:p>
        </w:tc>
      </w:tr>
      <w:tr w:rsidR="005E070C" w:rsidRPr="00B456CA" w14:paraId="69206359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601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15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831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82 972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C5B5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FE2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449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7 301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08A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13 462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CFE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21 389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B7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102 238</w:t>
            </w:r>
          </w:p>
        </w:tc>
      </w:tr>
      <w:tr w:rsidR="005E070C" w:rsidRPr="00B456CA" w14:paraId="69FCD1D9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357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10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&lt; 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9BF5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11 376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CB8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630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AD2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3BE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F0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1 513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C88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11 176</w:t>
            </w:r>
          </w:p>
        </w:tc>
      </w:tr>
      <w:tr w:rsidR="005E070C" w:rsidRPr="00B456CA" w14:paraId="351CF49D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66D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≥ 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483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31 064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193B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6 472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CF90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D11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4 898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26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6 007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63DA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D62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18 789</w:t>
            </w:r>
          </w:p>
        </w:tc>
      </w:tr>
      <w:tr w:rsidR="005E070C" w:rsidRPr="00B456CA" w14:paraId="6B17C513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6F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&lt; 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36C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5A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9BB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7D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386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C13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14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34</w:t>
            </w:r>
          </w:p>
        </w:tc>
      </w:tr>
      <w:tr w:rsidR="005E070C" w:rsidRPr="00B456CA" w14:paraId="4B3B5242" w14:textId="77777777" w:rsidTr="005E070C">
        <w:trPr>
          <w:trHeight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F055A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12A2EF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144 661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19EAA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17 373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0B28D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115 103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3EC069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13 002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8594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42 972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35F087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31 531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594F13" w14:textId="77777777" w:rsidR="005E070C" w:rsidRPr="00B456CA" w:rsidRDefault="005E070C" w:rsidP="00B456C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456CA">
              <w:rPr>
                <w:rFonts w:eastAsia="Times New Roman" w:cstheme="minorHAnsi"/>
                <w:sz w:val="14"/>
                <w:szCs w:val="14"/>
                <w:lang w:eastAsia="pl-PL"/>
              </w:rPr>
              <w:t>256 525</w:t>
            </w:r>
          </w:p>
        </w:tc>
      </w:tr>
    </w:tbl>
    <w:p w14:paraId="3DCF9D52" w14:textId="77777777" w:rsidR="00677FBD" w:rsidRDefault="00677FBD" w:rsidP="00D313A7">
      <w:pPr>
        <w:spacing w:line="276" w:lineRule="auto"/>
      </w:pPr>
    </w:p>
    <w:p w14:paraId="60D3297B" w14:textId="77777777" w:rsidR="00677FBD" w:rsidRPr="005842D1" w:rsidRDefault="00677FBD" w:rsidP="00677FBD">
      <w:pPr>
        <w:spacing w:line="276" w:lineRule="auto"/>
        <w:ind w:right="4"/>
        <w:rPr>
          <w:rFonts w:cstheme="minorHAnsi"/>
          <w:sz w:val="20"/>
          <w:szCs w:val="20"/>
        </w:rPr>
      </w:pPr>
      <w:r w:rsidRPr="005842D1">
        <w:rPr>
          <w:rFonts w:cstheme="minorHAnsi"/>
          <w:sz w:val="20"/>
          <w:szCs w:val="20"/>
        </w:rPr>
        <w:t xml:space="preserve">Tabela </w:t>
      </w:r>
      <w:r w:rsidR="003A72F8">
        <w:rPr>
          <w:rFonts w:cstheme="minorHAnsi"/>
          <w:sz w:val="20"/>
          <w:szCs w:val="20"/>
        </w:rPr>
        <w:t>7</w:t>
      </w:r>
      <w:r w:rsidRPr="005842D1">
        <w:rPr>
          <w:rFonts w:cstheme="minorHAnsi"/>
          <w:sz w:val="20"/>
          <w:szCs w:val="20"/>
        </w:rPr>
        <w:t>. Gospodarka osadowa w roku 201</w:t>
      </w:r>
      <w:r>
        <w:rPr>
          <w:rFonts w:cstheme="minorHAnsi"/>
          <w:sz w:val="20"/>
          <w:szCs w:val="20"/>
        </w:rPr>
        <w:t>9</w:t>
      </w:r>
      <w:r w:rsidRPr="005842D1">
        <w:rPr>
          <w:rFonts w:cstheme="minorHAnsi"/>
          <w:sz w:val="20"/>
          <w:szCs w:val="20"/>
        </w:rPr>
        <w:t xml:space="preserve"> – podział na przedziały RLM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00"/>
        <w:gridCol w:w="822"/>
        <w:gridCol w:w="913"/>
        <w:gridCol w:w="930"/>
        <w:gridCol w:w="850"/>
        <w:gridCol w:w="860"/>
        <w:gridCol w:w="708"/>
        <w:gridCol w:w="601"/>
        <w:gridCol w:w="1010"/>
        <w:gridCol w:w="755"/>
        <w:gridCol w:w="916"/>
      </w:tblGrid>
      <w:tr w:rsidR="00677FBD" w:rsidRPr="00A63B1F" w14:paraId="7F58BA3A" w14:textId="77777777" w:rsidTr="00677FBD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398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Przedział RLM</w:t>
            </w: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(wg RLMrz)</w:t>
            </w:r>
          </w:p>
        </w:tc>
        <w:tc>
          <w:tcPr>
            <w:tcW w:w="9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14E1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Ilość suchej masy osadów powstających na oczyszczalni wraz ze sposobem zagospodarowania osadu</w:t>
            </w:r>
          </w:p>
        </w:tc>
      </w:tr>
      <w:tr w:rsidR="00677FBD" w:rsidRPr="00A63B1F" w14:paraId="62A686FA" w14:textId="77777777" w:rsidTr="00677FBD">
        <w:trPr>
          <w:trHeight w:val="18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2FA5" w14:textId="77777777" w:rsidR="00677FBD" w:rsidRPr="00A63B1F" w:rsidRDefault="00677FBD" w:rsidP="0093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880F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do produkcji kompostu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D59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do rekultywacji terenów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0BC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do uprawy roślin przeznaczonych na kompost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4A73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do uprawy roślin nie przeznaczonych do spożycia i pasz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E290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w rolnictwie, w tym do uprawy roślin do produkcji pasz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E69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zastosowanie poprzez wykorzystanie lub wymianę osadów (przeróbka w instalacji) za wyjątkiem przekazania do innej oczyszczalni ścieków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2A6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poddanie wysuszeniu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8B6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poddanie spaleniu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202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magazynowanie czasowe na terenie oczyszczalni do unieszkodliwienia lub odzysku po roku sprawozdawczym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992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wywiezienie do innej oczyszczalni celem dalszej obróbki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B46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przeznaczenie na inne cele</w:t>
            </w:r>
          </w:p>
        </w:tc>
      </w:tr>
      <w:tr w:rsidR="00677FBD" w:rsidRPr="00A63B1F" w14:paraId="662C502A" w14:textId="77777777" w:rsidTr="00677FBD">
        <w:trPr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09E6" w14:textId="77777777" w:rsidR="00677FBD" w:rsidRPr="00A63B1F" w:rsidRDefault="00677FBD" w:rsidP="0093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1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997AB" w14:textId="77777777" w:rsidR="00677FBD" w:rsidRPr="00A63B1F" w:rsidRDefault="00677FBD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[Mg/rok]</w:t>
            </w:r>
          </w:p>
        </w:tc>
      </w:tr>
      <w:tr w:rsidR="00A63B1F" w:rsidRPr="00A63B1F" w14:paraId="177D88F9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B51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≥ 150 000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705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91 226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76E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3 482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DE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2 326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AB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A6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3 729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48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5 867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01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7 802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C25F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56 261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6557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12 586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89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E84C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28 409</w:t>
            </w:r>
          </w:p>
        </w:tc>
      </w:tr>
      <w:tr w:rsidR="00A63B1F" w:rsidRPr="00A63B1F" w14:paraId="066292C0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85F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≥ 100 000</w:t>
            </w: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&lt; 150 000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AC0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21 449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6860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0EE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88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3F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8 080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A592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B92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4 856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7186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2 152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42F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2 223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2E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0B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7 986</w:t>
            </w:r>
          </w:p>
        </w:tc>
      </w:tr>
      <w:tr w:rsidR="00A63B1F" w:rsidRPr="00A63B1F" w14:paraId="38444F4F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C8F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≥ 15 000</w:t>
            </w: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&lt; 100 000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4540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51 661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72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10 127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9AF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3 007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E74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63 931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6E5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55 284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53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10 429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907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2E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42 454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0EE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14 922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F92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1 435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49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37 590</w:t>
            </w:r>
          </w:p>
        </w:tc>
      </w:tr>
      <w:tr w:rsidR="00A63B1F" w:rsidRPr="00A63B1F" w14:paraId="440DA22C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AD0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≥ 10 000</w:t>
            </w: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 xml:space="preserve">&lt; 15 000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E17C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5 342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164F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1 059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A62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915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789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7 718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34A3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DC1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1 724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51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4EE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A2C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5 359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06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199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5 565</w:t>
            </w:r>
          </w:p>
        </w:tc>
      </w:tr>
      <w:tr w:rsidR="00A63B1F" w:rsidRPr="00A63B1F" w14:paraId="0D130B4E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8C9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≥ 2 000</w:t>
            </w: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br/>
              <w:t>&lt; 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F8F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15 858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6BA1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4 784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C1C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1 961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A5CC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22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9 233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A92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1 336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E90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86E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602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A4B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5 684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3D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5 674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2479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9 886</w:t>
            </w:r>
          </w:p>
        </w:tc>
      </w:tr>
      <w:tr w:rsidR="00A63B1F" w:rsidRPr="00A63B1F" w14:paraId="3FF251AA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E8B" w14:textId="77777777" w:rsidR="00A63B1F" w:rsidRPr="00A63B1F" w:rsidRDefault="00A63B1F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A63B1F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&lt; 2 000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E9C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1E6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E1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B67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9E6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5C1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7DA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EC2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D2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0E0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103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0</w:t>
            </w:r>
          </w:p>
        </w:tc>
      </w:tr>
      <w:tr w:rsidR="00A63B1F" w:rsidRPr="00A63B1F" w14:paraId="36C04395" w14:textId="77777777" w:rsidTr="00930F90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3B821" w14:textId="77777777" w:rsidR="00A63B1F" w:rsidRPr="00A63B1F" w:rsidRDefault="00930F90" w:rsidP="00930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2BADDE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185 536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B9FC5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19 452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131FA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8 209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309F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118 773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92F618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81 473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F7BF9F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19 356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7F2CD9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13 766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E864DD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102 004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7238A4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40 774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F3DAEB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8 502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2666E" w14:textId="77777777" w:rsidR="00A63B1F" w:rsidRPr="00930F90" w:rsidRDefault="00A63B1F" w:rsidP="00930F90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F90">
              <w:rPr>
                <w:rFonts w:cstheme="minorHAnsi"/>
                <w:sz w:val="14"/>
                <w:szCs w:val="14"/>
              </w:rPr>
              <w:t>89 435</w:t>
            </w:r>
          </w:p>
        </w:tc>
      </w:tr>
    </w:tbl>
    <w:p w14:paraId="08ED78C2" w14:textId="77777777" w:rsidR="005E070C" w:rsidRDefault="005E070C" w:rsidP="00D313A7">
      <w:pPr>
        <w:spacing w:line="276" w:lineRule="auto"/>
      </w:pPr>
    </w:p>
    <w:p w14:paraId="193E64D9" w14:textId="77777777" w:rsidR="005E070C" w:rsidRDefault="005E070C" w:rsidP="00D313A7">
      <w:pPr>
        <w:spacing w:line="276" w:lineRule="auto"/>
      </w:pPr>
    </w:p>
    <w:p w14:paraId="09AF9F6B" w14:textId="77777777" w:rsidR="00B456CA" w:rsidRDefault="00B456CA" w:rsidP="00D313A7">
      <w:pPr>
        <w:spacing w:line="276" w:lineRule="auto"/>
      </w:pPr>
    </w:p>
    <w:p w14:paraId="31838365" w14:textId="77777777" w:rsidR="00EE53F6" w:rsidRPr="00913D33" w:rsidRDefault="00913D33" w:rsidP="004E615F">
      <w:pPr>
        <w:pStyle w:val="Nagwek1"/>
        <w:spacing w:line="276" w:lineRule="auto"/>
        <w:jc w:val="both"/>
        <w:rPr>
          <w:rFonts w:asciiTheme="minorHAnsi" w:hAnsiTheme="minorHAnsi" w:cstheme="minorHAnsi"/>
          <w:b/>
          <w:sz w:val="28"/>
        </w:rPr>
      </w:pPr>
      <w:bookmarkStart w:id="15" w:name="_Toc60308386"/>
      <w:r w:rsidRPr="00913D33">
        <w:rPr>
          <w:rFonts w:asciiTheme="minorHAnsi" w:hAnsiTheme="minorHAnsi" w:cstheme="minorHAnsi"/>
          <w:b/>
          <w:sz w:val="28"/>
        </w:rPr>
        <w:lastRenderedPageBreak/>
        <w:t>I</w:t>
      </w:r>
      <w:r w:rsidR="00D313A7">
        <w:rPr>
          <w:rFonts w:asciiTheme="minorHAnsi" w:hAnsiTheme="minorHAnsi" w:cstheme="minorHAnsi"/>
          <w:b/>
          <w:sz w:val="28"/>
        </w:rPr>
        <w:t>II</w:t>
      </w:r>
      <w:r w:rsidRPr="00913D33">
        <w:rPr>
          <w:rFonts w:asciiTheme="minorHAnsi" w:hAnsiTheme="minorHAnsi" w:cstheme="minorHAnsi"/>
          <w:b/>
          <w:sz w:val="28"/>
        </w:rPr>
        <w:t>.6. Finansowanie</w:t>
      </w:r>
      <w:bookmarkEnd w:id="15"/>
    </w:p>
    <w:p w14:paraId="1D548406" w14:textId="77777777" w:rsidR="004E615F" w:rsidRPr="004E615F" w:rsidRDefault="004E615F" w:rsidP="004E615F">
      <w:pPr>
        <w:spacing w:line="276" w:lineRule="auto"/>
        <w:rPr>
          <w:sz w:val="18"/>
          <w:szCs w:val="18"/>
        </w:rPr>
      </w:pPr>
      <w:r w:rsidRPr="004E615F">
        <w:rPr>
          <w:rFonts w:cstheme="minorHAnsi"/>
          <w:bCs/>
          <w:color w:val="000000"/>
          <w:sz w:val="18"/>
          <w:szCs w:val="18"/>
        </w:rPr>
        <w:t xml:space="preserve">(Szczegółowe informacje Załącznik – Grupa </w:t>
      </w:r>
      <w:r>
        <w:rPr>
          <w:rFonts w:cstheme="minorHAnsi"/>
          <w:bCs/>
          <w:color w:val="000000"/>
          <w:sz w:val="18"/>
          <w:szCs w:val="18"/>
        </w:rPr>
        <w:t>5 i 5A</w:t>
      </w:r>
      <w:r w:rsidRPr="004E615F">
        <w:rPr>
          <w:rFonts w:cstheme="minorHAnsi"/>
          <w:bCs/>
          <w:color w:val="000000"/>
          <w:sz w:val="18"/>
          <w:szCs w:val="18"/>
        </w:rPr>
        <w:t>)</w:t>
      </w:r>
    </w:p>
    <w:p w14:paraId="4E5994D9" w14:textId="77777777" w:rsidR="00913D33" w:rsidRPr="00CE75F7" w:rsidRDefault="00913D33" w:rsidP="004E615F">
      <w:pPr>
        <w:pStyle w:val="Tekstpodstawowy2"/>
        <w:spacing w:before="24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W</w:t>
      </w:r>
      <w:r w:rsidRPr="004E615F">
        <w:rPr>
          <w:rFonts w:asciiTheme="minorHAnsi" w:hAnsiTheme="minorHAnsi" w:cstheme="minorHAnsi"/>
          <w:sz w:val="22"/>
          <w:szCs w:val="22"/>
        </w:rPr>
        <w:t xml:space="preserve"> realizację przedsięwzięć zapisanych w KPOŚK zaangażowani są inwestorzy oraz instytucje wspierające</w:t>
      </w:r>
      <w:r w:rsidRPr="00CE75F7">
        <w:rPr>
          <w:rFonts w:asciiTheme="minorHAnsi" w:hAnsiTheme="minorHAnsi" w:cstheme="minorHAnsi"/>
          <w:sz w:val="22"/>
          <w:szCs w:val="22"/>
        </w:rPr>
        <w:t xml:space="preserve"> finansowo wykonywanie zadań związanych z wyposażeniem aglomeracji w zbiorcze systemy kanalizacyjne i oczyszczalnie ścieków komunalnych.</w:t>
      </w:r>
      <w:r w:rsidRPr="00CE75F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75F7">
        <w:rPr>
          <w:rFonts w:asciiTheme="minorHAnsi" w:hAnsiTheme="minorHAnsi" w:cstheme="minorHAnsi"/>
          <w:sz w:val="22"/>
          <w:szCs w:val="22"/>
        </w:rPr>
        <w:t>Przez dotacje Unii Europejskiej</w:t>
      </w:r>
      <w:r w:rsidR="005E5978">
        <w:rPr>
          <w:rFonts w:asciiTheme="minorHAnsi" w:hAnsiTheme="minorHAnsi" w:cstheme="minorHAnsi"/>
          <w:sz w:val="22"/>
          <w:szCs w:val="22"/>
        </w:rPr>
        <w:br/>
      </w:r>
      <w:r w:rsidRPr="00CE75F7">
        <w:rPr>
          <w:rFonts w:asciiTheme="minorHAnsi" w:hAnsiTheme="minorHAnsi" w:cstheme="minorHAnsi"/>
          <w:sz w:val="22"/>
          <w:szCs w:val="22"/>
        </w:rPr>
        <w:t>z Funduszu Spójności oraz z funduszy strukturalnych inwestorzy są zachęcani do realizacji przedsięwzięć porządkujących gospodarkę ściekową.</w:t>
      </w:r>
    </w:p>
    <w:p w14:paraId="5DB02B49" w14:textId="77777777" w:rsidR="00913D33" w:rsidRPr="00CE75F7" w:rsidRDefault="00913D33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 xml:space="preserve">Głównymi źródłami pochodzenia nakładów finansowych na inwestycje w zakresie realizacji infrastruktury sanitarnej były/są: </w:t>
      </w:r>
    </w:p>
    <w:p w14:paraId="4A798349" w14:textId="77777777" w:rsidR="000F41E7" w:rsidRPr="00CE75F7" w:rsidRDefault="00913D33" w:rsidP="00D313A7">
      <w:pPr>
        <w:pStyle w:val="Tekstpodstawowy2"/>
        <w:numPr>
          <w:ilvl w:val="0"/>
          <w:numId w:val="35"/>
        </w:numPr>
        <w:tabs>
          <w:tab w:val="num" w:pos="1418"/>
        </w:tabs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środki własne gmin,</w:t>
      </w:r>
    </w:p>
    <w:p w14:paraId="32AE5359" w14:textId="77777777" w:rsidR="00913D33" w:rsidRPr="00CE75F7" w:rsidRDefault="00913D33" w:rsidP="00CE75F7">
      <w:pPr>
        <w:pStyle w:val="Tekstpodstawowy2"/>
        <w:numPr>
          <w:ilvl w:val="0"/>
          <w:numId w:val="35"/>
        </w:numPr>
        <w:tabs>
          <w:tab w:val="num" w:pos="1418"/>
        </w:tabs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 xml:space="preserve">krajowe fundusze ekologiczne: </w:t>
      </w:r>
    </w:p>
    <w:p w14:paraId="64C05047" w14:textId="77777777" w:rsidR="00913D33" w:rsidRPr="00CE75F7" w:rsidRDefault="00913D33" w:rsidP="00D313A7">
      <w:pPr>
        <w:pStyle w:val="Tekstpodstawowy2"/>
        <w:numPr>
          <w:ilvl w:val="0"/>
          <w:numId w:val="29"/>
        </w:numPr>
        <w:spacing w:after="0" w:line="276" w:lineRule="auto"/>
        <w:ind w:left="851" w:right="6" w:hanging="357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Narodowy Fundusz Ochrony Środowiska i Gospodarki Wodnej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(NFOŚiGW)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40D4908E" w14:textId="77777777" w:rsidR="00913D33" w:rsidRPr="00CE75F7" w:rsidRDefault="00913D33" w:rsidP="00D313A7">
      <w:pPr>
        <w:pStyle w:val="Tekstpodstawowy2"/>
        <w:numPr>
          <w:ilvl w:val="0"/>
          <w:numId w:val="29"/>
        </w:numPr>
        <w:spacing w:after="0" w:line="276" w:lineRule="auto"/>
        <w:ind w:left="851" w:right="6" w:hanging="357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wojewódzkie fundusze ochrony środowiska i gospodarki wodnej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(WFOŚiGW)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35BA6C7B" w14:textId="77777777" w:rsidR="00913D33" w:rsidRPr="00CE75F7" w:rsidRDefault="00913D33" w:rsidP="00D313A7">
      <w:pPr>
        <w:pStyle w:val="Tekstpodstawowy2"/>
        <w:numPr>
          <w:ilvl w:val="0"/>
          <w:numId w:val="36"/>
        </w:numPr>
        <w:spacing w:after="0" w:line="276" w:lineRule="auto"/>
        <w:ind w:left="426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środki unijne w ramach programów operacyjnych:</w:t>
      </w:r>
    </w:p>
    <w:p w14:paraId="4BE07CCE" w14:textId="77777777" w:rsidR="00913D33" w:rsidRPr="00CE75F7" w:rsidRDefault="00913D33" w:rsidP="00D313A7">
      <w:pPr>
        <w:pStyle w:val="Tekstpodstawowy2"/>
        <w:numPr>
          <w:ilvl w:val="0"/>
          <w:numId w:val="30"/>
        </w:numPr>
        <w:spacing w:after="0" w:line="276" w:lineRule="auto"/>
        <w:ind w:left="851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Program Operacyjny Infrastruktura i Środowisko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(POIiŚ)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7E20C7AB" w14:textId="77777777" w:rsidR="00913D33" w:rsidRPr="00CE75F7" w:rsidRDefault="00913D33" w:rsidP="00D313A7">
      <w:pPr>
        <w:pStyle w:val="Tekstpodstawowy2"/>
        <w:numPr>
          <w:ilvl w:val="0"/>
          <w:numId w:val="30"/>
        </w:numPr>
        <w:spacing w:after="0" w:line="276" w:lineRule="auto"/>
        <w:ind w:left="851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Regionalne Programy Operacyjne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(RPO)</w:t>
      </w:r>
      <w:r w:rsidRPr="00CE75F7">
        <w:rPr>
          <w:rFonts w:asciiTheme="minorHAnsi" w:hAnsiTheme="minorHAnsi" w:cstheme="minorHAnsi"/>
          <w:sz w:val="22"/>
          <w:szCs w:val="22"/>
        </w:rPr>
        <w:t>,</w:t>
      </w:r>
    </w:p>
    <w:p w14:paraId="4A98ED59" w14:textId="77777777" w:rsidR="00913D33" w:rsidRPr="00CE75F7" w:rsidRDefault="00913D33" w:rsidP="00D313A7">
      <w:pPr>
        <w:pStyle w:val="Tekstpodstawowy2"/>
        <w:numPr>
          <w:ilvl w:val="0"/>
          <w:numId w:val="30"/>
        </w:numPr>
        <w:spacing w:line="276" w:lineRule="auto"/>
        <w:ind w:left="851" w:right="6"/>
        <w:rPr>
          <w:rFonts w:asciiTheme="minorHAnsi" w:hAnsiTheme="minorHAnsi" w:cstheme="minorHAnsi"/>
          <w:sz w:val="22"/>
          <w:szCs w:val="22"/>
        </w:rPr>
      </w:pPr>
      <w:r w:rsidRPr="00CE75F7">
        <w:rPr>
          <w:rFonts w:asciiTheme="minorHAnsi" w:hAnsiTheme="minorHAnsi" w:cstheme="minorHAnsi"/>
          <w:sz w:val="22"/>
          <w:szCs w:val="22"/>
        </w:rPr>
        <w:t>Program Rozwoju Obszarów Wiejskich</w:t>
      </w:r>
      <w:r w:rsidR="008D7956" w:rsidRPr="00CE75F7">
        <w:rPr>
          <w:rFonts w:asciiTheme="minorHAnsi" w:hAnsiTheme="minorHAnsi" w:cstheme="minorHAnsi"/>
          <w:sz w:val="22"/>
          <w:szCs w:val="22"/>
        </w:rPr>
        <w:t xml:space="preserve"> (PROW)</w:t>
      </w:r>
      <w:r w:rsidRPr="00CE75F7">
        <w:rPr>
          <w:rFonts w:asciiTheme="minorHAnsi" w:hAnsiTheme="minorHAnsi" w:cstheme="minorHAnsi"/>
          <w:sz w:val="22"/>
          <w:szCs w:val="22"/>
        </w:rPr>
        <w:t>.</w:t>
      </w:r>
    </w:p>
    <w:p w14:paraId="67D63D7B" w14:textId="77777777" w:rsidR="00913D33" w:rsidRPr="00260EBF" w:rsidRDefault="00913D33" w:rsidP="00D313A7">
      <w:pPr>
        <w:pStyle w:val="Tekstpodstawowy2"/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E1CF9">
        <w:rPr>
          <w:rFonts w:asciiTheme="minorHAnsi" w:hAnsiTheme="minorHAnsi" w:cstheme="minorHAnsi"/>
          <w:b/>
          <w:sz w:val="22"/>
          <w:szCs w:val="22"/>
        </w:rPr>
        <w:t>Nakłady finansowe poniesione w latach 201</w:t>
      </w:r>
      <w:r w:rsidR="00D313A7" w:rsidRPr="00CE1CF9">
        <w:rPr>
          <w:rFonts w:asciiTheme="minorHAnsi" w:hAnsiTheme="minorHAnsi" w:cstheme="minorHAnsi"/>
          <w:b/>
          <w:sz w:val="22"/>
          <w:szCs w:val="22"/>
        </w:rPr>
        <w:t>8</w:t>
      </w:r>
      <w:r w:rsidRPr="00CE1CF9">
        <w:rPr>
          <w:rFonts w:asciiTheme="minorHAnsi" w:hAnsiTheme="minorHAnsi" w:cstheme="minorHAnsi"/>
          <w:b/>
          <w:sz w:val="22"/>
          <w:szCs w:val="22"/>
        </w:rPr>
        <w:t>-201</w:t>
      </w:r>
      <w:r w:rsidR="00D313A7" w:rsidRPr="00CE1CF9">
        <w:rPr>
          <w:rFonts w:asciiTheme="minorHAnsi" w:hAnsiTheme="minorHAnsi" w:cstheme="minorHAnsi"/>
          <w:b/>
          <w:sz w:val="22"/>
          <w:szCs w:val="22"/>
        </w:rPr>
        <w:t>9</w:t>
      </w:r>
      <w:r w:rsidRPr="00CE1CF9">
        <w:rPr>
          <w:rFonts w:asciiTheme="minorHAnsi" w:hAnsiTheme="minorHAnsi" w:cstheme="minorHAnsi"/>
          <w:b/>
          <w:sz w:val="22"/>
          <w:szCs w:val="22"/>
        </w:rPr>
        <w:t xml:space="preserve"> na budowę, rozbudowę i/lub modernizację oczyszczalni ścieków oraz budowę i modernizację sieci kanalizacyjnej wyniosły około </w:t>
      </w:r>
      <w:r w:rsidR="005842D1" w:rsidRPr="00CE1CF9">
        <w:rPr>
          <w:rFonts w:asciiTheme="minorHAnsi" w:hAnsiTheme="minorHAnsi" w:cstheme="minorHAnsi"/>
          <w:b/>
          <w:bCs/>
          <w:sz w:val="22"/>
          <w:szCs w:val="22"/>
        </w:rPr>
        <w:t>8,880</w:t>
      </w:r>
      <w:r w:rsidRPr="00CE1CF9">
        <w:rPr>
          <w:rFonts w:asciiTheme="minorHAnsi" w:hAnsiTheme="minorHAnsi" w:cstheme="minorHAnsi"/>
          <w:b/>
          <w:bCs/>
          <w:sz w:val="22"/>
          <w:szCs w:val="22"/>
        </w:rPr>
        <w:t xml:space="preserve"> mld zł</w:t>
      </w:r>
      <w:r w:rsidRPr="00260EBF">
        <w:rPr>
          <w:rFonts w:asciiTheme="minorHAnsi" w:hAnsiTheme="minorHAnsi" w:cstheme="minorHAnsi"/>
          <w:bCs/>
          <w:sz w:val="22"/>
          <w:szCs w:val="22"/>
        </w:rPr>
        <w:t xml:space="preserve"> (tabela </w:t>
      </w:r>
      <w:r w:rsidR="003A72F8" w:rsidRPr="00260EBF">
        <w:rPr>
          <w:rFonts w:asciiTheme="minorHAnsi" w:hAnsiTheme="minorHAnsi" w:cstheme="minorHAnsi"/>
          <w:bCs/>
          <w:sz w:val="22"/>
          <w:szCs w:val="22"/>
        </w:rPr>
        <w:t>8</w:t>
      </w:r>
      <w:r w:rsidRPr="00260EBF">
        <w:rPr>
          <w:rFonts w:asciiTheme="minorHAnsi" w:hAnsiTheme="minorHAnsi" w:cstheme="minorHAnsi"/>
          <w:bCs/>
          <w:sz w:val="22"/>
          <w:szCs w:val="22"/>
        </w:rPr>
        <w:t>)</w:t>
      </w:r>
      <w:r w:rsidRPr="00260EBF">
        <w:rPr>
          <w:rFonts w:asciiTheme="minorHAnsi" w:hAnsiTheme="minorHAnsi" w:cstheme="minorHAnsi"/>
          <w:sz w:val="22"/>
          <w:szCs w:val="22"/>
        </w:rPr>
        <w:t>, w tym:</w:t>
      </w:r>
    </w:p>
    <w:p w14:paraId="210182D5" w14:textId="77777777" w:rsidR="00913D33" w:rsidRPr="00260EBF" w:rsidRDefault="005842D1" w:rsidP="005842D1">
      <w:pPr>
        <w:pStyle w:val="Tekstpodstawowy2"/>
        <w:numPr>
          <w:ilvl w:val="1"/>
          <w:numId w:val="27"/>
        </w:numPr>
        <w:tabs>
          <w:tab w:val="num" w:pos="1418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260EBF">
        <w:rPr>
          <w:rFonts w:asciiTheme="minorHAnsi" w:hAnsiTheme="minorHAnsi" w:cstheme="minorHAnsi"/>
          <w:sz w:val="22"/>
          <w:szCs w:val="22"/>
        </w:rPr>
        <w:t>5,201</w:t>
      </w:r>
      <w:r w:rsidR="00913D33" w:rsidRPr="00260EBF">
        <w:rPr>
          <w:rFonts w:asciiTheme="minorHAnsi" w:hAnsiTheme="minorHAnsi" w:cstheme="minorHAnsi"/>
          <w:sz w:val="22"/>
          <w:szCs w:val="22"/>
        </w:rPr>
        <w:t xml:space="preserve"> mld zł (</w:t>
      </w:r>
      <w:r w:rsidRPr="00260EBF">
        <w:rPr>
          <w:rFonts w:asciiTheme="minorHAnsi" w:hAnsiTheme="minorHAnsi" w:cstheme="minorHAnsi"/>
          <w:sz w:val="22"/>
          <w:szCs w:val="22"/>
        </w:rPr>
        <w:t>58,6%</w:t>
      </w:r>
      <w:r w:rsidR="00913D33" w:rsidRPr="00260EBF">
        <w:rPr>
          <w:rFonts w:asciiTheme="minorHAnsi" w:hAnsiTheme="minorHAnsi" w:cstheme="minorHAnsi"/>
          <w:sz w:val="22"/>
          <w:szCs w:val="22"/>
        </w:rPr>
        <w:t>) wydatkowano na budowę i modernizację sieci,</w:t>
      </w:r>
    </w:p>
    <w:p w14:paraId="5204F57A" w14:textId="77777777" w:rsidR="00913D33" w:rsidRPr="00260EBF" w:rsidRDefault="005842D1" w:rsidP="005842D1">
      <w:pPr>
        <w:pStyle w:val="Tekstpodstawowy2"/>
        <w:numPr>
          <w:ilvl w:val="1"/>
          <w:numId w:val="27"/>
        </w:numPr>
        <w:tabs>
          <w:tab w:val="num" w:pos="1418"/>
        </w:tabs>
        <w:spacing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260EBF">
        <w:rPr>
          <w:rFonts w:asciiTheme="minorHAnsi" w:hAnsiTheme="minorHAnsi" w:cstheme="minorHAnsi"/>
          <w:sz w:val="22"/>
          <w:szCs w:val="22"/>
        </w:rPr>
        <w:t>3,679</w:t>
      </w:r>
      <w:r w:rsidR="00913D33" w:rsidRPr="00260EBF">
        <w:rPr>
          <w:rFonts w:asciiTheme="minorHAnsi" w:hAnsiTheme="minorHAnsi" w:cstheme="minorHAnsi"/>
          <w:sz w:val="22"/>
          <w:szCs w:val="22"/>
        </w:rPr>
        <w:t xml:space="preserve"> mld zł (</w:t>
      </w:r>
      <w:r w:rsidRPr="00260EBF">
        <w:rPr>
          <w:rFonts w:asciiTheme="minorHAnsi" w:hAnsiTheme="minorHAnsi" w:cstheme="minorHAnsi"/>
          <w:sz w:val="22"/>
          <w:szCs w:val="22"/>
        </w:rPr>
        <w:t>41,4%</w:t>
      </w:r>
      <w:r w:rsidR="00913D33" w:rsidRPr="00260EBF">
        <w:rPr>
          <w:rFonts w:asciiTheme="minorHAnsi" w:hAnsiTheme="minorHAnsi" w:cstheme="minorHAnsi"/>
          <w:sz w:val="22"/>
          <w:szCs w:val="22"/>
        </w:rPr>
        <w:t>) na inwestycje związane z oczyszczalniami.</w:t>
      </w:r>
    </w:p>
    <w:p w14:paraId="234A29D4" w14:textId="77777777" w:rsidR="00913D33" w:rsidRPr="000F41E7" w:rsidRDefault="00913D33" w:rsidP="00D313A7">
      <w:pPr>
        <w:spacing w:after="120" w:line="276" w:lineRule="auto"/>
        <w:rPr>
          <w:rFonts w:cstheme="minorHAnsi"/>
          <w:color w:val="FF0000"/>
          <w:sz w:val="20"/>
          <w:szCs w:val="20"/>
        </w:rPr>
      </w:pPr>
    </w:p>
    <w:p w14:paraId="6F33820E" w14:textId="77777777" w:rsidR="00913D33" w:rsidRPr="005842D1" w:rsidRDefault="00913D33" w:rsidP="00D313A7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5842D1">
        <w:rPr>
          <w:rFonts w:cstheme="minorHAnsi"/>
          <w:sz w:val="20"/>
          <w:szCs w:val="20"/>
        </w:rPr>
        <w:t xml:space="preserve">Tabela </w:t>
      </w:r>
      <w:r w:rsidR="003A72F8">
        <w:rPr>
          <w:rFonts w:cstheme="minorHAnsi"/>
          <w:sz w:val="20"/>
          <w:szCs w:val="20"/>
        </w:rPr>
        <w:t>8</w:t>
      </w:r>
      <w:r w:rsidRPr="005842D1">
        <w:rPr>
          <w:rFonts w:cstheme="minorHAnsi"/>
          <w:sz w:val="20"/>
          <w:szCs w:val="20"/>
        </w:rPr>
        <w:t>. Nakłady poniesione na zbiorcze systemy kanalizacyjne i oczyszczalnie ścieków komunalnych w latach 201</w:t>
      </w:r>
      <w:r w:rsidR="00D313A7" w:rsidRPr="005842D1">
        <w:rPr>
          <w:rFonts w:cstheme="minorHAnsi"/>
          <w:sz w:val="20"/>
          <w:szCs w:val="20"/>
        </w:rPr>
        <w:t>8</w:t>
      </w:r>
      <w:r w:rsidRPr="005842D1">
        <w:rPr>
          <w:rFonts w:cstheme="minorHAnsi"/>
          <w:sz w:val="20"/>
          <w:szCs w:val="20"/>
        </w:rPr>
        <w:t xml:space="preserve"> i 201</w:t>
      </w:r>
      <w:r w:rsidR="00D313A7" w:rsidRPr="005842D1">
        <w:rPr>
          <w:rFonts w:cstheme="minorHAnsi"/>
          <w:sz w:val="20"/>
          <w:szCs w:val="20"/>
        </w:rPr>
        <w:t>9</w:t>
      </w:r>
      <w:r w:rsidR="00D12F05" w:rsidRPr="005842D1">
        <w:rPr>
          <w:rFonts w:cstheme="minorHAnsi"/>
          <w:sz w:val="20"/>
          <w:szCs w:val="20"/>
        </w:rPr>
        <w:t xml:space="preserve"> – podział na przedziały RLM</w:t>
      </w:r>
    </w:p>
    <w:tbl>
      <w:tblPr>
        <w:tblW w:w="66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851"/>
        <w:gridCol w:w="898"/>
        <w:gridCol w:w="803"/>
        <w:gridCol w:w="906"/>
        <w:gridCol w:w="936"/>
        <w:gridCol w:w="851"/>
      </w:tblGrid>
      <w:tr w:rsidR="00913D33" w:rsidRPr="005E5978" w14:paraId="1BC3F525" w14:textId="77777777" w:rsidTr="005E5978">
        <w:trPr>
          <w:trHeight w:val="454"/>
        </w:trPr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14:paraId="26113D56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P</w:t>
            </w:r>
            <w:r w:rsidR="00913D33" w:rsidRPr="005E5978">
              <w:rPr>
                <w:rFonts w:cstheme="minorHAnsi"/>
                <w:sz w:val="14"/>
                <w:szCs w:val="14"/>
              </w:rPr>
              <w:t>rzedział RLM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14:paraId="7E6AD598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Z</w:t>
            </w:r>
            <w:r w:rsidR="00913D33" w:rsidRPr="005E5978">
              <w:rPr>
                <w:rFonts w:cstheme="minorHAnsi"/>
                <w:sz w:val="14"/>
                <w:szCs w:val="14"/>
              </w:rPr>
              <w:t>biorcze systemy kanalizacyjne ogółem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  <w:hideMark/>
          </w:tcPr>
          <w:p w14:paraId="639121C0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O</w:t>
            </w:r>
            <w:r w:rsidR="00913D33" w:rsidRPr="005E5978">
              <w:rPr>
                <w:rFonts w:cstheme="minorHAnsi"/>
                <w:sz w:val="14"/>
                <w:szCs w:val="14"/>
              </w:rPr>
              <w:t>czyszczalnie ścieków komunalnych ogółem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  <w:hideMark/>
          </w:tcPr>
          <w:p w14:paraId="51C8B491" w14:textId="77777777" w:rsidR="00913D3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Ł</w:t>
            </w:r>
            <w:r w:rsidR="00913D33" w:rsidRPr="005E5978">
              <w:rPr>
                <w:rFonts w:cstheme="minorHAnsi"/>
                <w:sz w:val="14"/>
                <w:szCs w:val="14"/>
              </w:rPr>
              <w:t>ącznie nakłady poniesione</w:t>
            </w:r>
          </w:p>
        </w:tc>
      </w:tr>
      <w:tr w:rsidR="00913D33" w:rsidRPr="005E5978" w14:paraId="300B145D" w14:textId="77777777" w:rsidTr="005E5978">
        <w:trPr>
          <w:trHeight w:val="454"/>
        </w:trPr>
        <w:tc>
          <w:tcPr>
            <w:tcW w:w="1359" w:type="dxa"/>
            <w:vMerge/>
            <w:vAlign w:val="center"/>
            <w:hideMark/>
          </w:tcPr>
          <w:p w14:paraId="47A05772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49" w:type="dxa"/>
            <w:gridSpan w:val="2"/>
            <w:vMerge/>
            <w:vAlign w:val="center"/>
            <w:hideMark/>
          </w:tcPr>
          <w:p w14:paraId="6D47836F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9" w:type="dxa"/>
            <w:gridSpan w:val="2"/>
            <w:vMerge/>
            <w:vAlign w:val="center"/>
            <w:hideMark/>
          </w:tcPr>
          <w:p w14:paraId="6B8A1D0D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87" w:type="dxa"/>
            <w:gridSpan w:val="2"/>
            <w:vMerge/>
            <w:vAlign w:val="center"/>
            <w:hideMark/>
          </w:tcPr>
          <w:p w14:paraId="2C8972EF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913D33" w:rsidRPr="005E5978" w14:paraId="6176321C" w14:textId="77777777" w:rsidTr="005E5978">
        <w:trPr>
          <w:trHeight w:val="454"/>
        </w:trPr>
        <w:tc>
          <w:tcPr>
            <w:tcW w:w="1359" w:type="dxa"/>
            <w:vMerge/>
            <w:vAlign w:val="center"/>
            <w:hideMark/>
          </w:tcPr>
          <w:p w14:paraId="34190FF3" w14:textId="77777777" w:rsidR="00913D33" w:rsidRPr="005E5978" w:rsidRDefault="00913D3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6"/>
            <w:shd w:val="clear" w:color="auto" w:fill="auto"/>
            <w:vAlign w:val="center"/>
            <w:hideMark/>
          </w:tcPr>
          <w:p w14:paraId="4085A0CA" w14:textId="77777777" w:rsidR="00913D33" w:rsidRPr="005E5978" w:rsidRDefault="00913D33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 xml:space="preserve"> [tys. zł] </w:t>
            </w:r>
          </w:p>
        </w:tc>
      </w:tr>
      <w:tr w:rsidR="00CC4463" w:rsidRPr="005E5978" w14:paraId="391088A7" w14:textId="77777777" w:rsidTr="005E5978">
        <w:trPr>
          <w:trHeight w:val="454"/>
        </w:trPr>
        <w:tc>
          <w:tcPr>
            <w:tcW w:w="1359" w:type="dxa"/>
            <w:vMerge/>
            <w:vAlign w:val="center"/>
            <w:hideMark/>
          </w:tcPr>
          <w:p w14:paraId="0E6D3604" w14:textId="77777777" w:rsidR="00CC4463" w:rsidRPr="005E5978" w:rsidRDefault="00CC4463" w:rsidP="005842D1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DE2C4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14:paraId="25B12C3B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18FAA1A9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14:paraId="62189C25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2B29C8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EBE8A" w14:textId="77777777" w:rsidR="00CC4463" w:rsidRPr="005E5978" w:rsidRDefault="00CC4463" w:rsidP="005842D1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5E5978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</w:tr>
      <w:tr w:rsidR="005E5978" w:rsidRPr="005E5978" w14:paraId="0A112A1F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  <w:hideMark/>
          </w:tcPr>
          <w:p w14:paraId="4A574450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47C25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653 881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7B4B12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1 015 661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FBAAC9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165 398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DD3B22A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467 304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D66EA99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819 279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2B471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1 482 965</w:t>
            </w:r>
          </w:p>
        </w:tc>
      </w:tr>
      <w:tr w:rsidR="005E5978" w:rsidRPr="005E5978" w14:paraId="793000A9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  <w:hideMark/>
          </w:tcPr>
          <w:p w14:paraId="4F899D49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100 000 &lt; 150 000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63D1EF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120 038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79A48D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159 666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AAA9043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67 445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C6D286A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108 776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2B44EB0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187 483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3B8A29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268 443</w:t>
            </w:r>
          </w:p>
        </w:tc>
      </w:tr>
      <w:tr w:rsidR="005E5978" w:rsidRPr="005E5978" w14:paraId="21234980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  <w:hideMark/>
          </w:tcPr>
          <w:p w14:paraId="41965552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15 000 &lt; 100 000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54036E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592 820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14683B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785 930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AEF6E08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476 695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E5D1780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588 836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5B673D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1 069 515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944B8E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1 374 766</w:t>
            </w:r>
          </w:p>
        </w:tc>
      </w:tr>
      <w:tr w:rsidR="005E5978" w:rsidRPr="005E5978" w14:paraId="3880B2FD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  <w:hideMark/>
          </w:tcPr>
          <w:p w14:paraId="61C76ED7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10 000 &lt; 15 000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F428EA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161 100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D267AF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195 941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9E073C5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61 311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2C64C8C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148 484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73539F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222 411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C06E0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344 425</w:t>
            </w:r>
          </w:p>
        </w:tc>
      </w:tr>
      <w:tr w:rsidR="005E5978" w:rsidRPr="005E5978" w14:paraId="6D34FF63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  <w:hideMark/>
          </w:tcPr>
          <w:p w14:paraId="3C5F783D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2 000 &lt; 10000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49E51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795 109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8A6152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770 700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4C43CBD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580 743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75AF01C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959 717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6BA26A8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1 375 851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9D59E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1 730 417</w:t>
            </w:r>
          </w:p>
        </w:tc>
      </w:tr>
      <w:tr w:rsidR="005E5978" w:rsidRPr="005E5978" w14:paraId="43AF6A79" w14:textId="77777777" w:rsidTr="005E5978">
        <w:trPr>
          <w:trHeight w:val="454"/>
        </w:trPr>
        <w:tc>
          <w:tcPr>
            <w:tcW w:w="1359" w:type="dxa"/>
            <w:shd w:val="clear" w:color="auto" w:fill="auto"/>
            <w:vAlign w:val="center"/>
          </w:tcPr>
          <w:p w14:paraId="253675DF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&lt; 2 000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54BE0F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1 273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0C1B52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5E80D268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3 020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0F14D3C6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D0D0D4D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4 293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C4098E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0</w:t>
            </w:r>
          </w:p>
        </w:tc>
      </w:tr>
      <w:tr w:rsidR="005E5978" w:rsidRPr="005E5978" w14:paraId="7043A00E" w14:textId="77777777" w:rsidTr="005E5978">
        <w:trPr>
          <w:trHeight w:val="454"/>
        </w:trPr>
        <w:tc>
          <w:tcPr>
            <w:tcW w:w="1359" w:type="dxa"/>
            <w:shd w:val="clear" w:color="000000" w:fill="A6A6A6"/>
            <w:vAlign w:val="center"/>
            <w:hideMark/>
          </w:tcPr>
          <w:p w14:paraId="3B946E49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razem</w:t>
            </w:r>
          </w:p>
        </w:tc>
        <w:tc>
          <w:tcPr>
            <w:tcW w:w="851" w:type="dxa"/>
            <w:shd w:val="clear" w:color="000000" w:fill="A6A6A6"/>
            <w:noWrap/>
            <w:vAlign w:val="center"/>
            <w:hideMark/>
          </w:tcPr>
          <w:p w14:paraId="4857C78D" w14:textId="77777777" w:rsidR="005E5978" w:rsidRPr="005E5978" w:rsidRDefault="005E5978" w:rsidP="005842D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2 324 221</w:t>
            </w:r>
          </w:p>
        </w:tc>
        <w:tc>
          <w:tcPr>
            <w:tcW w:w="898" w:type="dxa"/>
            <w:shd w:val="clear" w:color="000000" w:fill="A6A6A6"/>
            <w:noWrap/>
            <w:vAlign w:val="center"/>
            <w:hideMark/>
          </w:tcPr>
          <w:p w14:paraId="6A8F4EAD" w14:textId="77777777" w:rsidR="005E5978" w:rsidRPr="005E5978" w:rsidRDefault="005E5978" w:rsidP="005842D1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2 927 899</w:t>
            </w:r>
          </w:p>
        </w:tc>
        <w:tc>
          <w:tcPr>
            <w:tcW w:w="803" w:type="dxa"/>
            <w:shd w:val="clear" w:color="000000" w:fill="A6A6A6"/>
            <w:noWrap/>
            <w:vAlign w:val="center"/>
            <w:hideMark/>
          </w:tcPr>
          <w:p w14:paraId="16CA369D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1 354 612</w:t>
            </w:r>
          </w:p>
        </w:tc>
        <w:tc>
          <w:tcPr>
            <w:tcW w:w="906" w:type="dxa"/>
            <w:shd w:val="clear" w:color="000000" w:fill="A6A6A6"/>
            <w:noWrap/>
            <w:vAlign w:val="center"/>
            <w:hideMark/>
          </w:tcPr>
          <w:p w14:paraId="669DF0DC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2 273 118</w:t>
            </w:r>
          </w:p>
        </w:tc>
        <w:tc>
          <w:tcPr>
            <w:tcW w:w="936" w:type="dxa"/>
            <w:shd w:val="clear" w:color="000000" w:fill="A6A6A6"/>
            <w:noWrap/>
            <w:vAlign w:val="center"/>
            <w:hideMark/>
          </w:tcPr>
          <w:p w14:paraId="542E213B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3 678 833</w:t>
            </w:r>
          </w:p>
        </w:tc>
        <w:tc>
          <w:tcPr>
            <w:tcW w:w="851" w:type="dxa"/>
            <w:shd w:val="clear" w:color="000000" w:fill="A6A6A6"/>
            <w:noWrap/>
            <w:vAlign w:val="center"/>
            <w:hideMark/>
          </w:tcPr>
          <w:p w14:paraId="08BDB133" w14:textId="77777777" w:rsidR="005E5978" w:rsidRPr="005E5978" w:rsidRDefault="005E5978" w:rsidP="005E5978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E5978">
              <w:rPr>
                <w:rFonts w:cstheme="minorHAnsi"/>
                <w:sz w:val="14"/>
                <w:szCs w:val="14"/>
              </w:rPr>
              <w:t>5 201 016</w:t>
            </w:r>
          </w:p>
        </w:tc>
      </w:tr>
    </w:tbl>
    <w:p w14:paraId="6D603191" w14:textId="77777777" w:rsidR="00913D33" w:rsidRPr="002532AB" w:rsidRDefault="00913D33" w:rsidP="00D313A7">
      <w:pPr>
        <w:pStyle w:val="Tekstpodstawowy2"/>
        <w:tabs>
          <w:tab w:val="left" w:pos="0"/>
          <w:tab w:val="left" w:pos="567"/>
          <w:tab w:val="left" w:pos="1440"/>
        </w:tabs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2532AB">
        <w:rPr>
          <w:rFonts w:asciiTheme="minorHAnsi" w:hAnsiTheme="minorHAnsi" w:cstheme="minorHAnsi"/>
          <w:sz w:val="22"/>
          <w:szCs w:val="22"/>
        </w:rPr>
        <w:lastRenderedPageBreak/>
        <w:t xml:space="preserve">Analiza sprawozdań wykazała następujący rozkład nakładów finansowych z uwzględnieniem źródeł ich pochodzenia (wykres </w:t>
      </w:r>
      <w:r w:rsidR="00EF2800">
        <w:rPr>
          <w:rFonts w:asciiTheme="minorHAnsi" w:hAnsiTheme="minorHAnsi" w:cstheme="minorHAnsi"/>
          <w:sz w:val="22"/>
          <w:szCs w:val="22"/>
        </w:rPr>
        <w:t>4</w:t>
      </w:r>
      <w:r w:rsidRPr="002532AB">
        <w:rPr>
          <w:rFonts w:asciiTheme="minorHAnsi" w:hAnsiTheme="minorHAnsi" w:cstheme="minorHAnsi"/>
          <w:sz w:val="22"/>
          <w:szCs w:val="22"/>
        </w:rPr>
        <w:t>):</w:t>
      </w:r>
    </w:p>
    <w:p w14:paraId="1E5A8AE1" w14:textId="77777777" w:rsidR="00913D33" w:rsidRPr="002532AB" w:rsidRDefault="00913D33" w:rsidP="00D313A7">
      <w:pPr>
        <w:numPr>
          <w:ilvl w:val="1"/>
          <w:numId w:val="28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 xml:space="preserve">środki własne – </w:t>
      </w:r>
      <w:r w:rsidR="002532AB" w:rsidRPr="002532AB">
        <w:rPr>
          <w:rFonts w:cstheme="minorHAnsi"/>
        </w:rPr>
        <w:t>4 300</w:t>
      </w:r>
      <w:r w:rsidRPr="002532AB">
        <w:rPr>
          <w:rFonts w:cstheme="minorHAnsi"/>
        </w:rPr>
        <w:t xml:space="preserve"> mln zł, co stanowi ponad </w:t>
      </w:r>
      <w:r w:rsidR="002532AB" w:rsidRPr="002532AB">
        <w:rPr>
          <w:rFonts w:cstheme="minorHAnsi"/>
        </w:rPr>
        <w:t>48,8</w:t>
      </w:r>
      <w:r w:rsidRPr="002532AB">
        <w:rPr>
          <w:rFonts w:cstheme="minorHAnsi"/>
        </w:rPr>
        <w:t>% ogólnej wartości nakładów finansowych,</w:t>
      </w:r>
    </w:p>
    <w:p w14:paraId="128E8F51" w14:textId="77777777" w:rsidR="00913D33" w:rsidRPr="002532AB" w:rsidRDefault="00913D33" w:rsidP="00D313A7">
      <w:pPr>
        <w:numPr>
          <w:ilvl w:val="1"/>
          <w:numId w:val="28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>Narodowy Fundusz Ochrony Śr</w:t>
      </w:r>
      <w:r w:rsidR="002532AB" w:rsidRPr="002532AB">
        <w:rPr>
          <w:rFonts w:cstheme="minorHAnsi"/>
        </w:rPr>
        <w:t>odowiska i Gospodarki Wodnej – 492</w:t>
      </w:r>
      <w:r w:rsidRPr="002532AB">
        <w:rPr>
          <w:rFonts w:cstheme="minorHAnsi"/>
        </w:rPr>
        <w:t> mln zł (</w:t>
      </w:r>
      <w:r w:rsidR="002532AB" w:rsidRPr="002532AB">
        <w:rPr>
          <w:rFonts w:cstheme="minorHAnsi"/>
        </w:rPr>
        <w:t>5,6</w:t>
      </w:r>
      <w:r w:rsidRPr="002532AB">
        <w:rPr>
          <w:rFonts w:cstheme="minorHAnsi"/>
        </w:rPr>
        <w:t>%),</w:t>
      </w:r>
    </w:p>
    <w:p w14:paraId="021CC509" w14:textId="77777777" w:rsidR="00913D33" w:rsidRPr="002532AB" w:rsidRDefault="00913D33" w:rsidP="00D313A7">
      <w:pPr>
        <w:numPr>
          <w:ilvl w:val="1"/>
          <w:numId w:val="28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 xml:space="preserve">wojewódzkie fundusze ochrony środowiska i gospodarki wodnej – </w:t>
      </w:r>
      <w:r w:rsidR="002532AB" w:rsidRPr="002532AB">
        <w:rPr>
          <w:rFonts w:cstheme="minorHAnsi"/>
        </w:rPr>
        <w:t>419</w:t>
      </w:r>
      <w:r w:rsidRPr="002532AB">
        <w:rPr>
          <w:rFonts w:cstheme="minorHAnsi"/>
        </w:rPr>
        <w:t> mln zł (</w:t>
      </w:r>
      <w:r w:rsidR="002532AB" w:rsidRPr="002532AB">
        <w:rPr>
          <w:rFonts w:cstheme="minorHAnsi"/>
        </w:rPr>
        <w:t>4,8</w:t>
      </w:r>
      <w:r w:rsidRPr="002532AB">
        <w:rPr>
          <w:rFonts w:cstheme="minorHAnsi"/>
        </w:rPr>
        <w:t>%),</w:t>
      </w:r>
    </w:p>
    <w:p w14:paraId="24BF9CFF" w14:textId="77777777" w:rsidR="00913D33" w:rsidRPr="002532AB" w:rsidRDefault="00913D33" w:rsidP="00D313A7">
      <w:pPr>
        <w:numPr>
          <w:ilvl w:val="1"/>
          <w:numId w:val="28"/>
        </w:numPr>
        <w:tabs>
          <w:tab w:val="num" w:pos="1560"/>
        </w:tabs>
        <w:spacing w:after="0" w:line="276" w:lineRule="auto"/>
        <w:ind w:left="714" w:right="6" w:hanging="714"/>
        <w:jc w:val="both"/>
        <w:rPr>
          <w:rFonts w:cstheme="minorHAnsi"/>
        </w:rPr>
      </w:pPr>
      <w:r w:rsidRPr="002532AB">
        <w:rPr>
          <w:rFonts w:cstheme="minorHAnsi"/>
        </w:rPr>
        <w:t>fundusze zagraniczne –  </w:t>
      </w:r>
      <w:r w:rsidR="002532AB" w:rsidRPr="002532AB">
        <w:rPr>
          <w:rFonts w:cstheme="minorHAnsi"/>
        </w:rPr>
        <w:t>2 737</w:t>
      </w:r>
      <w:r w:rsidRPr="002532AB">
        <w:rPr>
          <w:rFonts w:cstheme="minorHAnsi"/>
        </w:rPr>
        <w:t> mln zł (</w:t>
      </w:r>
      <w:r w:rsidR="002532AB" w:rsidRPr="002532AB">
        <w:rPr>
          <w:rFonts w:cstheme="minorHAnsi"/>
        </w:rPr>
        <w:t>31,1</w:t>
      </w:r>
      <w:r w:rsidRPr="002532AB">
        <w:rPr>
          <w:rFonts w:cstheme="minorHAnsi"/>
        </w:rPr>
        <w:t xml:space="preserve">%), </w:t>
      </w:r>
    </w:p>
    <w:p w14:paraId="65F6BB5A" w14:textId="77777777" w:rsidR="00913D33" w:rsidRPr="002532AB" w:rsidRDefault="00913D33" w:rsidP="002532AB">
      <w:pPr>
        <w:numPr>
          <w:ilvl w:val="1"/>
          <w:numId w:val="28"/>
        </w:numPr>
        <w:tabs>
          <w:tab w:val="num" w:pos="1560"/>
        </w:tabs>
        <w:spacing w:after="0" w:line="276" w:lineRule="auto"/>
        <w:ind w:right="6"/>
        <w:jc w:val="both"/>
        <w:rPr>
          <w:rFonts w:cstheme="minorHAnsi"/>
        </w:rPr>
      </w:pPr>
      <w:r w:rsidRPr="002532AB">
        <w:rPr>
          <w:rFonts w:cstheme="minorHAnsi"/>
        </w:rPr>
        <w:t>inne źródła finansowania –</w:t>
      </w:r>
      <w:r w:rsidR="00633C8F" w:rsidRPr="002532AB">
        <w:rPr>
          <w:rFonts w:cstheme="minorHAnsi"/>
        </w:rPr>
        <w:t xml:space="preserve"> </w:t>
      </w:r>
      <w:r w:rsidR="002532AB" w:rsidRPr="002532AB">
        <w:rPr>
          <w:rFonts w:cstheme="minorHAnsi"/>
        </w:rPr>
        <w:t>858</w:t>
      </w:r>
      <w:r w:rsidRPr="002532AB">
        <w:rPr>
          <w:rFonts w:cstheme="minorHAnsi"/>
        </w:rPr>
        <w:t> mln zł (</w:t>
      </w:r>
      <w:r w:rsidR="002532AB" w:rsidRPr="002532AB">
        <w:rPr>
          <w:rFonts w:cstheme="minorHAnsi"/>
        </w:rPr>
        <w:t>9,7</w:t>
      </w:r>
      <w:r w:rsidRPr="002532AB">
        <w:rPr>
          <w:rFonts w:cstheme="minorHAnsi"/>
        </w:rPr>
        <w:t>%).</w:t>
      </w:r>
    </w:p>
    <w:p w14:paraId="457E5EEF" w14:textId="77777777" w:rsidR="00913D33" w:rsidRPr="000F41E7" w:rsidRDefault="00913D33" w:rsidP="00D313A7">
      <w:pPr>
        <w:spacing w:after="0" w:line="276" w:lineRule="auto"/>
        <w:ind w:right="4"/>
        <w:rPr>
          <w:rFonts w:cstheme="minorHAnsi"/>
          <w:color w:val="FF0000"/>
          <w:sz w:val="20"/>
          <w:szCs w:val="20"/>
        </w:rPr>
      </w:pPr>
    </w:p>
    <w:p w14:paraId="1C0CDE9A" w14:textId="77777777" w:rsidR="00913D33" w:rsidRPr="000D5353" w:rsidRDefault="00913D33" w:rsidP="008A3E1A">
      <w:pPr>
        <w:spacing w:line="276" w:lineRule="auto"/>
        <w:ind w:right="4"/>
        <w:rPr>
          <w:rFonts w:cstheme="minorHAnsi"/>
          <w:sz w:val="20"/>
          <w:szCs w:val="20"/>
        </w:rPr>
      </w:pPr>
      <w:r w:rsidRPr="000D5353">
        <w:rPr>
          <w:rFonts w:cstheme="minorHAnsi"/>
          <w:sz w:val="20"/>
          <w:szCs w:val="20"/>
        </w:rPr>
        <w:t xml:space="preserve">Wykres </w:t>
      </w:r>
      <w:r w:rsidR="00EF2800">
        <w:rPr>
          <w:rFonts w:cstheme="minorHAnsi"/>
          <w:sz w:val="20"/>
          <w:szCs w:val="20"/>
        </w:rPr>
        <w:t>4</w:t>
      </w:r>
      <w:r w:rsidRPr="000D5353">
        <w:rPr>
          <w:rFonts w:cstheme="minorHAnsi"/>
          <w:sz w:val="20"/>
          <w:szCs w:val="20"/>
        </w:rPr>
        <w:t>. Źródła pochodzenia nakładów finansowych poniesionych w latach 20</w:t>
      </w:r>
      <w:r w:rsidR="00D313A7" w:rsidRPr="000D5353">
        <w:rPr>
          <w:rFonts w:cstheme="minorHAnsi"/>
          <w:sz w:val="20"/>
          <w:szCs w:val="20"/>
        </w:rPr>
        <w:t>18</w:t>
      </w:r>
      <w:r w:rsidRPr="000D5353">
        <w:rPr>
          <w:rFonts w:cstheme="minorHAnsi"/>
          <w:sz w:val="20"/>
          <w:szCs w:val="20"/>
        </w:rPr>
        <w:t xml:space="preserve"> i 201</w:t>
      </w:r>
      <w:r w:rsidR="00D313A7" w:rsidRPr="000D5353">
        <w:rPr>
          <w:rFonts w:cstheme="minorHAnsi"/>
          <w:sz w:val="20"/>
          <w:szCs w:val="20"/>
        </w:rPr>
        <w:t>9</w:t>
      </w:r>
    </w:p>
    <w:p w14:paraId="34C48360" w14:textId="77777777" w:rsidR="002532AB" w:rsidRDefault="002532AB" w:rsidP="00AB0F12">
      <w:pPr>
        <w:tabs>
          <w:tab w:val="left" w:pos="1485"/>
        </w:tabs>
        <w:ind w:right="4"/>
        <w:jc w:val="center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pl-PL"/>
        </w:rPr>
        <w:drawing>
          <wp:inline distT="0" distB="0" distL="0" distR="0" wp14:anchorId="01CEED67" wp14:editId="74CCB70C">
            <wp:extent cx="5810250" cy="38481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F0D403" w14:textId="77777777" w:rsidR="002532AB" w:rsidRDefault="002532AB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3F0264A3" w14:textId="77777777" w:rsidR="00AB0F12" w:rsidRDefault="00AB0F12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59DB8A45" w14:textId="77777777" w:rsidR="00AB0F12" w:rsidRDefault="00AB0F12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565456BA" w14:textId="77777777" w:rsidR="00AB0F12" w:rsidRDefault="00AB0F12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7C8FF95B" w14:textId="77777777" w:rsidR="00AB0F12" w:rsidRDefault="00AB0F12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3A5E0574" w14:textId="77777777" w:rsidR="00AB0F12" w:rsidRPr="00B124F9" w:rsidRDefault="00AB0F12" w:rsidP="00913D33">
      <w:pPr>
        <w:tabs>
          <w:tab w:val="left" w:pos="1485"/>
        </w:tabs>
        <w:ind w:right="4"/>
        <w:rPr>
          <w:rFonts w:cstheme="minorHAnsi"/>
          <w:color w:val="FF0000"/>
        </w:rPr>
      </w:pPr>
    </w:p>
    <w:p w14:paraId="44041479" w14:textId="77777777" w:rsidR="00EE53F6" w:rsidRDefault="00EE53F6" w:rsidP="00EE53F6"/>
    <w:p w14:paraId="6B923DEC" w14:textId="77777777" w:rsidR="00B7265A" w:rsidRDefault="00913D33" w:rsidP="006F5481">
      <w:pPr>
        <w:pStyle w:val="Nagwek1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6" w:name="_Toc60308387"/>
      <w:r w:rsidRPr="00913D33">
        <w:rPr>
          <w:rFonts w:asciiTheme="minorHAnsi" w:hAnsiTheme="minorHAnsi" w:cstheme="minorHAnsi"/>
          <w:b/>
          <w:sz w:val="28"/>
          <w:szCs w:val="22"/>
        </w:rPr>
        <w:lastRenderedPageBreak/>
        <w:t>Realizacja K</w:t>
      </w:r>
      <w:r>
        <w:rPr>
          <w:rFonts w:asciiTheme="minorHAnsi" w:hAnsiTheme="minorHAnsi" w:cstheme="minorHAnsi"/>
          <w:b/>
          <w:sz w:val="28"/>
          <w:szCs w:val="22"/>
        </w:rPr>
        <w:t>rajowego programu oczyszczania ścieków komunalnych</w:t>
      </w:r>
      <w:r w:rsidR="00A267C9">
        <w:rPr>
          <w:rFonts w:asciiTheme="minorHAnsi" w:hAnsiTheme="minorHAnsi" w:cstheme="minorHAnsi"/>
          <w:b/>
          <w:sz w:val="28"/>
          <w:szCs w:val="22"/>
        </w:rPr>
        <w:br/>
      </w:r>
      <w:r w:rsidRPr="00913D33">
        <w:rPr>
          <w:rFonts w:asciiTheme="minorHAnsi" w:hAnsiTheme="minorHAnsi" w:cstheme="minorHAnsi"/>
          <w:b/>
          <w:sz w:val="28"/>
          <w:szCs w:val="22"/>
        </w:rPr>
        <w:t>w latach 2003-2019</w:t>
      </w:r>
      <w:bookmarkEnd w:id="16"/>
    </w:p>
    <w:p w14:paraId="645E6A03" w14:textId="77777777" w:rsidR="00913D33" w:rsidRPr="00913D33" w:rsidRDefault="006F5481" w:rsidP="006F5481">
      <w:pPr>
        <w:pStyle w:val="Nagwek1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7" w:name="_Toc60308388"/>
      <w:r>
        <w:rPr>
          <w:rFonts w:asciiTheme="minorHAnsi" w:hAnsiTheme="minorHAnsi" w:cstheme="minorHAnsi"/>
          <w:b/>
          <w:sz w:val="28"/>
          <w:szCs w:val="28"/>
        </w:rPr>
        <w:t>I</w:t>
      </w:r>
      <w:r w:rsidR="00913D33" w:rsidRPr="00913D33">
        <w:rPr>
          <w:rFonts w:asciiTheme="minorHAnsi" w:hAnsiTheme="minorHAnsi" w:cstheme="minorHAnsi"/>
          <w:b/>
          <w:sz w:val="28"/>
          <w:szCs w:val="28"/>
        </w:rPr>
        <w:t>V.1. Zakres rzeczowy i finansowy zrealizowanych inwestycji</w:t>
      </w:r>
      <w:bookmarkEnd w:id="17"/>
    </w:p>
    <w:p w14:paraId="1515E8DB" w14:textId="77777777" w:rsidR="00913D33" w:rsidRDefault="00913D33" w:rsidP="00AB0F12">
      <w:pPr>
        <w:spacing w:line="276" w:lineRule="auto"/>
        <w:ind w:right="4"/>
        <w:jc w:val="both"/>
        <w:rPr>
          <w:rFonts w:cstheme="minorHAnsi"/>
          <w:color w:val="FF0000"/>
        </w:rPr>
      </w:pPr>
      <w:r w:rsidRPr="00BE11E6">
        <w:rPr>
          <w:rFonts w:cstheme="minorHAnsi"/>
        </w:rPr>
        <w:t>Jak wykazały dane sprawozdawcze za lata 2003-201</w:t>
      </w:r>
      <w:r w:rsidR="00B05989" w:rsidRPr="00BE11E6">
        <w:rPr>
          <w:rFonts w:cstheme="minorHAnsi"/>
        </w:rPr>
        <w:t>9</w:t>
      </w:r>
      <w:r w:rsidRPr="00BE11E6">
        <w:rPr>
          <w:rFonts w:cstheme="minorHAnsi"/>
        </w:rPr>
        <w:t xml:space="preserve">, w wyniku realizacji KPOŚK wybudowano </w:t>
      </w:r>
      <w:r w:rsidRPr="00BE11E6">
        <w:rPr>
          <w:rFonts w:cstheme="minorHAnsi"/>
        </w:rPr>
        <w:br/>
      </w:r>
      <w:r w:rsidR="008A3E1A" w:rsidRPr="00BE11E6">
        <w:rPr>
          <w:rFonts w:cstheme="minorHAnsi"/>
        </w:rPr>
        <w:t xml:space="preserve">92 899 </w:t>
      </w:r>
      <w:r w:rsidRPr="00BE11E6">
        <w:rPr>
          <w:rFonts w:cstheme="minorHAnsi"/>
        </w:rPr>
        <w:t>km sieci kanalizacyjnej. Informacje dotyczące długości s</w:t>
      </w:r>
      <w:r w:rsidR="008A3E1A" w:rsidRPr="00BE11E6">
        <w:rPr>
          <w:rFonts w:cstheme="minorHAnsi"/>
        </w:rPr>
        <w:t>ieci kanalizacyjnej wybudowanej</w:t>
      </w:r>
      <w:r w:rsidR="008A3E1A" w:rsidRPr="00BE11E6">
        <w:rPr>
          <w:rFonts w:cstheme="minorHAnsi"/>
        </w:rPr>
        <w:br/>
      </w:r>
      <w:r w:rsidRPr="00BE11E6">
        <w:rPr>
          <w:rFonts w:cstheme="minorHAnsi"/>
        </w:rPr>
        <w:t xml:space="preserve">w poszczególnych latach przedstawiono w tabeli </w:t>
      </w:r>
      <w:r w:rsidR="003A72F8" w:rsidRPr="00BE11E6">
        <w:rPr>
          <w:rFonts w:cstheme="minorHAnsi"/>
        </w:rPr>
        <w:t>9</w:t>
      </w:r>
      <w:r w:rsidRPr="00BE11E6">
        <w:rPr>
          <w:rFonts w:cstheme="minorHAnsi"/>
        </w:rPr>
        <w:t xml:space="preserve"> i na wykresie </w:t>
      </w:r>
      <w:r w:rsidR="00EF2800" w:rsidRPr="00BE11E6">
        <w:rPr>
          <w:rFonts w:cstheme="minorHAnsi"/>
        </w:rPr>
        <w:t>5</w:t>
      </w:r>
      <w:r w:rsidRPr="00BE11E6">
        <w:rPr>
          <w:rFonts w:cstheme="minorHAnsi"/>
        </w:rPr>
        <w:t>.</w:t>
      </w:r>
      <w:r w:rsidRPr="000F41E7">
        <w:rPr>
          <w:rFonts w:cstheme="minorHAnsi"/>
          <w:color w:val="FF0000"/>
        </w:rPr>
        <w:t xml:space="preserve"> </w:t>
      </w:r>
    </w:p>
    <w:p w14:paraId="0492E564" w14:textId="77777777" w:rsidR="00AB0F12" w:rsidRPr="000F41E7" w:rsidRDefault="00AB0F12" w:rsidP="00AB0F12">
      <w:pPr>
        <w:spacing w:line="276" w:lineRule="auto"/>
        <w:ind w:right="4"/>
        <w:jc w:val="both"/>
        <w:rPr>
          <w:rFonts w:cstheme="minorHAnsi"/>
          <w:color w:val="FF0000"/>
        </w:rPr>
      </w:pPr>
    </w:p>
    <w:p w14:paraId="1276D9EA" w14:textId="77777777" w:rsidR="00913D33" w:rsidRPr="0036040A" w:rsidRDefault="00913D33" w:rsidP="00AB0F12">
      <w:pPr>
        <w:spacing w:line="276" w:lineRule="auto"/>
        <w:ind w:right="4"/>
        <w:jc w:val="both"/>
        <w:rPr>
          <w:rFonts w:cstheme="minorHAnsi"/>
          <w:bCs/>
          <w:sz w:val="20"/>
          <w:szCs w:val="20"/>
        </w:rPr>
      </w:pPr>
      <w:r w:rsidRPr="0036040A">
        <w:rPr>
          <w:rFonts w:cstheme="minorHAnsi"/>
          <w:sz w:val="20"/>
          <w:szCs w:val="20"/>
        </w:rPr>
        <w:t xml:space="preserve">Tabela </w:t>
      </w:r>
      <w:r w:rsidR="003A72F8" w:rsidRPr="0036040A">
        <w:rPr>
          <w:rFonts w:cstheme="minorHAnsi"/>
          <w:sz w:val="20"/>
          <w:szCs w:val="20"/>
        </w:rPr>
        <w:t>9</w:t>
      </w:r>
      <w:r w:rsidRPr="0036040A">
        <w:rPr>
          <w:rFonts w:cstheme="minorHAnsi"/>
          <w:sz w:val="20"/>
          <w:szCs w:val="20"/>
        </w:rPr>
        <w:t xml:space="preserve">. </w:t>
      </w:r>
      <w:r w:rsidRPr="0036040A">
        <w:rPr>
          <w:rFonts w:cstheme="minorHAnsi"/>
          <w:bCs/>
          <w:sz w:val="20"/>
          <w:szCs w:val="20"/>
        </w:rPr>
        <w:t>Długość wybudowanej sieci k</w:t>
      </w:r>
      <w:r w:rsidR="00DC7856" w:rsidRPr="0036040A">
        <w:rPr>
          <w:rFonts w:cstheme="minorHAnsi"/>
          <w:bCs/>
          <w:sz w:val="20"/>
          <w:szCs w:val="20"/>
        </w:rPr>
        <w:t>analizacyjnej w latach 2003-2019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1342"/>
      </w:tblGrid>
      <w:tr w:rsidR="00CC4463" w:rsidRPr="00DC7856" w14:paraId="547DBD0B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4929C67" w14:textId="77777777" w:rsidR="00CC4463" w:rsidRPr="00DC7856" w:rsidRDefault="00CC4463" w:rsidP="00CC4463">
            <w:pPr>
              <w:spacing w:line="276" w:lineRule="auto"/>
              <w:ind w:right="4"/>
              <w:jc w:val="center"/>
              <w:rPr>
                <w:rFonts w:cstheme="minorHAnsi"/>
                <w:bCs/>
                <w:color w:val="FF0000"/>
                <w:sz w:val="14"/>
                <w:szCs w:val="14"/>
              </w:rPr>
            </w:pPr>
            <w:r w:rsidRPr="00DC7856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1342" w:type="dxa"/>
            <w:vAlign w:val="center"/>
          </w:tcPr>
          <w:p w14:paraId="378716AD" w14:textId="77777777" w:rsidR="00CC4463" w:rsidRPr="00DC7856" w:rsidRDefault="00CC4463" w:rsidP="00DC7856">
            <w:pPr>
              <w:spacing w:line="276" w:lineRule="auto"/>
              <w:ind w:right="4"/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</w:rPr>
            </w:pPr>
            <w:r w:rsidRPr="00DC7856">
              <w:rPr>
                <w:rFonts w:cstheme="minorHAnsi"/>
                <w:bCs/>
                <w:sz w:val="14"/>
                <w:szCs w:val="14"/>
              </w:rPr>
              <w:t>Długość wybudowanej sieci kanalizacyjnej w latach 2003</w:t>
            </w:r>
            <w:r w:rsidR="00DC7856">
              <w:rPr>
                <w:rFonts w:cstheme="minorHAnsi"/>
                <w:bCs/>
                <w:sz w:val="14"/>
                <w:szCs w:val="14"/>
              </w:rPr>
              <w:t>-</w:t>
            </w:r>
            <w:r w:rsidRPr="00DC7856">
              <w:rPr>
                <w:rFonts w:cstheme="minorHAnsi"/>
                <w:bCs/>
                <w:sz w:val="14"/>
                <w:szCs w:val="14"/>
              </w:rPr>
              <w:t>201</w:t>
            </w:r>
            <w:r w:rsidR="00DC7856">
              <w:rPr>
                <w:rFonts w:cstheme="minorHAnsi"/>
                <w:bCs/>
                <w:sz w:val="14"/>
                <w:szCs w:val="14"/>
              </w:rPr>
              <w:t>9</w:t>
            </w:r>
            <w:r w:rsidRPr="00DC7856">
              <w:rPr>
                <w:rFonts w:cstheme="minorHAnsi"/>
                <w:bCs/>
                <w:sz w:val="14"/>
                <w:szCs w:val="14"/>
              </w:rPr>
              <w:t xml:space="preserve"> [km]</w:t>
            </w:r>
          </w:p>
        </w:tc>
      </w:tr>
      <w:tr w:rsidR="00B05989" w:rsidRPr="00DC7856" w14:paraId="4AF39E6E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6CA32CC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2003</w:t>
            </w:r>
          </w:p>
        </w:tc>
        <w:tc>
          <w:tcPr>
            <w:tcW w:w="1342" w:type="dxa"/>
            <w:vAlign w:val="center"/>
          </w:tcPr>
          <w:p w14:paraId="460BBA37" w14:textId="77777777" w:rsidR="00B05989" w:rsidRPr="00DC7856" w:rsidRDefault="00DC7856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6 457</w:t>
            </w:r>
          </w:p>
        </w:tc>
      </w:tr>
      <w:tr w:rsidR="00B05989" w:rsidRPr="00DC7856" w14:paraId="0461FDF6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F11C29D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2004</w:t>
            </w:r>
          </w:p>
        </w:tc>
        <w:tc>
          <w:tcPr>
            <w:tcW w:w="1342" w:type="dxa"/>
            <w:vAlign w:val="center"/>
          </w:tcPr>
          <w:p w14:paraId="67640D60" w14:textId="77777777" w:rsidR="00B05989" w:rsidRPr="00DC7856" w:rsidRDefault="00DC7856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5 258</w:t>
            </w:r>
          </w:p>
        </w:tc>
      </w:tr>
      <w:tr w:rsidR="00B05989" w:rsidRPr="00DC7856" w14:paraId="78AD767A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3E5870ED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2005</w:t>
            </w:r>
          </w:p>
        </w:tc>
        <w:tc>
          <w:tcPr>
            <w:tcW w:w="1342" w:type="dxa"/>
            <w:vAlign w:val="center"/>
          </w:tcPr>
          <w:p w14:paraId="61F11487" w14:textId="77777777" w:rsidR="00B05989" w:rsidRPr="00DC7856" w:rsidRDefault="00A612A4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5 660</w:t>
            </w:r>
          </w:p>
        </w:tc>
      </w:tr>
      <w:tr w:rsidR="00B05989" w:rsidRPr="00DC7856" w14:paraId="100927FB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31A714B1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2006</w:t>
            </w:r>
          </w:p>
        </w:tc>
        <w:tc>
          <w:tcPr>
            <w:tcW w:w="1342" w:type="dxa"/>
            <w:vAlign w:val="center"/>
          </w:tcPr>
          <w:p w14:paraId="71D19334" w14:textId="77777777" w:rsidR="00B05989" w:rsidRPr="00DC7856" w:rsidRDefault="00DC7856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5 288,5</w:t>
            </w:r>
          </w:p>
        </w:tc>
      </w:tr>
      <w:tr w:rsidR="00B05989" w:rsidRPr="00DC7856" w14:paraId="0207AAB3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4A4F85D9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2007</w:t>
            </w:r>
          </w:p>
        </w:tc>
        <w:tc>
          <w:tcPr>
            <w:tcW w:w="1342" w:type="dxa"/>
            <w:vAlign w:val="center"/>
          </w:tcPr>
          <w:p w14:paraId="67CEC27A" w14:textId="77777777" w:rsidR="00B05989" w:rsidRPr="00DC7856" w:rsidRDefault="00DC7856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4 204,2</w:t>
            </w:r>
          </w:p>
        </w:tc>
      </w:tr>
      <w:tr w:rsidR="00B05989" w:rsidRPr="00DC7856" w14:paraId="73F32EBD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B2C4979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2008</w:t>
            </w:r>
          </w:p>
        </w:tc>
        <w:tc>
          <w:tcPr>
            <w:tcW w:w="1342" w:type="dxa"/>
            <w:vAlign w:val="center"/>
          </w:tcPr>
          <w:p w14:paraId="6D0BACDB" w14:textId="77777777" w:rsidR="00B05989" w:rsidRPr="00DC7856" w:rsidRDefault="00A612A4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4 849,5</w:t>
            </w:r>
          </w:p>
        </w:tc>
      </w:tr>
      <w:tr w:rsidR="00B05989" w:rsidRPr="00DC7856" w14:paraId="0346AE3B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5354F920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2009</w:t>
            </w:r>
          </w:p>
        </w:tc>
        <w:tc>
          <w:tcPr>
            <w:tcW w:w="1342" w:type="dxa"/>
            <w:vAlign w:val="center"/>
          </w:tcPr>
          <w:p w14:paraId="7DE63330" w14:textId="77777777" w:rsidR="00B05989" w:rsidRPr="00DC7856" w:rsidRDefault="00A612A4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6 202,7</w:t>
            </w:r>
          </w:p>
        </w:tc>
      </w:tr>
      <w:tr w:rsidR="00B05989" w:rsidRPr="00DC7856" w14:paraId="3B8B819F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4996AF3A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2010</w:t>
            </w:r>
          </w:p>
        </w:tc>
        <w:tc>
          <w:tcPr>
            <w:tcW w:w="1342" w:type="dxa"/>
            <w:vAlign w:val="center"/>
          </w:tcPr>
          <w:p w14:paraId="34CD1AD7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8 983</w:t>
            </w:r>
          </w:p>
        </w:tc>
      </w:tr>
      <w:tr w:rsidR="00B05989" w:rsidRPr="00DC7856" w14:paraId="31342931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1F89098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2011</w:t>
            </w:r>
          </w:p>
        </w:tc>
        <w:tc>
          <w:tcPr>
            <w:tcW w:w="1342" w:type="dxa"/>
            <w:vAlign w:val="center"/>
          </w:tcPr>
          <w:p w14:paraId="67CFFD45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9 116</w:t>
            </w:r>
          </w:p>
        </w:tc>
      </w:tr>
      <w:tr w:rsidR="00B05989" w:rsidRPr="00DC7856" w14:paraId="5B76E67F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391D1092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2012</w:t>
            </w:r>
          </w:p>
        </w:tc>
        <w:tc>
          <w:tcPr>
            <w:tcW w:w="1342" w:type="dxa"/>
            <w:vAlign w:val="center"/>
          </w:tcPr>
          <w:p w14:paraId="2B118DBA" w14:textId="77777777" w:rsidR="00B05989" w:rsidRPr="00DC7856" w:rsidRDefault="00D22138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7 239</w:t>
            </w:r>
          </w:p>
        </w:tc>
      </w:tr>
      <w:tr w:rsidR="00B05989" w:rsidRPr="00DC7856" w14:paraId="39072F90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B756C60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2013</w:t>
            </w:r>
          </w:p>
        </w:tc>
        <w:tc>
          <w:tcPr>
            <w:tcW w:w="1342" w:type="dxa"/>
            <w:vAlign w:val="center"/>
          </w:tcPr>
          <w:p w14:paraId="62CBA1B3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6 409</w:t>
            </w:r>
          </w:p>
        </w:tc>
      </w:tr>
      <w:tr w:rsidR="00B05989" w:rsidRPr="00DC7856" w14:paraId="70A84C58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63B8717D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2014</w:t>
            </w:r>
          </w:p>
        </w:tc>
        <w:tc>
          <w:tcPr>
            <w:tcW w:w="1342" w:type="dxa"/>
            <w:vAlign w:val="center"/>
          </w:tcPr>
          <w:p w14:paraId="35E6C1DF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6 315</w:t>
            </w:r>
          </w:p>
        </w:tc>
      </w:tr>
      <w:tr w:rsidR="00B05989" w:rsidRPr="00DC7856" w14:paraId="420C6A89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0385BEFD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2015</w:t>
            </w:r>
          </w:p>
        </w:tc>
        <w:tc>
          <w:tcPr>
            <w:tcW w:w="1342" w:type="dxa"/>
            <w:vAlign w:val="center"/>
          </w:tcPr>
          <w:p w14:paraId="3CFC9C7E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6 438</w:t>
            </w:r>
          </w:p>
        </w:tc>
      </w:tr>
      <w:tr w:rsidR="00B05989" w:rsidRPr="00DC7856" w14:paraId="14652194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15FDEA9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2016</w:t>
            </w:r>
          </w:p>
        </w:tc>
        <w:tc>
          <w:tcPr>
            <w:tcW w:w="1342" w:type="dxa"/>
            <w:vAlign w:val="center"/>
          </w:tcPr>
          <w:p w14:paraId="05EDF1E2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2 177</w:t>
            </w:r>
          </w:p>
        </w:tc>
      </w:tr>
      <w:tr w:rsidR="00B05989" w:rsidRPr="00DC7856" w14:paraId="63F2FC99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06C5E045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2017</w:t>
            </w:r>
          </w:p>
        </w:tc>
        <w:tc>
          <w:tcPr>
            <w:tcW w:w="1342" w:type="dxa"/>
            <w:vAlign w:val="center"/>
          </w:tcPr>
          <w:p w14:paraId="70395EB3" w14:textId="77777777" w:rsidR="00B05989" w:rsidRPr="00DC7856" w:rsidRDefault="00B05989" w:rsidP="00826A73">
            <w:pPr>
              <w:spacing w:line="276" w:lineRule="auto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1 805</w:t>
            </w:r>
          </w:p>
        </w:tc>
      </w:tr>
      <w:tr w:rsidR="00CC4463" w:rsidRPr="00DC7856" w14:paraId="60AD4B06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BD17848" w14:textId="77777777" w:rsidR="00CC4463" w:rsidRPr="00DC7856" w:rsidRDefault="00CC4463" w:rsidP="00826A73">
            <w:pPr>
              <w:spacing w:line="276" w:lineRule="auto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2018</w:t>
            </w:r>
          </w:p>
        </w:tc>
        <w:tc>
          <w:tcPr>
            <w:tcW w:w="1342" w:type="dxa"/>
            <w:vAlign w:val="center"/>
          </w:tcPr>
          <w:p w14:paraId="2E006848" w14:textId="77777777" w:rsidR="00CC4463" w:rsidRPr="00DC7856" w:rsidRDefault="003F3C5D" w:rsidP="00826A73">
            <w:pPr>
              <w:spacing w:line="276" w:lineRule="auto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C7856">
              <w:rPr>
                <w:rFonts w:cstheme="minorHAnsi"/>
                <w:sz w:val="14"/>
                <w:szCs w:val="14"/>
              </w:rPr>
              <w:t>2 725</w:t>
            </w:r>
          </w:p>
        </w:tc>
      </w:tr>
      <w:tr w:rsidR="00CC4463" w:rsidRPr="00DC7856" w14:paraId="01F2B671" w14:textId="77777777" w:rsidTr="008B3121">
        <w:trPr>
          <w:trHeight w:val="454"/>
        </w:trPr>
        <w:tc>
          <w:tcPr>
            <w:tcW w:w="643" w:type="dxa"/>
            <w:vAlign w:val="center"/>
          </w:tcPr>
          <w:p w14:paraId="73242036" w14:textId="77777777" w:rsidR="00CC4463" w:rsidRPr="000D5353" w:rsidRDefault="00CC4463" w:rsidP="00826A73">
            <w:pPr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0D5353">
              <w:rPr>
                <w:rFonts w:cstheme="minorHAnsi"/>
                <w:sz w:val="14"/>
                <w:szCs w:val="14"/>
              </w:rPr>
              <w:t>2019</w:t>
            </w:r>
          </w:p>
        </w:tc>
        <w:tc>
          <w:tcPr>
            <w:tcW w:w="1342" w:type="dxa"/>
            <w:vAlign w:val="center"/>
          </w:tcPr>
          <w:p w14:paraId="4BF49B32" w14:textId="77777777" w:rsidR="00CC4463" w:rsidRPr="000D5353" w:rsidRDefault="000D5353" w:rsidP="00826A73">
            <w:pPr>
              <w:spacing w:line="276" w:lineRule="auto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0D5353">
              <w:rPr>
                <w:rFonts w:cstheme="minorHAnsi"/>
                <w:sz w:val="14"/>
                <w:szCs w:val="14"/>
              </w:rPr>
              <w:t>3 772</w:t>
            </w:r>
          </w:p>
        </w:tc>
      </w:tr>
      <w:tr w:rsidR="00CC4463" w:rsidRPr="00DC7856" w14:paraId="4B9EE764" w14:textId="77777777" w:rsidTr="008B3121">
        <w:trPr>
          <w:trHeight w:val="454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574DC865" w14:textId="77777777" w:rsidR="00CC4463" w:rsidRPr="000D5353" w:rsidRDefault="00826A73" w:rsidP="00826A73">
            <w:pPr>
              <w:spacing w:line="276" w:lineRule="auto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0D5353">
              <w:rPr>
                <w:rFonts w:cstheme="minorHAnsi"/>
                <w:bCs/>
                <w:sz w:val="14"/>
                <w:szCs w:val="14"/>
              </w:rPr>
              <w:t>r</w:t>
            </w:r>
            <w:r w:rsidR="00CC4463" w:rsidRPr="000D5353">
              <w:rPr>
                <w:rFonts w:cstheme="minorHAnsi"/>
                <w:bCs/>
                <w:sz w:val="14"/>
                <w:szCs w:val="14"/>
              </w:rPr>
              <w:t>azem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5E0D9F23" w14:textId="77777777" w:rsidR="00CC4463" w:rsidRPr="000D5353" w:rsidRDefault="000D5353" w:rsidP="00826A73">
            <w:pPr>
              <w:spacing w:line="276" w:lineRule="auto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0D5353">
              <w:rPr>
                <w:rFonts w:cstheme="minorHAnsi"/>
                <w:sz w:val="14"/>
                <w:szCs w:val="14"/>
              </w:rPr>
              <w:t>92 899</w:t>
            </w:r>
          </w:p>
        </w:tc>
      </w:tr>
    </w:tbl>
    <w:p w14:paraId="2A1FD3D3" w14:textId="77777777" w:rsidR="00CC4463" w:rsidRPr="000F41E7" w:rsidRDefault="00CC4463" w:rsidP="006F5481">
      <w:pPr>
        <w:spacing w:line="276" w:lineRule="auto"/>
        <w:ind w:right="4"/>
        <w:jc w:val="both"/>
        <w:rPr>
          <w:rFonts w:cstheme="minorHAnsi"/>
          <w:b/>
          <w:bCs/>
          <w:color w:val="FF0000"/>
          <w:sz w:val="16"/>
          <w:szCs w:val="16"/>
        </w:rPr>
      </w:pPr>
    </w:p>
    <w:p w14:paraId="220E2018" w14:textId="77777777" w:rsidR="00913D33" w:rsidRPr="000F41E7" w:rsidRDefault="00913D33" w:rsidP="00913D33">
      <w:pPr>
        <w:spacing w:line="276" w:lineRule="auto"/>
        <w:ind w:right="4"/>
        <w:jc w:val="both"/>
        <w:rPr>
          <w:rFonts w:cstheme="minorHAnsi"/>
          <w:color w:val="FF0000"/>
          <w:sz w:val="20"/>
          <w:szCs w:val="20"/>
        </w:rPr>
      </w:pPr>
    </w:p>
    <w:p w14:paraId="12F1F56A" w14:textId="77777777" w:rsidR="00913D33" w:rsidRPr="000D5353" w:rsidRDefault="00913D33" w:rsidP="00913D33">
      <w:pPr>
        <w:spacing w:line="276" w:lineRule="auto"/>
        <w:ind w:right="4"/>
        <w:jc w:val="both"/>
        <w:rPr>
          <w:rFonts w:cstheme="minorHAnsi"/>
          <w:sz w:val="20"/>
          <w:szCs w:val="20"/>
        </w:rPr>
      </w:pPr>
      <w:r w:rsidRPr="000D5353">
        <w:rPr>
          <w:rFonts w:cstheme="minorHAnsi"/>
          <w:sz w:val="20"/>
          <w:szCs w:val="20"/>
        </w:rPr>
        <w:lastRenderedPageBreak/>
        <w:t xml:space="preserve">Wykres </w:t>
      </w:r>
      <w:r w:rsidR="00EF2800">
        <w:rPr>
          <w:rFonts w:cstheme="minorHAnsi"/>
          <w:sz w:val="20"/>
          <w:szCs w:val="20"/>
        </w:rPr>
        <w:t>5</w:t>
      </w:r>
      <w:r w:rsidRPr="000D5353">
        <w:rPr>
          <w:rFonts w:cstheme="minorHAnsi"/>
          <w:sz w:val="20"/>
          <w:szCs w:val="20"/>
        </w:rPr>
        <w:t>. Długość wybudowanej sieci k</w:t>
      </w:r>
      <w:r w:rsidR="00DC7856" w:rsidRPr="000D5353">
        <w:rPr>
          <w:rFonts w:cstheme="minorHAnsi"/>
          <w:sz w:val="20"/>
          <w:szCs w:val="20"/>
        </w:rPr>
        <w:t>analizacyjnej w latach 2003-2019</w:t>
      </w:r>
    </w:p>
    <w:p w14:paraId="67609BED" w14:textId="77777777" w:rsidR="00D22138" w:rsidRDefault="00D22138" w:rsidP="00A267C9">
      <w:pPr>
        <w:spacing w:line="276" w:lineRule="auto"/>
        <w:ind w:right="4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2766D6F9" wp14:editId="36B84316">
            <wp:extent cx="5715000" cy="38100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4ACAB0" w14:textId="77777777" w:rsidR="00AB0F12" w:rsidRDefault="00AB0F12" w:rsidP="00AB0F12">
      <w:pPr>
        <w:spacing w:after="0" w:line="276" w:lineRule="auto"/>
        <w:ind w:right="4"/>
        <w:jc w:val="both"/>
        <w:rPr>
          <w:rFonts w:cstheme="minorHAnsi"/>
        </w:rPr>
      </w:pPr>
    </w:p>
    <w:p w14:paraId="504E7184" w14:textId="77777777" w:rsidR="00913D33" w:rsidRPr="0036040A" w:rsidRDefault="00913D33" w:rsidP="006F5481">
      <w:pPr>
        <w:spacing w:line="276" w:lineRule="auto"/>
        <w:ind w:right="4"/>
        <w:jc w:val="both"/>
        <w:rPr>
          <w:rFonts w:cstheme="minorHAnsi"/>
        </w:rPr>
      </w:pPr>
      <w:r w:rsidRPr="00CE1CF9">
        <w:rPr>
          <w:rFonts w:cstheme="minorHAnsi"/>
          <w:b/>
        </w:rPr>
        <w:t>W latach 2003-201</w:t>
      </w:r>
      <w:r w:rsidR="00DC7856" w:rsidRPr="00CE1CF9">
        <w:rPr>
          <w:rFonts w:cstheme="minorHAnsi"/>
          <w:b/>
        </w:rPr>
        <w:t>9</w:t>
      </w:r>
      <w:r w:rsidRPr="00CE1CF9">
        <w:rPr>
          <w:rFonts w:cstheme="minorHAnsi"/>
          <w:b/>
        </w:rPr>
        <w:t xml:space="preserve"> zakończono budowę </w:t>
      </w:r>
      <w:r w:rsidR="0036040A" w:rsidRPr="00CE1CF9">
        <w:rPr>
          <w:rFonts w:cstheme="minorHAnsi"/>
          <w:b/>
        </w:rPr>
        <w:t>439</w:t>
      </w:r>
      <w:r w:rsidRPr="00CE1CF9">
        <w:rPr>
          <w:rFonts w:cstheme="minorHAnsi"/>
          <w:b/>
        </w:rPr>
        <w:t xml:space="preserve"> nowych oczyszczalni ścieków</w:t>
      </w:r>
      <w:r w:rsidRPr="0036040A">
        <w:rPr>
          <w:rFonts w:cstheme="minorHAnsi"/>
        </w:rPr>
        <w:t xml:space="preserve">, w tym </w:t>
      </w:r>
      <w:r w:rsidR="0036040A" w:rsidRPr="0036040A">
        <w:rPr>
          <w:rFonts w:cstheme="minorHAnsi"/>
        </w:rPr>
        <w:t>29</w:t>
      </w:r>
      <w:r w:rsidRPr="0036040A">
        <w:rPr>
          <w:rFonts w:cstheme="minorHAnsi"/>
        </w:rPr>
        <w:t xml:space="preserve"> w latach </w:t>
      </w:r>
      <w:r w:rsidRPr="0036040A">
        <w:rPr>
          <w:rFonts w:cstheme="minorHAnsi"/>
        </w:rPr>
        <w:br/>
        <w:t>201</w:t>
      </w:r>
      <w:r w:rsidR="00DC7856" w:rsidRPr="0036040A">
        <w:rPr>
          <w:rFonts w:cstheme="minorHAnsi"/>
        </w:rPr>
        <w:t>8</w:t>
      </w:r>
      <w:r w:rsidRPr="0036040A">
        <w:rPr>
          <w:rFonts w:cstheme="minorHAnsi"/>
        </w:rPr>
        <w:t xml:space="preserve"> i 201</w:t>
      </w:r>
      <w:r w:rsidR="00DC7856" w:rsidRPr="0036040A">
        <w:rPr>
          <w:rFonts w:cstheme="minorHAnsi"/>
        </w:rPr>
        <w:t>9</w:t>
      </w:r>
      <w:r w:rsidRPr="0036040A">
        <w:rPr>
          <w:rFonts w:cstheme="minorHAnsi"/>
        </w:rPr>
        <w:t xml:space="preserve">. Najczęściej jednak dokonywano inwestycji w zakresie rozbudowy oraz modernizacji istniejących oczyszczalni ścieków. </w:t>
      </w:r>
      <w:r w:rsidRPr="00CE1CF9">
        <w:rPr>
          <w:rFonts w:cstheme="minorHAnsi"/>
          <w:b/>
        </w:rPr>
        <w:t xml:space="preserve">W latach tych na realizację zadań ujętych w KPOŚK wydano około </w:t>
      </w:r>
      <w:r w:rsidR="0036040A" w:rsidRPr="00CE1CF9">
        <w:rPr>
          <w:rFonts w:cstheme="minorHAnsi"/>
          <w:b/>
        </w:rPr>
        <w:t>68,7</w:t>
      </w:r>
      <w:r w:rsidRPr="00CE1CF9">
        <w:rPr>
          <w:rFonts w:cstheme="minorHAnsi"/>
          <w:b/>
        </w:rPr>
        <w:t xml:space="preserve"> mld zł</w:t>
      </w:r>
      <w:r w:rsidRPr="0036040A">
        <w:rPr>
          <w:rFonts w:cstheme="minorHAnsi"/>
        </w:rPr>
        <w:t>, w tym ok</w:t>
      </w:r>
      <w:r w:rsidR="0036040A" w:rsidRPr="0036040A">
        <w:rPr>
          <w:rFonts w:cstheme="minorHAnsi"/>
        </w:rPr>
        <w:t>.</w:t>
      </w:r>
      <w:r w:rsidRPr="0036040A">
        <w:rPr>
          <w:rFonts w:cstheme="minorHAnsi"/>
        </w:rPr>
        <w:t xml:space="preserve"> </w:t>
      </w:r>
      <w:r w:rsidR="0036040A" w:rsidRPr="0036040A">
        <w:rPr>
          <w:rFonts w:cstheme="minorHAnsi"/>
        </w:rPr>
        <w:t>48,8</w:t>
      </w:r>
      <w:r w:rsidRPr="0036040A">
        <w:rPr>
          <w:rFonts w:cstheme="minorHAnsi"/>
        </w:rPr>
        <w:t xml:space="preserve"> mld zł przeznaczone zostało na zbiorcze systemy kanalizacyjne.</w:t>
      </w:r>
      <w:r w:rsidRPr="0036040A">
        <w:rPr>
          <w:rFonts w:cstheme="minorHAnsi"/>
          <w:b/>
        </w:rPr>
        <w:t xml:space="preserve"> </w:t>
      </w:r>
    </w:p>
    <w:p w14:paraId="6C65BBE7" w14:textId="77777777" w:rsidR="00913D33" w:rsidRPr="0036040A" w:rsidRDefault="00913D33" w:rsidP="006F5481">
      <w:pPr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</w:rPr>
      </w:pPr>
      <w:r w:rsidRPr="0036040A">
        <w:rPr>
          <w:rFonts w:cstheme="minorHAnsi"/>
        </w:rPr>
        <w:t xml:space="preserve">W tabeli </w:t>
      </w:r>
      <w:r w:rsidR="002D7594" w:rsidRPr="0036040A">
        <w:rPr>
          <w:rFonts w:cstheme="minorHAnsi"/>
        </w:rPr>
        <w:t>10</w:t>
      </w:r>
      <w:r w:rsidRPr="0036040A">
        <w:rPr>
          <w:rFonts w:cstheme="minorHAnsi"/>
        </w:rPr>
        <w:t xml:space="preserve"> oraz na wykresie </w:t>
      </w:r>
      <w:r w:rsidR="00EF2800" w:rsidRPr="0036040A">
        <w:rPr>
          <w:rFonts w:cstheme="minorHAnsi"/>
        </w:rPr>
        <w:t>6</w:t>
      </w:r>
      <w:r w:rsidRPr="0036040A">
        <w:rPr>
          <w:rFonts w:cstheme="minorHAnsi"/>
        </w:rPr>
        <w:t xml:space="preserve"> przedstawiono nakłady finansowe poniesione na budowę, rozbudowę i/lub modernizację oczyszczalni ścieków oraz budowę i mod</w:t>
      </w:r>
      <w:r w:rsidR="0036040A" w:rsidRPr="0036040A">
        <w:rPr>
          <w:rFonts w:cstheme="minorHAnsi"/>
        </w:rPr>
        <w:t>ernizację sieci kanalizacyjnych</w:t>
      </w:r>
      <w:r w:rsidR="0036040A" w:rsidRPr="0036040A">
        <w:rPr>
          <w:rFonts w:cstheme="minorHAnsi"/>
        </w:rPr>
        <w:br/>
      </w:r>
      <w:r w:rsidRPr="0036040A">
        <w:rPr>
          <w:rFonts w:cstheme="minorHAnsi"/>
        </w:rPr>
        <w:t>w poszczególnych latach.</w:t>
      </w:r>
    </w:p>
    <w:p w14:paraId="15E68B2D" w14:textId="77777777" w:rsidR="00913D33" w:rsidRPr="000F41E7" w:rsidRDefault="00913D33" w:rsidP="006F5481">
      <w:pPr>
        <w:autoSpaceDE w:val="0"/>
        <w:autoSpaceDN w:val="0"/>
        <w:adjustRightInd w:val="0"/>
        <w:spacing w:line="276" w:lineRule="auto"/>
        <w:ind w:right="4"/>
        <w:jc w:val="both"/>
        <w:rPr>
          <w:rFonts w:cstheme="minorHAnsi"/>
          <w:color w:val="FF0000"/>
        </w:rPr>
      </w:pPr>
    </w:p>
    <w:p w14:paraId="4875F35F" w14:textId="77777777" w:rsidR="00913D33" w:rsidRPr="00847B74" w:rsidRDefault="00913D33" w:rsidP="006F5481">
      <w:pPr>
        <w:spacing w:line="276" w:lineRule="auto"/>
        <w:rPr>
          <w:rFonts w:cstheme="minorHAnsi"/>
          <w:sz w:val="20"/>
          <w:szCs w:val="20"/>
        </w:rPr>
      </w:pPr>
      <w:r w:rsidRPr="00847B74">
        <w:rPr>
          <w:rFonts w:cstheme="minorHAnsi"/>
          <w:sz w:val="20"/>
          <w:szCs w:val="20"/>
        </w:rPr>
        <w:t xml:space="preserve">Tabela </w:t>
      </w:r>
      <w:r w:rsidR="002D7594">
        <w:rPr>
          <w:rFonts w:cstheme="minorHAnsi"/>
          <w:sz w:val="20"/>
          <w:szCs w:val="20"/>
        </w:rPr>
        <w:t>10</w:t>
      </w:r>
      <w:r w:rsidRPr="00847B74">
        <w:rPr>
          <w:rFonts w:cstheme="minorHAnsi"/>
          <w:sz w:val="20"/>
          <w:szCs w:val="20"/>
        </w:rPr>
        <w:t>.</w:t>
      </w:r>
      <w:r w:rsidRPr="00847B74">
        <w:rPr>
          <w:rFonts w:cstheme="minorHAnsi"/>
          <w:b/>
          <w:bCs/>
          <w:sz w:val="20"/>
          <w:szCs w:val="20"/>
        </w:rPr>
        <w:t xml:space="preserve"> </w:t>
      </w:r>
      <w:r w:rsidRPr="00847B74">
        <w:rPr>
          <w:rFonts w:cstheme="minorHAnsi"/>
          <w:bCs/>
          <w:sz w:val="20"/>
          <w:szCs w:val="20"/>
        </w:rPr>
        <w:t>Nakłady inwestycyj</w:t>
      </w:r>
      <w:r w:rsidR="00DC7856" w:rsidRPr="00847B74">
        <w:rPr>
          <w:rFonts w:cstheme="minorHAnsi"/>
          <w:bCs/>
          <w:sz w:val="20"/>
          <w:szCs w:val="20"/>
        </w:rPr>
        <w:t>ne poniesione w latach 2003-2019</w:t>
      </w:r>
    </w:p>
    <w:tbl>
      <w:tblPr>
        <w:tblW w:w="152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54"/>
        <w:gridCol w:w="1010"/>
      </w:tblGrid>
      <w:tr w:rsidR="001D54A2" w:rsidRPr="00CC4463" w14:paraId="3F0179D3" w14:textId="77777777" w:rsidTr="00826A73">
        <w:trPr>
          <w:trHeight w:val="45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65BED" w14:textId="77777777" w:rsidR="001D54A2" w:rsidRPr="003F3C5D" w:rsidRDefault="001D54A2" w:rsidP="003F3C5D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Nakłady inwestycyjne</w:t>
            </w:r>
            <w:r w:rsidRPr="003F3C5D">
              <w:rPr>
                <w:rFonts w:cstheme="minorHAnsi"/>
                <w:bCs/>
                <w:sz w:val="14"/>
                <w:szCs w:val="14"/>
              </w:rPr>
              <w:br/>
            </w:r>
            <w:r>
              <w:rPr>
                <w:rFonts w:cstheme="minorHAnsi"/>
                <w:bCs/>
                <w:sz w:val="14"/>
                <w:szCs w:val="14"/>
              </w:rPr>
              <w:t>poniesione w latach 2003-2019</w:t>
            </w:r>
          </w:p>
        </w:tc>
      </w:tr>
      <w:tr w:rsidR="001D54A2" w:rsidRPr="00CC4463" w14:paraId="30AFD24E" w14:textId="77777777" w:rsidTr="00826A73">
        <w:trPr>
          <w:trHeight w:val="454"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6EB1" w14:textId="77777777" w:rsidR="001D54A2" w:rsidRPr="003F3C5D" w:rsidRDefault="001D54A2" w:rsidP="00CC446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rok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4A60" w14:textId="77777777" w:rsidR="001D54A2" w:rsidRPr="003F3C5D" w:rsidRDefault="001D54A2" w:rsidP="00CC446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zbiorcze systemy kanalizacyjne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290D" w14:textId="77777777" w:rsidR="001D54A2" w:rsidRPr="003F3C5D" w:rsidRDefault="001D54A2" w:rsidP="00CC446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oczyszczalnie ścieków komunalnych</w:t>
            </w:r>
          </w:p>
        </w:tc>
      </w:tr>
      <w:tr w:rsidR="001D54A2" w:rsidRPr="00CC4463" w14:paraId="47491C05" w14:textId="77777777" w:rsidTr="00826A73">
        <w:trPr>
          <w:trHeight w:val="454"/>
        </w:trPr>
        <w:tc>
          <w:tcPr>
            <w:tcW w:w="14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DA78" w14:textId="77777777" w:rsidR="001D54A2" w:rsidRPr="003F3C5D" w:rsidRDefault="001D54A2" w:rsidP="00CC446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10928" w14:textId="77777777" w:rsidR="001D54A2" w:rsidRPr="003F3C5D" w:rsidRDefault="001D54A2" w:rsidP="00CC446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[mln zł]</w:t>
            </w:r>
          </w:p>
        </w:tc>
      </w:tr>
      <w:tr w:rsidR="001D54A2" w:rsidRPr="00CC4463" w14:paraId="09E75D9E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D983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2003-2005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D6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5 223,9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2C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2 352,8</w:t>
            </w:r>
          </w:p>
        </w:tc>
      </w:tr>
      <w:tr w:rsidR="001D54A2" w:rsidRPr="00CC4463" w14:paraId="744D3CCE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5A4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2006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93B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1 848,0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E95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762,5</w:t>
            </w:r>
          </w:p>
        </w:tc>
      </w:tr>
      <w:tr w:rsidR="001D54A2" w:rsidRPr="00CC4463" w14:paraId="6C67C9B5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B381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2007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1B2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2 226,1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F75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985,1</w:t>
            </w:r>
          </w:p>
        </w:tc>
      </w:tr>
      <w:tr w:rsidR="001D54A2" w:rsidRPr="00CC4463" w14:paraId="0A7B9F8A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88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2008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DB1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3 325,6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DA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1 218,5</w:t>
            </w:r>
          </w:p>
        </w:tc>
      </w:tr>
      <w:tr w:rsidR="001D54A2" w:rsidRPr="00CC4463" w14:paraId="2D3FCEA6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4D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lastRenderedPageBreak/>
              <w:t>2009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A49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4 800,0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9A1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2 478,5</w:t>
            </w:r>
          </w:p>
        </w:tc>
      </w:tr>
      <w:tr w:rsidR="001D54A2" w:rsidRPr="00CC4463" w14:paraId="7B4936B7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535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FF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5 031,6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6E3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3 028,3</w:t>
            </w:r>
          </w:p>
        </w:tc>
      </w:tr>
      <w:tr w:rsidR="001D54A2" w:rsidRPr="00CC4463" w14:paraId="4040368F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C08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2011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6AFF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5 414,1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52D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1 774,0</w:t>
            </w:r>
          </w:p>
        </w:tc>
      </w:tr>
      <w:tr w:rsidR="001D54A2" w:rsidRPr="00CC4463" w14:paraId="4317D767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569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8B4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4 515,2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919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1 282,9</w:t>
            </w:r>
          </w:p>
        </w:tc>
      </w:tr>
      <w:tr w:rsidR="001D54A2" w:rsidRPr="00CC4463" w14:paraId="13F13F45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63A9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AAF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3 149,6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F92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1 160,8</w:t>
            </w:r>
          </w:p>
        </w:tc>
      </w:tr>
      <w:tr w:rsidR="001D54A2" w:rsidRPr="00CC4463" w14:paraId="36C65D70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FBA1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6DB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3 772,5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174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1 459,7</w:t>
            </w:r>
          </w:p>
        </w:tc>
      </w:tr>
      <w:tr w:rsidR="001D54A2" w:rsidRPr="00CC4463" w14:paraId="55FE4C18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38C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51A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4 003,2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802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1 657,2</w:t>
            </w:r>
          </w:p>
        </w:tc>
      </w:tr>
      <w:tr w:rsidR="001D54A2" w:rsidRPr="00CC4463" w14:paraId="7E7306E5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69E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3F3C5D">
              <w:rPr>
                <w:rFonts w:cstheme="minorHAnsi"/>
                <w:bCs/>
                <w:sz w:val="14"/>
                <w:szCs w:val="14"/>
              </w:rPr>
              <w:t>2016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354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1196,4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5BD" w14:textId="77777777" w:rsidR="001D54A2" w:rsidRPr="003F3C5D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3F3C5D">
              <w:rPr>
                <w:rFonts w:cstheme="minorHAnsi"/>
                <w:sz w:val="14"/>
                <w:szCs w:val="14"/>
              </w:rPr>
              <w:t>581,7</w:t>
            </w:r>
          </w:p>
        </w:tc>
      </w:tr>
      <w:tr w:rsidR="001D54A2" w:rsidRPr="00CC4463" w14:paraId="3EFA502E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8D55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2017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F63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1 387,3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3B6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1 229,3</w:t>
            </w:r>
          </w:p>
        </w:tc>
      </w:tr>
      <w:tr w:rsidR="001D54A2" w:rsidRPr="00CC4463" w14:paraId="3C4F2F8B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BDFE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2018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857A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2 324,2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8BF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1 354,6</w:t>
            </w:r>
          </w:p>
        </w:tc>
      </w:tr>
      <w:tr w:rsidR="001D54A2" w:rsidRPr="00CC4463" w14:paraId="584059F7" w14:textId="77777777" w:rsidTr="00826A73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BE43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2019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737" w14:textId="77777777" w:rsidR="001D54A2" w:rsidRPr="00847B74" w:rsidRDefault="00847B74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2 927,9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E1E1" w14:textId="77777777" w:rsidR="001D54A2" w:rsidRPr="00847B74" w:rsidRDefault="00847B74" w:rsidP="001D54A2">
            <w:pPr>
              <w:spacing w:after="0"/>
              <w:ind w:right="4"/>
              <w:jc w:val="center"/>
              <w:rPr>
                <w:rFonts w:cstheme="minorHAnsi"/>
                <w:sz w:val="14"/>
                <w:szCs w:val="14"/>
              </w:rPr>
            </w:pPr>
            <w:r w:rsidRPr="00847B74">
              <w:rPr>
                <w:rFonts w:cstheme="minorHAnsi"/>
                <w:sz w:val="14"/>
                <w:szCs w:val="14"/>
              </w:rPr>
              <w:t>2 273,1</w:t>
            </w:r>
          </w:p>
        </w:tc>
      </w:tr>
      <w:tr w:rsidR="001D54A2" w:rsidRPr="00CC4463" w14:paraId="7871E19C" w14:textId="77777777" w:rsidTr="00826A73">
        <w:trPr>
          <w:trHeight w:val="454"/>
        </w:trPr>
        <w:tc>
          <w:tcPr>
            <w:tcW w:w="149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41C8" w14:textId="77777777" w:rsidR="001D54A2" w:rsidRPr="00847B74" w:rsidRDefault="00826A73" w:rsidP="00826A73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razem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06276" w14:textId="77777777" w:rsidR="001D54A2" w:rsidRPr="00847B74" w:rsidRDefault="00847B74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48 821,4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034F" w14:textId="77777777" w:rsidR="001D54A2" w:rsidRPr="00847B74" w:rsidRDefault="00847B74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19 891,6</w:t>
            </w:r>
          </w:p>
        </w:tc>
      </w:tr>
      <w:tr w:rsidR="001D54A2" w:rsidRPr="00CC4463" w14:paraId="6D0E419E" w14:textId="77777777" w:rsidTr="00155828">
        <w:trPr>
          <w:trHeight w:val="437"/>
        </w:trPr>
        <w:tc>
          <w:tcPr>
            <w:tcW w:w="1497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E91DE0" w14:textId="77777777" w:rsidR="001D54A2" w:rsidRPr="00847B74" w:rsidRDefault="001D54A2" w:rsidP="001D54A2">
            <w:pPr>
              <w:spacing w:after="0"/>
              <w:ind w:right="4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2BEC1F" w14:textId="77777777" w:rsidR="001D54A2" w:rsidRPr="00847B74" w:rsidRDefault="00847B74" w:rsidP="001D54A2">
            <w:pPr>
              <w:spacing w:after="0"/>
              <w:ind w:right="4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847B74">
              <w:rPr>
                <w:rFonts w:cstheme="minorHAnsi"/>
                <w:bCs/>
                <w:sz w:val="14"/>
                <w:szCs w:val="14"/>
              </w:rPr>
              <w:t>68 713,0</w:t>
            </w:r>
          </w:p>
        </w:tc>
      </w:tr>
    </w:tbl>
    <w:p w14:paraId="56F83ADD" w14:textId="77777777" w:rsidR="00913D33" w:rsidRPr="000F41E7" w:rsidRDefault="00913D33" w:rsidP="006F5481">
      <w:pPr>
        <w:spacing w:line="276" w:lineRule="auto"/>
        <w:ind w:right="4"/>
        <w:rPr>
          <w:rFonts w:cstheme="minorHAnsi"/>
          <w:color w:val="FF0000"/>
          <w:sz w:val="20"/>
          <w:szCs w:val="20"/>
        </w:rPr>
      </w:pPr>
    </w:p>
    <w:p w14:paraId="0BF722DB" w14:textId="77777777" w:rsidR="00913D33" w:rsidRPr="00847B74" w:rsidRDefault="00913D33" w:rsidP="006F5481">
      <w:pPr>
        <w:spacing w:line="276" w:lineRule="auto"/>
        <w:ind w:right="4"/>
        <w:rPr>
          <w:rFonts w:cstheme="minorHAnsi"/>
          <w:sz w:val="20"/>
          <w:szCs w:val="20"/>
        </w:rPr>
      </w:pPr>
      <w:r w:rsidRPr="00847B74">
        <w:rPr>
          <w:rFonts w:cstheme="minorHAnsi"/>
          <w:sz w:val="20"/>
          <w:szCs w:val="20"/>
        </w:rPr>
        <w:t xml:space="preserve">Wykres </w:t>
      </w:r>
      <w:r w:rsidR="00EF2800">
        <w:rPr>
          <w:rFonts w:cstheme="minorHAnsi"/>
          <w:sz w:val="20"/>
          <w:szCs w:val="20"/>
        </w:rPr>
        <w:t>6</w:t>
      </w:r>
      <w:r w:rsidRPr="00847B74">
        <w:rPr>
          <w:rFonts w:cstheme="minorHAnsi"/>
          <w:sz w:val="20"/>
          <w:szCs w:val="20"/>
        </w:rPr>
        <w:t>. Nakłady inwestycyjne poniesione w latach 2003</w:t>
      </w:r>
      <w:r w:rsidR="00DC7856" w:rsidRPr="00847B74">
        <w:rPr>
          <w:rFonts w:cstheme="minorHAnsi"/>
          <w:sz w:val="20"/>
          <w:szCs w:val="20"/>
        </w:rPr>
        <w:t>-2019</w:t>
      </w:r>
    </w:p>
    <w:p w14:paraId="2300D49F" w14:textId="77777777" w:rsidR="007F56B7" w:rsidRDefault="00641D80" w:rsidP="006F5481">
      <w:pPr>
        <w:spacing w:line="276" w:lineRule="auto"/>
        <w:ind w:right="4"/>
        <w:rPr>
          <w:rFonts w:cstheme="minorHAnsi"/>
          <w:color w:val="FF0000"/>
          <w:sz w:val="20"/>
          <w:szCs w:val="20"/>
        </w:rPr>
      </w:pPr>
      <w:r>
        <w:rPr>
          <w:rFonts w:cstheme="minorHAnsi"/>
          <w:noProof/>
          <w:color w:val="FF0000"/>
          <w:sz w:val="20"/>
          <w:szCs w:val="20"/>
          <w:lang w:eastAsia="pl-PL"/>
        </w:rPr>
        <w:drawing>
          <wp:inline distT="0" distB="0" distL="0" distR="0" wp14:anchorId="6F6435AA" wp14:editId="726BB437">
            <wp:extent cx="5724525" cy="406717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E99FEA" w14:textId="77777777" w:rsidR="00641D80" w:rsidRPr="000F41E7" w:rsidRDefault="00641D80" w:rsidP="006F5481">
      <w:pPr>
        <w:spacing w:line="276" w:lineRule="auto"/>
        <w:ind w:right="4"/>
        <w:rPr>
          <w:rFonts w:cstheme="minorHAnsi"/>
          <w:color w:val="FF0000"/>
          <w:sz w:val="20"/>
          <w:szCs w:val="20"/>
        </w:rPr>
      </w:pPr>
    </w:p>
    <w:p w14:paraId="2AA8D124" w14:textId="77777777" w:rsidR="00913D33" w:rsidRPr="00BE11E6" w:rsidRDefault="00913D33" w:rsidP="006F5481">
      <w:pPr>
        <w:spacing w:before="240" w:after="0" w:line="276" w:lineRule="auto"/>
        <w:jc w:val="both"/>
        <w:rPr>
          <w:rFonts w:cstheme="minorHAnsi"/>
        </w:rPr>
      </w:pPr>
      <w:r w:rsidRPr="00BE11E6">
        <w:rPr>
          <w:rFonts w:cstheme="minorHAnsi"/>
        </w:rPr>
        <w:lastRenderedPageBreak/>
        <w:t>Przez cały okres realizacji KPOŚK można zauważyć zmienność planów inwestycyjnych gmin, a co za tym idzie różny zakres rzeczowy inwestycji w kolejnych jego aktualizacjach. KPOŚK określa zadania konieczne do realizacji postanowień Traktatu akcesyjnego.</w:t>
      </w:r>
    </w:p>
    <w:p w14:paraId="296C12BE" w14:textId="77777777" w:rsidR="00913D33" w:rsidRPr="00BE11E6" w:rsidRDefault="00913D33" w:rsidP="006F5481">
      <w:pPr>
        <w:spacing w:before="240" w:after="0" w:line="276" w:lineRule="auto"/>
        <w:jc w:val="both"/>
        <w:rPr>
          <w:rFonts w:cstheme="minorHAnsi"/>
        </w:rPr>
      </w:pPr>
      <w:r w:rsidRPr="00BE11E6">
        <w:rPr>
          <w:rFonts w:cstheme="minorHAnsi"/>
        </w:rPr>
        <w:t>Cele KPOŚK nie obejmują usług w zakresie zbierania, oczyszczania i odprowadzania ścieków we wszystkich jednostkach osadniczych w Polsce. Dlatego też, musi on przede wszystkim zawierać inwestycje priorytetowe z punktu widzenia wypełnienia zobowiązań Traktatu akcesyjnego. Zamierzenia inwestycyjne gmin powinny być planowane tak, aby jak najlepiej rozwiązywały problemy gospodarki ściekowej na danym terenie. W wykonaniu inwestycji w zakresie budowy zbiorczych sieci kanalizacyjnych istotne jest, aby realizacja ich miała uzasadnienie techniczne, środowiskowe oraz ekonomiczne.</w:t>
      </w:r>
    </w:p>
    <w:p w14:paraId="3217D37F" w14:textId="77777777" w:rsidR="00913D33" w:rsidRPr="00913D33" w:rsidRDefault="006F5481" w:rsidP="006F5481">
      <w:pPr>
        <w:pStyle w:val="Nagwek1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8" w:name="_Toc60308389"/>
      <w:r>
        <w:rPr>
          <w:rFonts w:asciiTheme="minorHAnsi" w:hAnsiTheme="minorHAnsi" w:cstheme="minorHAnsi"/>
          <w:b/>
          <w:sz w:val="28"/>
          <w:szCs w:val="28"/>
        </w:rPr>
        <w:t>I</w:t>
      </w:r>
      <w:r w:rsidR="00913D33" w:rsidRPr="00913D33">
        <w:rPr>
          <w:rFonts w:asciiTheme="minorHAnsi" w:hAnsiTheme="minorHAnsi" w:cstheme="minorHAnsi"/>
          <w:b/>
          <w:sz w:val="28"/>
          <w:szCs w:val="28"/>
        </w:rPr>
        <w:t>V.2. Ocena stanu wypełnienia zobowiązań akcesyjnych</w:t>
      </w:r>
      <w:bookmarkEnd w:id="18"/>
    </w:p>
    <w:p w14:paraId="57198C1F" w14:textId="77777777" w:rsidR="00862305" w:rsidRDefault="00862305" w:rsidP="001F3322">
      <w:pPr>
        <w:ind w:right="6"/>
        <w:jc w:val="both"/>
        <w:rPr>
          <w:rFonts w:eastAsia="Times New Roman"/>
          <w:color w:val="000000"/>
          <w:lang w:eastAsia="pl-PL"/>
        </w:rPr>
      </w:pPr>
      <w:r w:rsidRPr="00997B07">
        <w:rPr>
          <w:rFonts w:eastAsia="Times New Roman"/>
          <w:color w:val="000000"/>
          <w:lang w:eastAsia="pl-PL"/>
        </w:rPr>
        <w:t>W oparciu o dane sprawozdawcze dokonano oceny stanu wypełnienia wymagań dyrektywy 91/271/EWG dla 2019 r.</w:t>
      </w:r>
      <w:r>
        <w:rPr>
          <w:rFonts w:eastAsia="Times New Roman"/>
          <w:color w:val="000000"/>
          <w:lang w:eastAsia="pl-PL"/>
        </w:rPr>
        <w:t xml:space="preserve"> </w:t>
      </w:r>
      <w:r w:rsidR="006E18D0">
        <w:rPr>
          <w:rFonts w:eastAsia="Times New Roman"/>
          <w:color w:val="000000"/>
          <w:lang w:eastAsia="pl-PL"/>
        </w:rPr>
        <w:t xml:space="preserve">Przy ocenie </w:t>
      </w:r>
      <w:r w:rsidR="001F3322">
        <w:rPr>
          <w:rFonts w:eastAsia="Times New Roman"/>
          <w:color w:val="000000"/>
          <w:lang w:eastAsia="pl-PL"/>
        </w:rPr>
        <w:t>uwzględniono</w:t>
      </w:r>
      <w:r w:rsidR="006E18D0">
        <w:rPr>
          <w:rFonts w:eastAsia="Times New Roman"/>
          <w:color w:val="000000"/>
          <w:lang w:eastAsia="pl-PL"/>
        </w:rPr>
        <w:t xml:space="preserve"> </w:t>
      </w:r>
      <w:r w:rsidR="001F3322">
        <w:rPr>
          <w:rFonts w:eastAsia="Times New Roman"/>
          <w:color w:val="000000"/>
          <w:lang w:eastAsia="pl-PL"/>
        </w:rPr>
        <w:t>wytyczne</w:t>
      </w:r>
      <w:r>
        <w:rPr>
          <w:rFonts w:eastAsia="Times New Roman"/>
          <w:color w:val="000000"/>
          <w:lang w:eastAsia="pl-PL"/>
        </w:rPr>
        <w:t xml:space="preserve"> Komisji Europejskiej</w:t>
      </w:r>
      <w:r w:rsidR="001F3322">
        <w:rPr>
          <w:rFonts w:eastAsia="Times New Roman"/>
          <w:color w:val="000000"/>
          <w:lang w:eastAsia="pl-PL"/>
        </w:rPr>
        <w:t>, różniące się od dotychczas przyjętych założeń opisanych w rozdziale I, zastosowanych w AKPOŚK 2017. Zgodnie</w:t>
      </w:r>
      <w:r w:rsidR="001F3322">
        <w:rPr>
          <w:rFonts w:eastAsia="Times New Roman"/>
          <w:color w:val="000000"/>
          <w:lang w:eastAsia="pl-PL"/>
        </w:rPr>
        <w:br/>
        <w:t>z ww. wytycznymi</w:t>
      </w:r>
      <w:r w:rsidR="001F3322" w:rsidRPr="001F3322">
        <w:t xml:space="preserve"> </w:t>
      </w:r>
      <w:r w:rsidR="001F3322" w:rsidRPr="001F3322">
        <w:rPr>
          <w:rFonts w:eastAsia="Times New Roman"/>
          <w:color w:val="000000"/>
          <w:lang w:eastAsia="pl-PL"/>
        </w:rPr>
        <w:t>zastosowano następujące założenia</w:t>
      </w:r>
      <w:r w:rsidR="001F3322">
        <w:rPr>
          <w:rFonts w:eastAsia="Times New Roman"/>
          <w:color w:val="000000"/>
          <w:lang w:eastAsia="pl-PL"/>
        </w:rPr>
        <w:t>:</w:t>
      </w:r>
    </w:p>
    <w:p w14:paraId="0A216B10" w14:textId="77777777" w:rsidR="00862305" w:rsidRPr="00997B07" w:rsidRDefault="00862305" w:rsidP="00862305">
      <w:pPr>
        <w:ind w:right="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="00C46E1D" w:rsidRPr="00C46E1D">
        <w:rPr>
          <w:rFonts w:eastAsia="Times New Roman"/>
          <w:b/>
          <w:color w:val="000000"/>
          <w:lang w:eastAsia="pl-PL"/>
        </w:rPr>
        <w:t>Stopień w</w:t>
      </w:r>
      <w:r w:rsidRPr="00F42C7F">
        <w:rPr>
          <w:rFonts w:eastAsia="Times New Roman"/>
          <w:b/>
          <w:color w:val="000000"/>
          <w:lang w:eastAsia="pl-PL"/>
        </w:rPr>
        <w:t>yposażeni</w:t>
      </w:r>
      <w:r w:rsidR="00046EE6">
        <w:rPr>
          <w:rFonts w:eastAsia="Times New Roman"/>
          <w:b/>
          <w:color w:val="000000"/>
          <w:lang w:eastAsia="pl-PL"/>
        </w:rPr>
        <w:t>a</w:t>
      </w:r>
      <w:r w:rsidRPr="00F42C7F">
        <w:rPr>
          <w:rFonts w:eastAsia="Times New Roman"/>
          <w:b/>
          <w:color w:val="000000"/>
          <w:lang w:eastAsia="pl-PL"/>
        </w:rPr>
        <w:t xml:space="preserve"> aglomeracji w systemy zbierania ścieków komunalnych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 w:cs="Calibri"/>
          <w:color w:val="000000"/>
          <w:lang w:eastAsia="pl-PL"/>
        </w:rPr>
        <w:t>gwarantujące przynajmniej 98% poziom obsługi, przy cz</w:t>
      </w:r>
      <w:r w:rsidRPr="00997B07">
        <w:rPr>
          <w:rFonts w:eastAsia="Times New Roman" w:cs="Calibri"/>
          <w:color w:val="000000"/>
          <w:lang w:eastAsia="pl-PL"/>
        </w:rPr>
        <w:t>ym pozostałe 2% niezebranego siecią kanalizacyjną ładunku nie może być większe niż 2 000 RLM. Ładunek niezebrany siecią musi być oczyszczany w innych systemach oczyszczania ścieków (pojedyncze systemy lub inne właściwe systemy), zapewniających ten sam poziom ochrony środowiska jak dla całej aglomeracji (art. 3 dyrektywy 91/271/EWG).</w:t>
      </w:r>
    </w:p>
    <w:p w14:paraId="3F150A92" w14:textId="77777777" w:rsidR="00862305" w:rsidRDefault="00862305" w:rsidP="00862305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b/>
          <w:color w:val="000000"/>
          <w:lang w:eastAsia="pl-PL"/>
        </w:rPr>
        <w:t>Wydajność oczyszczalni</w:t>
      </w:r>
      <w:r w:rsidRPr="00F42C7F">
        <w:rPr>
          <w:rFonts w:eastAsia="Times New Roman"/>
          <w:color w:val="000000"/>
          <w:lang w:eastAsia="pl-PL"/>
        </w:rPr>
        <w:t xml:space="preserve"> w aglomeracjach odpowiada przynajmniej ładunkowi generowanemu na ich obszarze (art. 10 dyrektywy 91/271/EWG).</w:t>
      </w:r>
    </w:p>
    <w:p w14:paraId="25436100" w14:textId="77777777" w:rsidR="00862305" w:rsidRDefault="00862305" w:rsidP="00862305">
      <w:pPr>
        <w:ind w:right="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Warunek III –</w:t>
      </w:r>
      <w:r w:rsidRPr="00F42C7F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b/>
          <w:color w:val="000000"/>
          <w:lang w:eastAsia="pl-PL"/>
        </w:rPr>
        <w:t>Standardy oczyszczania ścieków przez oczyszczalnie</w:t>
      </w:r>
      <w:r w:rsidRPr="00F42C7F">
        <w:rPr>
          <w:rFonts w:eastAsia="Times New Roman"/>
          <w:color w:val="000000"/>
          <w:lang w:eastAsia="pl-PL"/>
        </w:rPr>
        <w:t xml:space="preserve"> uzależnione są od wielkości aglomeracji.</w:t>
      </w:r>
      <w:r w:rsidR="006E18D0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color w:val="000000"/>
          <w:lang w:eastAsia="pl-PL"/>
        </w:rPr>
        <w:t>Zastosowanie odpowiednich technologii oczyszczania ścieków gwarantujących osiągnięcie</w:t>
      </w:r>
      <w:r w:rsidR="006E18D0">
        <w:rPr>
          <w:rFonts w:eastAsia="Times New Roman"/>
          <w:color w:val="000000"/>
          <w:lang w:eastAsia="pl-PL"/>
        </w:rPr>
        <w:t xml:space="preserve"> </w:t>
      </w:r>
      <w:r w:rsidRPr="00F42C7F">
        <w:rPr>
          <w:rFonts w:eastAsia="Times New Roman"/>
          <w:color w:val="000000"/>
          <w:lang w:eastAsia="pl-PL"/>
        </w:rPr>
        <w:t xml:space="preserve">wymaganych prawem standardów oczyszczania ścieków. W każdej oczyszczalni zlokalizowanej na terenie aglomeracji powyżej 10 000 RLM wymagane jest podwyższone usuwanie biogenów (art. 4 lub/i 5 dyrektywy 91/271/EWG).  </w:t>
      </w:r>
    </w:p>
    <w:p w14:paraId="24ED0E4D" w14:textId="77777777" w:rsidR="00862305" w:rsidRPr="00F42C7F" w:rsidRDefault="00862305" w:rsidP="00862305">
      <w:pPr>
        <w:ind w:right="6"/>
        <w:jc w:val="both"/>
        <w:rPr>
          <w:rFonts w:eastAsia="Times New Roman"/>
          <w:color w:val="000000"/>
          <w:lang w:eastAsia="pl-PL"/>
        </w:rPr>
      </w:pPr>
      <w:r w:rsidRPr="00997B07">
        <w:rPr>
          <w:rFonts w:eastAsia="Times New Roman"/>
          <w:color w:val="000000"/>
          <w:lang w:eastAsia="pl-PL"/>
        </w:rPr>
        <w:t>Jednocześnie zgodnie z wymogami KE zastosowano hierarchię zgodności z artykułami 3, 4, 5 i 10 dyrektywy 91/271/EWG. Oznacza to, że jeżeli aglomeracja nie spełnia wymogu w zakresie ww. warunku wynikającego z art. 3 dyrektywy 91/271/EWG, to uznaje się, że ró</w:t>
      </w:r>
      <w:r w:rsidRPr="00F42C7F">
        <w:rPr>
          <w:rFonts w:eastAsia="Times New Roman"/>
          <w:color w:val="000000"/>
          <w:lang w:eastAsia="pl-PL"/>
        </w:rPr>
        <w:t>wnocześnie nie spełnia pozostałych warunków dyrektywy.</w:t>
      </w:r>
    </w:p>
    <w:p w14:paraId="354A5685" w14:textId="77777777" w:rsidR="00862305" w:rsidRDefault="00862305" w:rsidP="001F3322">
      <w:pPr>
        <w:spacing w:line="276" w:lineRule="auto"/>
        <w:ind w:right="4"/>
        <w:jc w:val="both"/>
        <w:rPr>
          <w:rFonts w:cstheme="minorHAnsi"/>
          <w:color w:val="FF0000"/>
        </w:rPr>
      </w:pPr>
      <w:r w:rsidRPr="00F42C7F">
        <w:rPr>
          <w:rFonts w:eastAsia="Times New Roman"/>
          <w:b/>
          <w:bCs/>
          <w:color w:val="000000"/>
          <w:lang w:eastAsia="pl-PL"/>
        </w:rPr>
        <w:t>Wypełnieniem wymagań dyrektywy 91/271/EWG jest łączne spełnienie wszystkich warunków zgodności.</w:t>
      </w:r>
    </w:p>
    <w:p w14:paraId="7FE60F25" w14:textId="77777777" w:rsidR="00862305" w:rsidRDefault="00862305" w:rsidP="00862305">
      <w:pPr>
        <w:ind w:right="6"/>
        <w:jc w:val="both"/>
        <w:rPr>
          <w:rFonts w:eastAsia="Times New Roman"/>
          <w:color w:val="000000"/>
          <w:highlight w:val="yellow"/>
          <w:lang w:eastAsia="pl-PL"/>
        </w:rPr>
      </w:pPr>
      <w:r w:rsidRPr="00AD21B9">
        <w:rPr>
          <w:rFonts w:eastAsia="Times New Roman"/>
          <w:lang w:eastAsia="pl-PL"/>
        </w:rPr>
        <w:t xml:space="preserve">Wymagany stopień obsługi zbiorczymi sieciami kanalizacyjnymi został osiągnięty w 406 </w:t>
      </w:r>
      <w:r>
        <w:rPr>
          <w:rFonts w:eastAsia="Times New Roman"/>
          <w:lang w:eastAsia="pl-PL"/>
        </w:rPr>
        <w:br/>
      </w:r>
      <w:r w:rsidRPr="00AD21B9">
        <w:rPr>
          <w:rFonts w:eastAsia="Times New Roman"/>
          <w:lang w:eastAsia="pl-PL"/>
        </w:rPr>
        <w:t>aglomeracjach, co stanowi zaledwie 25,7% wszystkich aglomeracji. Według informacji przekazanych przez gminy 471 oczyszczalni spełnia wymagania dotyczące jakości oczyszczanych ścieków (29,8% wszystkich aglomeracji). Ocena danych wykazała również, że 365 aglomeracji posiada oczyszczalnie komunalne, których łączna wydajność wyrażona w RLM, odpowiada lub jest większa od RLM</w:t>
      </w:r>
      <w:r w:rsidR="00930F90">
        <w:rPr>
          <w:rFonts w:eastAsia="Times New Roman"/>
          <w:lang w:eastAsia="pl-PL"/>
        </w:rPr>
        <w:t xml:space="preserve">rz </w:t>
      </w:r>
      <w:r w:rsidRPr="00AD21B9">
        <w:rPr>
          <w:rFonts w:eastAsia="Times New Roman"/>
          <w:lang w:eastAsia="pl-PL"/>
        </w:rPr>
        <w:t>aglomeracji, co stanowi 23,1% wszystkich aglomeracji.</w:t>
      </w:r>
      <w:r w:rsidRPr="00AD21B9">
        <w:rPr>
          <w:rFonts w:eastAsia="Times New Roman"/>
          <w:color w:val="000000"/>
          <w:lang w:eastAsia="pl-PL"/>
        </w:rPr>
        <w:t xml:space="preserve"> </w:t>
      </w:r>
      <w:r w:rsidRPr="00EF5689">
        <w:rPr>
          <w:rFonts w:eastAsia="Times New Roman"/>
          <w:color w:val="000000"/>
          <w:lang w:eastAsia="pl-PL"/>
        </w:rPr>
        <w:t xml:space="preserve">Jednocześnie </w:t>
      </w:r>
      <w:r>
        <w:rPr>
          <w:rFonts w:eastAsia="Times New Roman"/>
          <w:color w:val="000000"/>
          <w:lang w:eastAsia="pl-PL"/>
        </w:rPr>
        <w:t xml:space="preserve">należy pamiętać, że </w:t>
      </w:r>
      <w:r w:rsidRPr="00EF5689">
        <w:rPr>
          <w:rFonts w:eastAsia="Times New Roman"/>
          <w:color w:val="000000"/>
          <w:lang w:eastAsia="pl-PL"/>
        </w:rPr>
        <w:t xml:space="preserve">zgodnie </w:t>
      </w:r>
      <w:r>
        <w:rPr>
          <w:rFonts w:eastAsia="Times New Roman"/>
          <w:color w:val="000000"/>
          <w:lang w:eastAsia="pl-PL"/>
        </w:rPr>
        <w:br/>
      </w:r>
      <w:r w:rsidRPr="00EF5689">
        <w:rPr>
          <w:rFonts w:eastAsia="Times New Roman"/>
          <w:color w:val="000000"/>
          <w:lang w:eastAsia="pl-PL"/>
        </w:rPr>
        <w:t xml:space="preserve">z </w:t>
      </w:r>
      <w:r>
        <w:rPr>
          <w:rFonts w:eastAsia="Times New Roman"/>
          <w:color w:val="000000"/>
          <w:lang w:eastAsia="pl-PL"/>
        </w:rPr>
        <w:t>zasadą</w:t>
      </w:r>
      <w:r w:rsidRPr="00EF5689">
        <w:rPr>
          <w:rFonts w:eastAsia="Times New Roman"/>
          <w:color w:val="000000"/>
          <w:lang w:eastAsia="pl-PL"/>
        </w:rPr>
        <w:t xml:space="preserve"> </w:t>
      </w:r>
      <w:r w:rsidRPr="009714C5">
        <w:rPr>
          <w:rFonts w:eastAsia="Times New Roman"/>
          <w:color w:val="000000"/>
          <w:lang w:eastAsia="pl-PL"/>
        </w:rPr>
        <w:t>hierarchiczności, jeżeli</w:t>
      </w:r>
      <w:r w:rsidRPr="00EF5689">
        <w:rPr>
          <w:rFonts w:eastAsia="Times New Roman"/>
          <w:color w:val="000000"/>
          <w:lang w:eastAsia="pl-PL"/>
        </w:rPr>
        <w:t xml:space="preserve"> aglomeracja nie spełnia wymogu w zakresie warunku wynikającego </w:t>
      </w:r>
      <w:r>
        <w:rPr>
          <w:rFonts w:eastAsia="Times New Roman"/>
          <w:color w:val="000000"/>
          <w:lang w:eastAsia="pl-PL"/>
        </w:rPr>
        <w:br/>
      </w:r>
      <w:r w:rsidRPr="00EF5689">
        <w:rPr>
          <w:rFonts w:eastAsia="Times New Roman"/>
          <w:color w:val="000000"/>
          <w:lang w:eastAsia="pl-PL"/>
        </w:rPr>
        <w:lastRenderedPageBreak/>
        <w:t>z art. 3 dyrektywy 91/271/EWG, to uznaje się, że równocześnie nie spełnia pozostałych warunków dyrektywy.</w:t>
      </w:r>
    </w:p>
    <w:p w14:paraId="37DFEEAF" w14:textId="77777777" w:rsidR="00862305" w:rsidRPr="00CE1CF9" w:rsidRDefault="00862305" w:rsidP="00862305">
      <w:pPr>
        <w:spacing w:after="0" w:line="276" w:lineRule="auto"/>
        <w:ind w:right="4"/>
        <w:jc w:val="both"/>
        <w:rPr>
          <w:rFonts w:cstheme="minorHAnsi"/>
          <w:b/>
          <w:color w:val="FF0000"/>
        </w:rPr>
      </w:pPr>
      <w:r w:rsidRPr="00CE1CF9">
        <w:rPr>
          <w:rFonts w:eastAsia="Times New Roman"/>
          <w:b/>
          <w:lang w:eastAsia="pl-PL"/>
        </w:rPr>
        <w:t>Łącznie wszystkie warunki spełnia 337 aglomeracji (21,5% wszystkich aglomeracji) o RLM</w:t>
      </w:r>
      <w:r w:rsidR="00930F90" w:rsidRPr="00CE1CF9">
        <w:rPr>
          <w:rFonts w:eastAsia="Times New Roman"/>
          <w:b/>
          <w:lang w:eastAsia="pl-PL"/>
        </w:rPr>
        <w:t xml:space="preserve">rz </w:t>
      </w:r>
      <w:r w:rsidRPr="00CE1CF9">
        <w:rPr>
          <w:rFonts w:eastAsia="Times New Roman"/>
          <w:b/>
          <w:lang w:eastAsia="pl-PL"/>
        </w:rPr>
        <w:t>równym 8 124 258, co stanowi 21% całości RLM</w:t>
      </w:r>
      <w:r w:rsidR="00930F90" w:rsidRPr="00CE1CF9">
        <w:rPr>
          <w:rFonts w:eastAsia="Times New Roman"/>
          <w:b/>
          <w:lang w:eastAsia="pl-PL"/>
        </w:rPr>
        <w:t>rz</w:t>
      </w:r>
      <w:r w:rsidRPr="00CE1CF9">
        <w:rPr>
          <w:rFonts w:eastAsia="Times New Roman"/>
          <w:b/>
          <w:lang w:eastAsia="pl-PL"/>
        </w:rPr>
        <w:t xml:space="preserve"> wykazanego w KPOŚK.</w:t>
      </w:r>
    </w:p>
    <w:p w14:paraId="24D48D50" w14:textId="77777777" w:rsidR="00862305" w:rsidRDefault="00862305" w:rsidP="006F5481">
      <w:pPr>
        <w:spacing w:after="0" w:line="276" w:lineRule="auto"/>
        <w:ind w:right="4"/>
        <w:jc w:val="both"/>
        <w:rPr>
          <w:rFonts w:cstheme="minorHAnsi"/>
          <w:color w:val="FF0000"/>
        </w:rPr>
      </w:pPr>
    </w:p>
    <w:p w14:paraId="093DF275" w14:textId="77777777" w:rsidR="00913D33" w:rsidRPr="00686A81" w:rsidRDefault="00913D33" w:rsidP="006F5481">
      <w:p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Dotychczasowe tempo wykonania inwestycji w ramach KPOŚK nie zapewniło osiągnięcia celów pośrednich określonych w Traktacie akcesyjnym. Realizacja inwestycji zaplanowanych w ramach</w:t>
      </w:r>
      <w:r w:rsidR="001F3322" w:rsidRPr="00686A81">
        <w:rPr>
          <w:rFonts w:cstheme="minorHAnsi"/>
        </w:rPr>
        <w:t xml:space="preserve"> </w:t>
      </w:r>
      <w:r w:rsidRPr="00686A81">
        <w:rPr>
          <w:rFonts w:cstheme="minorHAnsi"/>
        </w:rPr>
        <w:t xml:space="preserve">AKPOŚK </w:t>
      </w:r>
      <w:r w:rsidR="001F3322" w:rsidRPr="00686A81">
        <w:rPr>
          <w:rFonts w:cstheme="minorHAnsi"/>
        </w:rPr>
        <w:t xml:space="preserve">2017 </w:t>
      </w:r>
      <w:r w:rsidRPr="00686A81">
        <w:rPr>
          <w:rFonts w:cstheme="minorHAnsi"/>
        </w:rPr>
        <w:t>również nie zagwarantuje wypełnienia przez wszystkie aglomeracje wymogów dyrektywy 91/271/EWG. Przyczyną takiego stanu rzeczy są:</w:t>
      </w:r>
    </w:p>
    <w:p w14:paraId="288B356B" w14:textId="77777777" w:rsidR="001F3322" w:rsidRPr="00686A81" w:rsidRDefault="001F3322" w:rsidP="001F3322">
      <w:pPr>
        <w:pStyle w:val="Akapitzlist"/>
        <w:numPr>
          <w:ilvl w:val="0"/>
          <w:numId w:val="49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nieprawidłowe wyznaczenie granic aglomeracji</w:t>
      </w:r>
      <w:r w:rsidR="00930F90" w:rsidRPr="00686A81">
        <w:rPr>
          <w:rFonts w:cstheme="minorHAnsi"/>
        </w:rPr>
        <w:t xml:space="preserve"> – w granicach aglomeracji znajdują się obszary, które nie spełniają </w:t>
      </w:r>
      <w:r w:rsidR="00686A81" w:rsidRPr="00686A81">
        <w:rPr>
          <w:rFonts w:cstheme="minorHAnsi"/>
        </w:rPr>
        <w:t xml:space="preserve">stosownych kryteriów, w tym m.in. </w:t>
      </w:r>
      <w:r w:rsidR="00930F90" w:rsidRPr="00686A81">
        <w:rPr>
          <w:rFonts w:cstheme="minorHAnsi"/>
        </w:rPr>
        <w:t>wskaźnika koncentracji,</w:t>
      </w:r>
    </w:p>
    <w:p w14:paraId="7F8D0536" w14:textId="77777777" w:rsidR="001F3322" w:rsidRPr="00686A81" w:rsidRDefault="001F3322" w:rsidP="001F3322">
      <w:pPr>
        <w:pStyle w:val="Akapitzlist"/>
        <w:numPr>
          <w:ilvl w:val="0"/>
          <w:numId w:val="49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 xml:space="preserve">brak weryfikacji RLM aglomeracji </w:t>
      </w:r>
      <w:r w:rsidR="00930F90" w:rsidRPr="00686A81">
        <w:rPr>
          <w:rFonts w:cstheme="minorHAnsi"/>
        </w:rPr>
        <w:t>–</w:t>
      </w:r>
      <w:r w:rsidRPr="00686A81">
        <w:rPr>
          <w:rFonts w:cstheme="minorHAnsi"/>
        </w:rPr>
        <w:t xml:space="preserve"> akty prawa miejscowego, które nie gwarantują zgodności RLM rzeczywistego z RLM w rozporządzeniu/uchwale</w:t>
      </w:r>
      <w:r w:rsidR="00930F90" w:rsidRPr="00686A81">
        <w:rPr>
          <w:rFonts w:cstheme="minorHAnsi"/>
        </w:rPr>
        <w:t>,</w:t>
      </w:r>
    </w:p>
    <w:p w14:paraId="600DE36C" w14:textId="77777777" w:rsidR="001F3322" w:rsidRPr="00686A81" w:rsidRDefault="001F3322" w:rsidP="001F3322">
      <w:pPr>
        <w:pStyle w:val="Akapitzlist"/>
        <w:numPr>
          <w:ilvl w:val="0"/>
          <w:numId w:val="49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niewłaściwe zaplanowanie długości sieci kanalizacyjnych, wynikające ze złego wyznaczenia granic aglomeracji</w:t>
      </w:r>
      <w:r w:rsidR="00930F90" w:rsidRPr="00686A81">
        <w:rPr>
          <w:rFonts w:cstheme="minorHAnsi"/>
        </w:rPr>
        <w:t>,</w:t>
      </w:r>
    </w:p>
    <w:p w14:paraId="0FDA9B5A" w14:textId="77777777" w:rsidR="001F3322" w:rsidRPr="00686A81" w:rsidRDefault="00913D33" w:rsidP="001F3322">
      <w:pPr>
        <w:pStyle w:val="Akapitzlist"/>
        <w:numPr>
          <w:ilvl w:val="0"/>
          <w:numId w:val="49"/>
        </w:numPr>
        <w:spacing w:after="0"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niewłaściwe zaplanowanie wydajności oczyszczalni,</w:t>
      </w:r>
    </w:p>
    <w:p w14:paraId="50867B80" w14:textId="77777777" w:rsidR="00913D33" w:rsidRPr="00686A81" w:rsidRDefault="00913D33" w:rsidP="001F3322">
      <w:pPr>
        <w:pStyle w:val="Akapitzlist"/>
        <w:numPr>
          <w:ilvl w:val="0"/>
          <w:numId w:val="49"/>
        </w:numPr>
        <w:spacing w:line="276" w:lineRule="auto"/>
        <w:ind w:right="4"/>
        <w:jc w:val="both"/>
        <w:rPr>
          <w:rFonts w:cstheme="minorHAnsi"/>
        </w:rPr>
      </w:pPr>
      <w:r w:rsidRPr="00686A81">
        <w:rPr>
          <w:rFonts w:cstheme="minorHAnsi"/>
        </w:rPr>
        <w:t>brak środków finansowych na realizację działań.</w:t>
      </w:r>
    </w:p>
    <w:p w14:paraId="523CB2FE" w14:textId="77777777" w:rsidR="00913D33" w:rsidRPr="00686A81" w:rsidRDefault="00913D33" w:rsidP="006F5481">
      <w:pPr>
        <w:spacing w:line="276" w:lineRule="auto"/>
        <w:ind w:right="4"/>
        <w:jc w:val="both"/>
        <w:rPr>
          <w:rFonts w:cstheme="minorHAnsi"/>
          <w:b/>
        </w:rPr>
      </w:pPr>
      <w:r w:rsidRPr="00686A81">
        <w:rPr>
          <w:rFonts w:cstheme="minorHAnsi"/>
        </w:rPr>
        <w:t xml:space="preserve">W </w:t>
      </w:r>
      <w:r w:rsidR="00FE75BA" w:rsidRPr="00686A81">
        <w:rPr>
          <w:rFonts w:cstheme="minorHAnsi"/>
        </w:rPr>
        <w:t>t</w:t>
      </w:r>
      <w:r w:rsidRPr="00686A81">
        <w:rPr>
          <w:rFonts w:cstheme="minorHAnsi"/>
        </w:rPr>
        <w:t>abeli 1</w:t>
      </w:r>
      <w:r w:rsidR="002D7594" w:rsidRPr="00686A81">
        <w:rPr>
          <w:rFonts w:cstheme="minorHAnsi"/>
        </w:rPr>
        <w:t>1</w:t>
      </w:r>
      <w:r w:rsidRPr="00686A81">
        <w:rPr>
          <w:rFonts w:cstheme="minorHAnsi"/>
        </w:rPr>
        <w:t xml:space="preserve"> przedstawiono wypełnienie przez aglomeracje warunków dyrektywy 91/271/EWG</w:t>
      </w:r>
      <w:r w:rsidR="00930F90" w:rsidRPr="00686A81">
        <w:rPr>
          <w:rFonts w:cstheme="minorHAnsi"/>
        </w:rPr>
        <w:t>.</w:t>
      </w:r>
    </w:p>
    <w:p w14:paraId="7DAB9DC6" w14:textId="77777777" w:rsidR="00913D33" w:rsidRPr="000F41E7" w:rsidRDefault="00913D33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color w:val="FF0000"/>
          <w:sz w:val="20"/>
          <w:szCs w:val="20"/>
        </w:rPr>
      </w:pPr>
    </w:p>
    <w:p w14:paraId="3BD0BD86" w14:textId="77777777" w:rsidR="00913D33" w:rsidRPr="008B3121" w:rsidRDefault="00913D33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sz w:val="20"/>
          <w:szCs w:val="20"/>
        </w:rPr>
      </w:pPr>
      <w:r w:rsidRPr="008B3121">
        <w:rPr>
          <w:rFonts w:cstheme="minorHAnsi"/>
          <w:sz w:val="20"/>
          <w:szCs w:val="20"/>
        </w:rPr>
        <w:t>Tabela 1</w:t>
      </w:r>
      <w:r w:rsidR="002D7594" w:rsidRPr="008B3121">
        <w:rPr>
          <w:rFonts w:cstheme="minorHAnsi"/>
          <w:sz w:val="20"/>
          <w:szCs w:val="20"/>
        </w:rPr>
        <w:t>1</w:t>
      </w:r>
      <w:r w:rsidRPr="008B3121">
        <w:rPr>
          <w:rFonts w:cstheme="minorHAnsi"/>
          <w:sz w:val="20"/>
          <w:szCs w:val="20"/>
        </w:rPr>
        <w:t xml:space="preserve">. </w:t>
      </w:r>
      <w:r w:rsidR="008B3121" w:rsidRPr="008B3121">
        <w:rPr>
          <w:rFonts w:cstheme="minorHAnsi"/>
          <w:sz w:val="20"/>
          <w:szCs w:val="20"/>
        </w:rPr>
        <w:t>Wypełnienia wymagań dyrektywy 91/271/EWG</w:t>
      </w:r>
      <w:r w:rsidR="00247862">
        <w:rPr>
          <w:rFonts w:cstheme="minorHAnsi"/>
          <w:sz w:val="20"/>
          <w:szCs w:val="20"/>
        </w:rPr>
        <w:t xml:space="preserve"> (</w:t>
      </w:r>
      <w:r w:rsidR="00247862" w:rsidRPr="008B3121">
        <w:rPr>
          <w:rFonts w:cstheme="minorHAnsi"/>
          <w:sz w:val="20"/>
          <w:szCs w:val="20"/>
        </w:rPr>
        <w:t>stan na 31.12.2019 r.</w:t>
      </w:r>
      <w:r w:rsidR="00247862">
        <w:rPr>
          <w:rFonts w:cstheme="minorHAnsi"/>
          <w:sz w:val="20"/>
          <w:szCs w:val="20"/>
        </w:rPr>
        <w:t xml:space="preserve">) </w:t>
      </w:r>
      <w:r w:rsidR="00247862" w:rsidRPr="008B3121">
        <w:rPr>
          <w:rFonts w:cstheme="minorHAnsi"/>
          <w:sz w:val="20"/>
          <w:szCs w:val="20"/>
        </w:rPr>
        <w:t>– podział na przedziały RLM</w:t>
      </w:r>
    </w:p>
    <w:tbl>
      <w:tblPr>
        <w:tblW w:w="580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064"/>
        <w:gridCol w:w="1134"/>
        <w:gridCol w:w="1116"/>
        <w:gridCol w:w="1134"/>
      </w:tblGrid>
      <w:tr w:rsidR="00834DDB" w:rsidRPr="008B3121" w14:paraId="01BBFE20" w14:textId="77777777" w:rsidTr="00834DDB">
        <w:trPr>
          <w:trHeight w:val="1155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C9D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5E5978">
              <w:rPr>
                <w:rFonts w:cstheme="minorHAnsi"/>
                <w:sz w:val="14"/>
                <w:szCs w:val="14"/>
              </w:rPr>
              <w:t>Przedział RLM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1231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WARUNEK 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="00C46E1D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stopień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skanalizowania</w:t>
            </w:r>
          </w:p>
          <w:p w14:paraId="5172D5DD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(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zgodność z art. 3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dyrektywy)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6710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WARUNEK II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w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ydajność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oczyszczalni</w:t>
            </w:r>
          </w:p>
          <w:p w14:paraId="75159A3D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(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zgodność z art. 10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dyrektywy)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16A9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WARUNEK III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standardy oczyszczania</w:t>
            </w:r>
          </w:p>
          <w:p w14:paraId="02313F05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(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zgodność z art. 4 i/lub 5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dyrektywy)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4C54" w14:textId="77777777" w:rsidR="008B3121" w:rsidRPr="008B3121" w:rsidRDefault="008B3121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Spełnienie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łącznie 3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8B3121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warunków zgodności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z dyrektywą</w:t>
            </w:r>
          </w:p>
        </w:tc>
      </w:tr>
      <w:tr w:rsidR="008B3121" w:rsidRPr="008B3121" w14:paraId="7E40FA4F" w14:textId="77777777" w:rsidTr="00834DDB">
        <w:trPr>
          <w:trHeight w:val="171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C04F" w14:textId="77777777" w:rsidR="008B3121" w:rsidRPr="008B3121" w:rsidRDefault="008B3121" w:rsidP="001F33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5066" w14:textId="77777777" w:rsidR="008B3121" w:rsidRPr="008B3121" w:rsidRDefault="008B3121" w:rsidP="001F33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1E4B" w14:textId="77777777" w:rsidR="008B3121" w:rsidRPr="008B3121" w:rsidRDefault="008B3121" w:rsidP="001F33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D06F" w14:textId="77777777" w:rsidR="008B3121" w:rsidRPr="008B3121" w:rsidRDefault="008B3121" w:rsidP="001F33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D3BF" w14:textId="77777777" w:rsidR="008B3121" w:rsidRPr="008B3121" w:rsidRDefault="008B3121" w:rsidP="001F332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</w:tr>
      <w:tr w:rsidR="008B3121" w:rsidRPr="008B3121" w14:paraId="061E0995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AFAF" w14:textId="77777777" w:rsidR="008B3121" w:rsidRPr="005E5978" w:rsidRDefault="008B3121" w:rsidP="001F3322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BEC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944A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8F68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6F48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10</w:t>
            </w:r>
          </w:p>
        </w:tc>
      </w:tr>
      <w:tr w:rsidR="008B3121" w:rsidRPr="008B3121" w14:paraId="60047D74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63C" w14:textId="77777777" w:rsidR="008B3121" w:rsidRPr="005E5978" w:rsidRDefault="008B3121" w:rsidP="001F3322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100 000 &lt; 150 000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2F9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8DF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164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3E0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11</w:t>
            </w:r>
          </w:p>
        </w:tc>
      </w:tr>
      <w:tr w:rsidR="008B3121" w:rsidRPr="008B3121" w14:paraId="71CA76C8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641" w14:textId="77777777" w:rsidR="008B3121" w:rsidRPr="005E5978" w:rsidRDefault="008B3121" w:rsidP="001F3322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15 000 &lt; 100 000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0A8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D17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FF3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49E4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97</w:t>
            </w:r>
          </w:p>
        </w:tc>
      </w:tr>
      <w:tr w:rsidR="008B3121" w:rsidRPr="008B3121" w14:paraId="0A6D420A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761" w14:textId="77777777" w:rsidR="008B3121" w:rsidRPr="005E5978" w:rsidRDefault="008B3121" w:rsidP="001F3322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10 000 &lt; 15 000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6D7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0AA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2F7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A30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16</w:t>
            </w:r>
          </w:p>
        </w:tc>
      </w:tr>
      <w:tr w:rsidR="008B3121" w:rsidRPr="008B3121" w14:paraId="1B03AD03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41DE" w14:textId="77777777" w:rsidR="008B3121" w:rsidRPr="005E5978" w:rsidRDefault="008B3121" w:rsidP="001F3322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E5978">
              <w:rPr>
                <w:rFonts w:cstheme="minorHAnsi"/>
                <w:color w:val="000000"/>
                <w:sz w:val="14"/>
                <w:szCs w:val="14"/>
              </w:rPr>
              <w:t>≥ 2 000 &lt; 10000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906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793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551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FC4" w14:textId="77777777" w:rsidR="008B3121" w:rsidRPr="00581CF8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581CF8">
              <w:rPr>
                <w:sz w:val="14"/>
                <w:szCs w:val="14"/>
              </w:rPr>
              <w:t>203</w:t>
            </w:r>
          </w:p>
        </w:tc>
      </w:tr>
      <w:tr w:rsidR="008B3121" w:rsidRPr="008B3121" w14:paraId="45A2397C" w14:textId="77777777" w:rsidTr="00930F90">
        <w:trPr>
          <w:trHeight w:val="45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11AC3" w14:textId="77777777" w:rsidR="008B3121" w:rsidRPr="00247862" w:rsidRDefault="00247862" w:rsidP="001F332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</w:pPr>
            <w:r w:rsidRPr="0024786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r</w:t>
            </w:r>
            <w:r w:rsidR="008B3121" w:rsidRPr="0024786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pl-PL"/>
              </w:rPr>
              <w:t>azem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CA066" w14:textId="77777777" w:rsidR="008B3121" w:rsidRPr="00247862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247862">
              <w:rPr>
                <w:sz w:val="14"/>
                <w:szCs w:val="14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2691C" w14:textId="77777777" w:rsidR="008B3121" w:rsidRPr="00247862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247862">
              <w:rPr>
                <w:sz w:val="14"/>
                <w:szCs w:val="14"/>
              </w:rPr>
              <w:t>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71AE9" w14:textId="77777777" w:rsidR="008B3121" w:rsidRPr="00247862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247862">
              <w:rPr>
                <w:sz w:val="14"/>
                <w:szCs w:val="14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017E9" w14:textId="77777777" w:rsidR="008B3121" w:rsidRPr="00247862" w:rsidRDefault="008B3121" w:rsidP="001F3322">
            <w:pPr>
              <w:spacing w:after="0" w:line="240" w:lineRule="auto"/>
              <w:contextualSpacing/>
              <w:jc w:val="center"/>
              <w:rPr>
                <w:sz w:val="14"/>
                <w:szCs w:val="14"/>
              </w:rPr>
            </w:pPr>
            <w:r w:rsidRPr="00247862">
              <w:rPr>
                <w:sz w:val="14"/>
                <w:szCs w:val="14"/>
              </w:rPr>
              <w:t>337</w:t>
            </w:r>
          </w:p>
        </w:tc>
      </w:tr>
    </w:tbl>
    <w:p w14:paraId="7B841CD7" w14:textId="77777777" w:rsidR="008B3121" w:rsidRDefault="008B3121" w:rsidP="006F5481">
      <w:pPr>
        <w:tabs>
          <w:tab w:val="left" w:pos="1134"/>
        </w:tabs>
        <w:spacing w:line="276" w:lineRule="auto"/>
        <w:ind w:right="4"/>
        <w:jc w:val="both"/>
        <w:rPr>
          <w:rFonts w:cstheme="minorHAnsi"/>
          <w:color w:val="000000"/>
          <w:sz w:val="20"/>
          <w:szCs w:val="20"/>
        </w:rPr>
      </w:pPr>
    </w:p>
    <w:p w14:paraId="1653594C" w14:textId="77777777" w:rsidR="00913D33" w:rsidRPr="000F41E7" w:rsidRDefault="00913D33" w:rsidP="00913D33">
      <w:pPr>
        <w:rPr>
          <w:rFonts w:cstheme="minorHAnsi"/>
          <w:color w:val="FF0000"/>
        </w:rPr>
      </w:pPr>
    </w:p>
    <w:p w14:paraId="16956F63" w14:textId="77777777" w:rsidR="00913D33" w:rsidRDefault="00913D33" w:rsidP="00913D33">
      <w:pPr>
        <w:rPr>
          <w:rFonts w:cstheme="minorHAnsi"/>
          <w:color w:val="000000"/>
        </w:rPr>
      </w:pPr>
    </w:p>
    <w:p w14:paraId="7DDED3F8" w14:textId="77777777" w:rsidR="00913D33" w:rsidRDefault="00913D33" w:rsidP="00913D33"/>
    <w:p w14:paraId="6876DB56" w14:textId="77777777" w:rsidR="00913D33" w:rsidRDefault="00913D33" w:rsidP="00913D33"/>
    <w:p w14:paraId="32C95107" w14:textId="77777777" w:rsidR="00913D33" w:rsidRDefault="00913D33" w:rsidP="00913D33"/>
    <w:p w14:paraId="70364AC3" w14:textId="77777777" w:rsidR="00B7265A" w:rsidRDefault="00913D33" w:rsidP="00A4331A">
      <w:pPr>
        <w:pStyle w:val="Nagwek1"/>
        <w:numPr>
          <w:ilvl w:val="0"/>
          <w:numId w:val="5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19" w:name="_Toc60308390"/>
      <w:r>
        <w:rPr>
          <w:rFonts w:asciiTheme="minorHAnsi" w:hAnsiTheme="minorHAnsi" w:cstheme="minorHAnsi"/>
          <w:b/>
          <w:sz w:val="28"/>
          <w:szCs w:val="22"/>
        </w:rPr>
        <w:lastRenderedPageBreak/>
        <w:t>Podsumowanie</w:t>
      </w:r>
      <w:bookmarkEnd w:id="19"/>
    </w:p>
    <w:p w14:paraId="6DDF1725" w14:textId="77777777" w:rsidR="00913D33" w:rsidRPr="00686A81" w:rsidRDefault="00913D33" w:rsidP="00113090">
      <w:pPr>
        <w:pStyle w:val="Tekstpodstawowy2"/>
        <w:numPr>
          <w:ilvl w:val="0"/>
          <w:numId w:val="32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86A81">
        <w:rPr>
          <w:rFonts w:asciiTheme="minorHAnsi" w:hAnsiTheme="minorHAnsi" w:cstheme="minorHAnsi"/>
          <w:sz w:val="22"/>
          <w:szCs w:val="22"/>
        </w:rPr>
        <w:t>Sprawozdanie z wykonania KPOŚK za lata 201</w:t>
      </w:r>
      <w:r w:rsidR="00113090" w:rsidRPr="00686A81">
        <w:rPr>
          <w:rFonts w:asciiTheme="minorHAnsi" w:hAnsiTheme="minorHAnsi" w:cstheme="minorHAnsi"/>
          <w:sz w:val="22"/>
          <w:szCs w:val="22"/>
        </w:rPr>
        <w:t>8</w:t>
      </w:r>
      <w:r w:rsidRPr="00686A81">
        <w:rPr>
          <w:rFonts w:asciiTheme="minorHAnsi" w:hAnsiTheme="minorHAnsi" w:cstheme="minorHAnsi"/>
          <w:sz w:val="22"/>
          <w:szCs w:val="22"/>
        </w:rPr>
        <w:t xml:space="preserve"> i 201</w:t>
      </w:r>
      <w:r w:rsidR="00113090" w:rsidRPr="00686A81">
        <w:rPr>
          <w:rFonts w:asciiTheme="minorHAnsi" w:hAnsiTheme="minorHAnsi" w:cstheme="minorHAnsi"/>
          <w:sz w:val="22"/>
          <w:szCs w:val="22"/>
        </w:rPr>
        <w:t>9</w:t>
      </w:r>
      <w:r w:rsidRPr="00686A81">
        <w:rPr>
          <w:rFonts w:asciiTheme="minorHAnsi" w:hAnsiTheme="minorHAnsi" w:cstheme="minorHAnsi"/>
          <w:sz w:val="22"/>
          <w:szCs w:val="22"/>
        </w:rPr>
        <w:t xml:space="preserve"> przygotowane zostało na podstawie sprawozdań z realizacji KPOŚK za </w:t>
      </w:r>
      <w:r w:rsidR="00686A81" w:rsidRPr="00686A81">
        <w:rPr>
          <w:rFonts w:asciiTheme="minorHAnsi" w:hAnsiTheme="minorHAnsi" w:cstheme="minorHAnsi"/>
          <w:sz w:val="22"/>
          <w:szCs w:val="22"/>
        </w:rPr>
        <w:t>rok 2018 oraz 2019 przekazanego przez Wody Polskie ministrowi właściwemu do spraw gospodarki wodnej.</w:t>
      </w:r>
    </w:p>
    <w:p w14:paraId="2287CD78" w14:textId="77777777" w:rsidR="00913D33" w:rsidRPr="00EB2079" w:rsidRDefault="00913D33" w:rsidP="00113090">
      <w:pPr>
        <w:pStyle w:val="Tekstpodstawowy2"/>
        <w:numPr>
          <w:ilvl w:val="0"/>
          <w:numId w:val="32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86A81">
        <w:rPr>
          <w:rFonts w:asciiTheme="minorHAnsi" w:hAnsiTheme="minorHAnsi" w:cstheme="minorHAnsi"/>
          <w:sz w:val="22"/>
          <w:szCs w:val="22"/>
        </w:rPr>
        <w:t xml:space="preserve">Sprawozdania zawierają informacje o stanie prac inwestycyjnych przedsięwzięć ujętych </w:t>
      </w:r>
      <w:r w:rsidRPr="00686A81">
        <w:rPr>
          <w:rFonts w:asciiTheme="minorHAnsi" w:hAnsiTheme="minorHAnsi" w:cstheme="minorHAnsi"/>
          <w:sz w:val="22"/>
          <w:szCs w:val="22"/>
        </w:rPr>
        <w:br/>
        <w:t xml:space="preserve">w KPOŚK w zakresie realizacji systemów zbierania i oczyszczania ścieków komunalnych, gospodarki osadowej </w:t>
      </w:r>
      <w:r w:rsidRPr="00EB2079">
        <w:rPr>
          <w:rFonts w:asciiTheme="minorHAnsi" w:hAnsiTheme="minorHAnsi" w:cstheme="minorHAnsi"/>
          <w:sz w:val="22"/>
          <w:szCs w:val="22"/>
        </w:rPr>
        <w:t>oraz finansowania inwestycji.</w:t>
      </w:r>
    </w:p>
    <w:p w14:paraId="4EE24524" w14:textId="77777777" w:rsidR="00913D33" w:rsidRPr="00EB2079" w:rsidRDefault="00913D33" w:rsidP="00113090">
      <w:pPr>
        <w:pStyle w:val="Tekstpodstawowy2"/>
        <w:numPr>
          <w:ilvl w:val="0"/>
          <w:numId w:val="32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B2079">
        <w:rPr>
          <w:rFonts w:asciiTheme="minorHAnsi" w:hAnsiTheme="minorHAnsi" w:cstheme="minorHAnsi"/>
          <w:sz w:val="22"/>
          <w:szCs w:val="22"/>
        </w:rPr>
        <w:t>Zakresem sprawozdawczym objęto wszystkie aglomeracje ujęte w V aktualizacji KPOŚK.</w:t>
      </w:r>
    </w:p>
    <w:p w14:paraId="59835A08" w14:textId="77777777" w:rsidR="00913D33" w:rsidRPr="00EB2079" w:rsidRDefault="00913D33" w:rsidP="00113090">
      <w:pPr>
        <w:pStyle w:val="Tekstpodstawowy2"/>
        <w:numPr>
          <w:ilvl w:val="0"/>
          <w:numId w:val="32"/>
        </w:numPr>
        <w:spacing w:after="0"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B2079">
        <w:rPr>
          <w:rFonts w:asciiTheme="minorHAnsi" w:hAnsiTheme="minorHAnsi" w:cstheme="minorHAnsi"/>
          <w:sz w:val="22"/>
          <w:szCs w:val="22"/>
        </w:rPr>
        <w:t>Sprawozdania z realizacji Programu przedstawiły:</w:t>
      </w:r>
    </w:p>
    <w:p w14:paraId="1F21CA96" w14:textId="77777777" w:rsidR="00913D33" w:rsidRPr="00EB2079" w:rsidRDefault="00913D33" w:rsidP="00113090">
      <w:pPr>
        <w:numPr>
          <w:ilvl w:val="0"/>
          <w:numId w:val="33"/>
        </w:numPr>
        <w:spacing w:after="0" w:line="276" w:lineRule="auto"/>
        <w:ind w:right="4"/>
        <w:jc w:val="both"/>
        <w:rPr>
          <w:rFonts w:eastAsia="Arial Unicode MS" w:cstheme="minorHAnsi"/>
        </w:rPr>
      </w:pPr>
      <w:r w:rsidRPr="00EB2079">
        <w:rPr>
          <w:rFonts w:cstheme="minorHAnsi"/>
        </w:rPr>
        <w:t>w 201</w:t>
      </w:r>
      <w:r w:rsidR="00EB2079" w:rsidRPr="00EB2079">
        <w:rPr>
          <w:rFonts w:cstheme="minorHAnsi"/>
        </w:rPr>
        <w:t>8</w:t>
      </w:r>
      <w:r w:rsidRPr="00EB2079">
        <w:rPr>
          <w:rFonts w:cstheme="minorHAnsi"/>
        </w:rPr>
        <w:t xml:space="preserve"> r. – 1</w:t>
      </w:r>
      <w:r w:rsidR="00EB207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>5</w:t>
      </w:r>
      <w:r w:rsidR="00EB2079" w:rsidRPr="00EB2079">
        <w:rPr>
          <w:rFonts w:cstheme="minorHAnsi"/>
        </w:rPr>
        <w:t>73</w:t>
      </w:r>
      <w:r w:rsidRPr="00EB2079">
        <w:rPr>
          <w:rFonts w:cstheme="minorHAnsi"/>
        </w:rPr>
        <w:t xml:space="preserve"> aktywne aglomeracje, </w:t>
      </w:r>
    </w:p>
    <w:p w14:paraId="6E65A29F" w14:textId="77777777" w:rsidR="00913D33" w:rsidRPr="00EB2079" w:rsidRDefault="00913D33" w:rsidP="00113090">
      <w:pPr>
        <w:numPr>
          <w:ilvl w:val="0"/>
          <w:numId w:val="33"/>
        </w:numPr>
        <w:spacing w:after="0" w:line="276" w:lineRule="auto"/>
        <w:ind w:right="4"/>
        <w:jc w:val="both"/>
        <w:rPr>
          <w:rFonts w:cstheme="minorHAnsi"/>
        </w:rPr>
      </w:pPr>
      <w:r w:rsidRPr="00EB2079">
        <w:rPr>
          <w:rFonts w:cstheme="minorHAnsi"/>
        </w:rPr>
        <w:t>w 201</w:t>
      </w:r>
      <w:r w:rsidR="00EB2079" w:rsidRPr="00EB2079">
        <w:rPr>
          <w:rFonts w:cstheme="minorHAnsi"/>
        </w:rPr>
        <w:t>9</w:t>
      </w:r>
      <w:r w:rsidRPr="00EB2079">
        <w:rPr>
          <w:rFonts w:cstheme="minorHAnsi"/>
        </w:rPr>
        <w:t xml:space="preserve"> r. – 1</w:t>
      </w:r>
      <w:r w:rsidR="00EB2079" w:rsidRPr="00EB2079">
        <w:rPr>
          <w:rFonts w:cstheme="minorHAnsi"/>
        </w:rPr>
        <w:t xml:space="preserve"> </w:t>
      </w:r>
      <w:r w:rsidRPr="00EB2079">
        <w:rPr>
          <w:rFonts w:cstheme="minorHAnsi"/>
        </w:rPr>
        <w:t>5</w:t>
      </w:r>
      <w:r w:rsidR="00EB2079" w:rsidRPr="00EB2079">
        <w:rPr>
          <w:rFonts w:cstheme="minorHAnsi"/>
        </w:rPr>
        <w:t>76</w:t>
      </w:r>
      <w:r w:rsidRPr="00EB2079">
        <w:rPr>
          <w:rFonts w:cstheme="minorHAnsi"/>
        </w:rPr>
        <w:t xml:space="preserve"> aktywne aglomeracj</w:t>
      </w:r>
      <w:bookmarkStart w:id="20" w:name="_Toc341344302"/>
      <w:bookmarkStart w:id="21" w:name="_Toc341353113"/>
      <w:bookmarkStart w:id="22" w:name="_Toc400012548"/>
      <w:r w:rsidRPr="00EB2079">
        <w:rPr>
          <w:rFonts w:cstheme="minorHAnsi"/>
        </w:rPr>
        <w:t>e.</w:t>
      </w:r>
    </w:p>
    <w:p w14:paraId="4C1CAE90" w14:textId="77777777" w:rsidR="00913D33" w:rsidRPr="00EB2079" w:rsidRDefault="00913D33" w:rsidP="00113090">
      <w:pPr>
        <w:numPr>
          <w:ilvl w:val="0"/>
          <w:numId w:val="32"/>
        </w:numPr>
        <w:spacing w:after="0" w:line="276" w:lineRule="auto"/>
        <w:ind w:right="4"/>
        <w:jc w:val="both"/>
        <w:rPr>
          <w:rFonts w:cstheme="minorHAnsi"/>
        </w:rPr>
      </w:pPr>
      <w:r w:rsidRPr="00EB2079">
        <w:rPr>
          <w:rFonts w:cstheme="minorHAnsi"/>
        </w:rPr>
        <w:t xml:space="preserve">W przypadku stwierdzenia niepełnych lub niewiarygodnych danych sprawozdawczych PGW WP podejmowało działania mające na celu ich weryfikację lub uzupełnienie. </w:t>
      </w:r>
      <w:bookmarkEnd w:id="20"/>
      <w:bookmarkEnd w:id="21"/>
      <w:bookmarkEnd w:id="22"/>
    </w:p>
    <w:p w14:paraId="0361AD72" w14:textId="77777777" w:rsidR="00913D33" w:rsidRPr="009A46DF" w:rsidRDefault="00913D33" w:rsidP="00113090">
      <w:pPr>
        <w:numPr>
          <w:ilvl w:val="0"/>
          <w:numId w:val="32"/>
        </w:numPr>
        <w:spacing w:after="0" w:line="276" w:lineRule="auto"/>
        <w:ind w:right="4"/>
        <w:jc w:val="both"/>
        <w:rPr>
          <w:rFonts w:cstheme="minorHAnsi"/>
        </w:rPr>
      </w:pPr>
      <w:r w:rsidRPr="009A46DF">
        <w:rPr>
          <w:rFonts w:cstheme="minorHAnsi"/>
        </w:rPr>
        <w:t>Dane ze sprawozdań:</w:t>
      </w:r>
    </w:p>
    <w:p w14:paraId="5547ADCD" w14:textId="77777777" w:rsidR="00913D33" w:rsidRPr="009A46DF" w:rsidRDefault="00913D33" w:rsidP="00113090">
      <w:pPr>
        <w:pStyle w:val="Tekstpodstawowy2"/>
        <w:numPr>
          <w:ilvl w:val="1"/>
          <w:numId w:val="31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A46DF">
        <w:rPr>
          <w:rFonts w:asciiTheme="minorHAnsi" w:hAnsiTheme="minorHAnsi" w:cstheme="minorHAnsi"/>
          <w:i/>
          <w:sz w:val="22"/>
          <w:szCs w:val="22"/>
          <w:u w:val="single"/>
        </w:rPr>
        <w:t>dane podstawowe</w:t>
      </w:r>
      <w:r w:rsidRPr="009A46DF">
        <w:rPr>
          <w:rFonts w:asciiTheme="minorHAnsi" w:hAnsiTheme="minorHAnsi" w:cstheme="minorHAnsi"/>
          <w:sz w:val="22"/>
          <w:szCs w:val="22"/>
        </w:rPr>
        <w:t xml:space="preserve">: </w:t>
      </w:r>
      <w:r w:rsidR="009A46DF" w:rsidRPr="009A46DF">
        <w:rPr>
          <w:rFonts w:asciiTheme="minorHAnsi" w:hAnsiTheme="minorHAnsi" w:cstheme="minorHAnsi"/>
          <w:sz w:val="22"/>
          <w:szCs w:val="22"/>
        </w:rPr>
        <w:t>według danych z końca</w:t>
      </w:r>
      <w:r w:rsidR="00EB2079" w:rsidRPr="009A46DF">
        <w:rPr>
          <w:rFonts w:asciiTheme="minorHAnsi" w:hAnsiTheme="minorHAnsi" w:cstheme="minorHAnsi"/>
          <w:sz w:val="22"/>
          <w:szCs w:val="22"/>
        </w:rPr>
        <w:t xml:space="preserve"> 2019 r. </w:t>
      </w:r>
      <w:r w:rsidRPr="009A46DF">
        <w:rPr>
          <w:rFonts w:asciiTheme="minorHAnsi" w:hAnsiTheme="minorHAnsi" w:cstheme="minorHAnsi"/>
          <w:sz w:val="22"/>
          <w:szCs w:val="22"/>
        </w:rPr>
        <w:t xml:space="preserve">w </w:t>
      </w:r>
      <w:r w:rsidRPr="009A46DF">
        <w:rPr>
          <w:rFonts w:asciiTheme="minorHAnsi" w:hAnsiTheme="minorHAnsi" w:cstheme="minorHAnsi"/>
          <w:bCs/>
          <w:sz w:val="22"/>
          <w:szCs w:val="22"/>
        </w:rPr>
        <w:t>1</w:t>
      </w:r>
      <w:r w:rsidR="00686A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46DF">
        <w:rPr>
          <w:rFonts w:asciiTheme="minorHAnsi" w:hAnsiTheme="minorHAnsi" w:cstheme="minorHAnsi"/>
          <w:bCs/>
          <w:sz w:val="22"/>
          <w:szCs w:val="22"/>
        </w:rPr>
        <w:t>57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6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aglomeracjach zamieszkuje 28,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8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mln mieszkańców, z których 26,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9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mln korzysta</w:t>
      </w:r>
      <w:r w:rsidR="002D7A30" w:rsidRPr="009A46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z sieci 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kanalizacyjnej, </w:t>
      </w:r>
      <w:r w:rsidRPr="009A46DF">
        <w:rPr>
          <w:rFonts w:asciiTheme="minorHAnsi" w:hAnsiTheme="minorHAnsi" w:cstheme="minorHAnsi"/>
          <w:bCs/>
          <w:sz w:val="22"/>
          <w:szCs w:val="22"/>
        </w:rPr>
        <w:t>ok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.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1,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>6</w:t>
      </w:r>
      <w:r w:rsidRPr="009A46DF">
        <w:rPr>
          <w:rFonts w:asciiTheme="minorHAnsi" w:hAnsiTheme="minorHAnsi" w:cstheme="minorHAnsi"/>
          <w:bCs/>
          <w:sz w:val="22"/>
          <w:szCs w:val="22"/>
        </w:rPr>
        <w:t xml:space="preserve"> mln jest obsługiw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anych przez tabor asenizacyjny, a ok. </w:t>
      </w:r>
      <w:r w:rsidR="00686A81">
        <w:rPr>
          <w:rFonts w:asciiTheme="minorHAnsi" w:hAnsiTheme="minorHAnsi" w:cstheme="minorHAnsi"/>
          <w:bCs/>
          <w:sz w:val="22"/>
          <w:szCs w:val="22"/>
        </w:rPr>
        <w:t>150 tys.</w:t>
      </w:r>
      <w:r w:rsidR="009A46DF" w:rsidRPr="009A46DF">
        <w:rPr>
          <w:rFonts w:asciiTheme="minorHAnsi" w:hAnsiTheme="minorHAnsi" w:cstheme="minorHAnsi"/>
          <w:bCs/>
          <w:sz w:val="22"/>
          <w:szCs w:val="22"/>
        </w:rPr>
        <w:t xml:space="preserve"> korzysta z systemów indywidualnych.</w:t>
      </w:r>
    </w:p>
    <w:p w14:paraId="39E384F0" w14:textId="77777777" w:rsidR="00913D33" w:rsidRPr="009A46DF" w:rsidRDefault="00913D33" w:rsidP="00113090">
      <w:pPr>
        <w:pStyle w:val="Tekstpodstawowy2"/>
        <w:numPr>
          <w:ilvl w:val="1"/>
          <w:numId w:val="31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9A46DF">
        <w:rPr>
          <w:rFonts w:asciiTheme="minorHAnsi" w:hAnsiTheme="minorHAnsi" w:cstheme="minorHAnsi"/>
          <w:i/>
          <w:sz w:val="22"/>
          <w:szCs w:val="22"/>
          <w:u w:val="single"/>
        </w:rPr>
        <w:t>sieci kanalizacyjne</w:t>
      </w:r>
      <w:r w:rsidRPr="009A46DF">
        <w:rPr>
          <w:rFonts w:asciiTheme="minorHAnsi" w:hAnsiTheme="minorHAnsi" w:cstheme="minorHAnsi"/>
          <w:i/>
          <w:sz w:val="22"/>
          <w:szCs w:val="22"/>
        </w:rPr>
        <w:t>:</w:t>
      </w:r>
      <w:r w:rsidRPr="009A46DF">
        <w:rPr>
          <w:rFonts w:asciiTheme="minorHAnsi" w:hAnsiTheme="minorHAnsi" w:cstheme="minorHAnsi"/>
          <w:sz w:val="22"/>
          <w:szCs w:val="22"/>
        </w:rPr>
        <w:t xml:space="preserve"> w latach 201</w:t>
      </w:r>
      <w:r w:rsidR="009A46DF" w:rsidRPr="009A46DF">
        <w:rPr>
          <w:rFonts w:asciiTheme="minorHAnsi" w:hAnsiTheme="minorHAnsi" w:cstheme="minorHAnsi"/>
          <w:sz w:val="22"/>
          <w:szCs w:val="22"/>
        </w:rPr>
        <w:t>8</w:t>
      </w:r>
      <w:r w:rsidRPr="009A46DF">
        <w:rPr>
          <w:rFonts w:asciiTheme="minorHAnsi" w:hAnsiTheme="minorHAnsi" w:cstheme="minorHAnsi"/>
          <w:sz w:val="22"/>
          <w:szCs w:val="22"/>
        </w:rPr>
        <w:t xml:space="preserve"> i 201</w:t>
      </w:r>
      <w:r w:rsidR="009A46DF" w:rsidRPr="009A46DF">
        <w:rPr>
          <w:rFonts w:asciiTheme="minorHAnsi" w:hAnsiTheme="minorHAnsi" w:cstheme="minorHAnsi"/>
          <w:sz w:val="22"/>
          <w:szCs w:val="22"/>
        </w:rPr>
        <w:t>9</w:t>
      </w:r>
      <w:r w:rsidRPr="009A46DF">
        <w:rPr>
          <w:rFonts w:asciiTheme="minorHAnsi" w:hAnsiTheme="minorHAnsi" w:cstheme="minorHAnsi"/>
          <w:sz w:val="22"/>
          <w:szCs w:val="22"/>
        </w:rPr>
        <w:t xml:space="preserve"> na terenie aglomeracji wybudowano </w:t>
      </w:r>
      <w:r w:rsidR="009A46DF" w:rsidRPr="009A46DF">
        <w:rPr>
          <w:rFonts w:asciiTheme="minorHAnsi" w:hAnsiTheme="minorHAnsi" w:cstheme="minorHAnsi"/>
          <w:sz w:val="22"/>
          <w:szCs w:val="22"/>
        </w:rPr>
        <w:t>5 952</w:t>
      </w:r>
      <w:r w:rsidRPr="009A46DF">
        <w:rPr>
          <w:rFonts w:asciiTheme="minorHAnsi" w:hAnsiTheme="minorHAnsi" w:cstheme="minorHAnsi"/>
          <w:sz w:val="22"/>
          <w:szCs w:val="22"/>
        </w:rPr>
        <w:t xml:space="preserve"> km sieci kanalizacyjnej, w tym </w:t>
      </w:r>
      <w:r w:rsidR="009A46DF" w:rsidRPr="009A46DF">
        <w:rPr>
          <w:rFonts w:asciiTheme="minorHAnsi" w:hAnsiTheme="minorHAnsi" w:cstheme="minorHAnsi"/>
          <w:sz w:val="22"/>
          <w:szCs w:val="22"/>
        </w:rPr>
        <w:t>4 422</w:t>
      </w:r>
      <w:r w:rsidRPr="009A46DF">
        <w:rPr>
          <w:rFonts w:asciiTheme="minorHAnsi" w:hAnsiTheme="minorHAnsi" w:cstheme="minorHAnsi"/>
          <w:sz w:val="22"/>
          <w:szCs w:val="22"/>
        </w:rPr>
        <w:t xml:space="preserve"> km sieci grawitacyjnej. W wyniku realizacji budowy tej sieci, liczba mieszkańców korzystających z usług kanalizacyjnych wzrosła o </w:t>
      </w:r>
      <w:r w:rsidR="009A46DF" w:rsidRPr="009A46DF">
        <w:rPr>
          <w:rFonts w:asciiTheme="minorHAnsi" w:hAnsiTheme="minorHAnsi" w:cstheme="minorHAnsi"/>
          <w:sz w:val="22"/>
          <w:szCs w:val="22"/>
        </w:rPr>
        <w:t>905 923</w:t>
      </w:r>
      <w:r w:rsidRPr="009A46DF">
        <w:rPr>
          <w:rFonts w:asciiTheme="minorHAnsi" w:hAnsiTheme="minorHAnsi" w:cstheme="minorHAnsi"/>
          <w:sz w:val="22"/>
          <w:szCs w:val="22"/>
        </w:rPr>
        <w:t xml:space="preserve">. Ponadto zmodernizowano </w:t>
      </w:r>
      <w:r w:rsidR="009A46DF" w:rsidRPr="009A46DF">
        <w:rPr>
          <w:rFonts w:asciiTheme="minorHAnsi" w:hAnsiTheme="minorHAnsi" w:cstheme="minorHAnsi"/>
          <w:sz w:val="22"/>
          <w:szCs w:val="22"/>
        </w:rPr>
        <w:t>1 054</w:t>
      </w:r>
      <w:r w:rsidRPr="009A46DF">
        <w:rPr>
          <w:rFonts w:asciiTheme="minorHAnsi" w:hAnsiTheme="minorHAnsi" w:cstheme="minorHAnsi"/>
          <w:sz w:val="22"/>
          <w:szCs w:val="22"/>
        </w:rPr>
        <w:t xml:space="preserve"> km sieci istniejącej;</w:t>
      </w:r>
    </w:p>
    <w:p w14:paraId="686FC181" w14:textId="77777777" w:rsidR="00913D33" w:rsidRPr="00A2716C" w:rsidRDefault="00913D33" w:rsidP="00113090">
      <w:pPr>
        <w:pStyle w:val="Tekstpodstawowy2"/>
        <w:numPr>
          <w:ilvl w:val="1"/>
          <w:numId w:val="31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bCs/>
          <w:i/>
          <w:sz w:val="22"/>
          <w:szCs w:val="22"/>
          <w:u w:val="single"/>
        </w:rPr>
        <w:t>oczyszczalnie ścieków: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w latach 201</w:t>
      </w:r>
      <w:r w:rsidR="00686A81" w:rsidRPr="00A2716C">
        <w:rPr>
          <w:rFonts w:asciiTheme="minorHAnsi" w:hAnsiTheme="minorHAnsi" w:cstheme="minorHAnsi"/>
          <w:bCs/>
          <w:sz w:val="22"/>
          <w:szCs w:val="22"/>
        </w:rPr>
        <w:t>8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i 201</w:t>
      </w:r>
      <w:r w:rsidR="00686A81" w:rsidRPr="00A2716C">
        <w:rPr>
          <w:rFonts w:asciiTheme="minorHAnsi" w:hAnsiTheme="minorHAnsi" w:cstheme="minorHAnsi"/>
          <w:bCs/>
          <w:sz w:val="22"/>
          <w:szCs w:val="22"/>
        </w:rPr>
        <w:t>9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przeprowadzono </w:t>
      </w:r>
      <w:r w:rsidR="00686A81" w:rsidRPr="00A2716C">
        <w:rPr>
          <w:rFonts w:asciiTheme="minorHAnsi" w:hAnsiTheme="minorHAnsi" w:cstheme="minorHAnsi"/>
          <w:bCs/>
          <w:sz w:val="22"/>
          <w:szCs w:val="22"/>
        </w:rPr>
        <w:t>345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inwestycji dotyczących oczyszczalni ścieków komunalnych, w tym:</w:t>
      </w:r>
    </w:p>
    <w:p w14:paraId="225F554C" w14:textId="77777777" w:rsidR="00686A81" w:rsidRPr="00A2716C" w:rsidRDefault="00913D33" w:rsidP="00686A81">
      <w:pPr>
        <w:pStyle w:val="Tekstpodstawowy2"/>
        <w:numPr>
          <w:ilvl w:val="0"/>
          <w:numId w:val="34"/>
        </w:numPr>
        <w:tabs>
          <w:tab w:val="left" w:pos="993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wybudowano </w:t>
      </w:r>
      <w:r w:rsidR="00686A81" w:rsidRPr="00A2716C">
        <w:rPr>
          <w:rFonts w:asciiTheme="minorHAnsi" w:hAnsiTheme="minorHAnsi" w:cstheme="minorHAnsi"/>
          <w:sz w:val="22"/>
          <w:szCs w:val="22"/>
        </w:rPr>
        <w:t>29</w:t>
      </w:r>
      <w:r w:rsidRPr="00A2716C">
        <w:rPr>
          <w:rFonts w:asciiTheme="minorHAnsi" w:hAnsiTheme="minorHAnsi" w:cstheme="minorHAnsi"/>
          <w:sz w:val="22"/>
          <w:szCs w:val="22"/>
        </w:rPr>
        <w:t xml:space="preserve"> oczyszczalni</w:t>
      </w:r>
    </w:p>
    <w:p w14:paraId="3E57F982" w14:textId="77777777" w:rsidR="00686A81" w:rsidRPr="00A2716C" w:rsidRDefault="00913D33" w:rsidP="00686A81">
      <w:pPr>
        <w:pStyle w:val="Tekstpodstawowy2"/>
        <w:numPr>
          <w:ilvl w:val="0"/>
          <w:numId w:val="34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zmodernizowano </w:t>
      </w:r>
      <w:r w:rsidR="00686A81" w:rsidRPr="00A2716C">
        <w:rPr>
          <w:rFonts w:asciiTheme="minorHAnsi" w:hAnsiTheme="minorHAnsi" w:cstheme="minorHAnsi"/>
          <w:sz w:val="22"/>
          <w:szCs w:val="22"/>
        </w:rPr>
        <w:t>120</w:t>
      </w:r>
      <w:r w:rsidRPr="00A2716C">
        <w:rPr>
          <w:rFonts w:asciiTheme="minorHAnsi" w:hAnsiTheme="minorHAnsi" w:cstheme="minorHAnsi"/>
          <w:sz w:val="22"/>
          <w:szCs w:val="22"/>
        </w:rPr>
        <w:t xml:space="preserve"> oczyszczalnie</w:t>
      </w:r>
    </w:p>
    <w:p w14:paraId="500BD335" w14:textId="77777777" w:rsidR="00686A81" w:rsidRPr="00A2716C" w:rsidRDefault="00913D33" w:rsidP="00686A81">
      <w:pPr>
        <w:pStyle w:val="Tekstpodstawowy2"/>
        <w:numPr>
          <w:ilvl w:val="0"/>
          <w:numId w:val="34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rozbudowano </w:t>
      </w:r>
      <w:r w:rsidR="00686A81" w:rsidRPr="00A2716C">
        <w:rPr>
          <w:rFonts w:asciiTheme="minorHAnsi" w:hAnsiTheme="minorHAnsi" w:cstheme="minorHAnsi"/>
          <w:sz w:val="22"/>
          <w:szCs w:val="22"/>
        </w:rPr>
        <w:t xml:space="preserve">21 </w:t>
      </w:r>
      <w:r w:rsidRPr="00A2716C">
        <w:rPr>
          <w:rFonts w:asciiTheme="minorHAnsi" w:hAnsiTheme="minorHAnsi" w:cstheme="minorHAnsi"/>
          <w:sz w:val="22"/>
          <w:szCs w:val="22"/>
        </w:rPr>
        <w:t>oczyszczalni</w:t>
      </w:r>
    </w:p>
    <w:p w14:paraId="70B27011" w14:textId="77777777" w:rsidR="00686A81" w:rsidRPr="00A2716C" w:rsidRDefault="00913D33" w:rsidP="00686A81">
      <w:pPr>
        <w:pStyle w:val="Tekstpodstawowy2"/>
        <w:numPr>
          <w:ilvl w:val="0"/>
          <w:numId w:val="34"/>
        </w:numPr>
        <w:tabs>
          <w:tab w:val="left" w:pos="993"/>
          <w:tab w:val="left" w:pos="1276"/>
        </w:tabs>
        <w:spacing w:after="0" w:line="276" w:lineRule="auto"/>
        <w:ind w:left="1276" w:right="6" w:hanging="567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dokonano modernizacji części osadowej na </w:t>
      </w:r>
      <w:r w:rsidR="00686A81" w:rsidRPr="00A2716C">
        <w:rPr>
          <w:rFonts w:asciiTheme="minorHAnsi" w:hAnsiTheme="minorHAnsi" w:cstheme="minorHAnsi"/>
          <w:sz w:val="22"/>
          <w:szCs w:val="22"/>
        </w:rPr>
        <w:t>58</w:t>
      </w:r>
      <w:r w:rsidRPr="00A2716C">
        <w:rPr>
          <w:rFonts w:asciiTheme="minorHAnsi" w:hAnsiTheme="minorHAnsi" w:cstheme="minorHAnsi"/>
          <w:sz w:val="22"/>
          <w:szCs w:val="22"/>
        </w:rPr>
        <w:t xml:space="preserve"> oczyszczalniach</w:t>
      </w:r>
    </w:p>
    <w:p w14:paraId="088237E3" w14:textId="77777777" w:rsidR="00913D33" w:rsidRPr="00A2716C" w:rsidRDefault="00913D33" w:rsidP="00686A81">
      <w:pPr>
        <w:pStyle w:val="Tekstpodstawowy2"/>
        <w:numPr>
          <w:ilvl w:val="0"/>
          <w:numId w:val="34"/>
        </w:numPr>
        <w:tabs>
          <w:tab w:val="left" w:pos="993"/>
        </w:tabs>
        <w:spacing w:after="0" w:line="276" w:lineRule="auto"/>
        <w:ind w:left="993" w:right="6" w:hanging="284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sz w:val="22"/>
          <w:szCs w:val="22"/>
        </w:rPr>
        <w:t xml:space="preserve">przeprowadzono inwestycje łączne w zakresie 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modernizacji i rozbudowy oczyszczalni na </w:t>
      </w:r>
      <w:r w:rsidR="00686A81" w:rsidRPr="00A2716C">
        <w:rPr>
          <w:rFonts w:asciiTheme="minorHAnsi" w:hAnsiTheme="minorHAnsi" w:cstheme="minorHAnsi"/>
          <w:bCs/>
          <w:sz w:val="22"/>
          <w:szCs w:val="22"/>
        </w:rPr>
        <w:t>117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obiektach</w:t>
      </w:r>
    </w:p>
    <w:p w14:paraId="06A6AEC0" w14:textId="77777777" w:rsidR="00913D33" w:rsidRPr="00C46E1D" w:rsidRDefault="00913D33" w:rsidP="00113090">
      <w:pPr>
        <w:pStyle w:val="Tekstpodstawowy2"/>
        <w:tabs>
          <w:tab w:val="left" w:pos="1276"/>
        </w:tabs>
        <w:spacing w:after="0" w:line="276" w:lineRule="auto"/>
        <w:ind w:left="714" w:right="6"/>
        <w:rPr>
          <w:rFonts w:asciiTheme="minorHAnsi" w:hAnsiTheme="minorHAnsi" w:cstheme="minorHAnsi"/>
          <w:sz w:val="22"/>
          <w:szCs w:val="22"/>
        </w:rPr>
      </w:pPr>
      <w:r w:rsidRPr="00A2716C">
        <w:rPr>
          <w:rFonts w:asciiTheme="minorHAnsi" w:hAnsiTheme="minorHAnsi" w:cstheme="minorHAnsi"/>
          <w:bCs/>
          <w:sz w:val="22"/>
          <w:szCs w:val="22"/>
        </w:rPr>
        <w:t>Na koniec 201</w:t>
      </w:r>
      <w:r w:rsidR="00686A81" w:rsidRPr="00A2716C">
        <w:rPr>
          <w:rFonts w:asciiTheme="minorHAnsi" w:hAnsiTheme="minorHAnsi" w:cstheme="minorHAnsi"/>
          <w:bCs/>
          <w:sz w:val="22"/>
          <w:szCs w:val="22"/>
        </w:rPr>
        <w:t>9</w:t>
      </w:r>
      <w:r w:rsidRPr="00A2716C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Pr="00A2716C">
        <w:rPr>
          <w:rFonts w:asciiTheme="minorHAnsi" w:hAnsiTheme="minorHAnsi" w:cstheme="minorHAnsi"/>
          <w:sz w:val="22"/>
          <w:szCs w:val="22"/>
        </w:rPr>
        <w:t>wykazano, że 1</w:t>
      </w:r>
      <w:r w:rsidR="00686A81" w:rsidRPr="00A2716C">
        <w:rPr>
          <w:rFonts w:asciiTheme="minorHAnsi" w:hAnsiTheme="minorHAnsi" w:cstheme="minorHAnsi"/>
          <w:sz w:val="22"/>
          <w:szCs w:val="22"/>
        </w:rPr>
        <w:t xml:space="preserve"> 586</w:t>
      </w:r>
      <w:r w:rsidRPr="00A2716C">
        <w:rPr>
          <w:rFonts w:asciiTheme="minorHAnsi" w:hAnsiTheme="minorHAnsi" w:cstheme="minorHAnsi"/>
          <w:sz w:val="22"/>
          <w:szCs w:val="22"/>
        </w:rPr>
        <w:t xml:space="preserve"> oczyszczalni z 1</w:t>
      </w:r>
      <w:r w:rsidR="00C46E1D">
        <w:rPr>
          <w:rFonts w:asciiTheme="minorHAnsi" w:hAnsiTheme="minorHAnsi" w:cstheme="minorHAnsi"/>
          <w:sz w:val="22"/>
          <w:szCs w:val="22"/>
        </w:rPr>
        <w:t xml:space="preserve"> </w:t>
      </w:r>
      <w:r w:rsidRPr="00A2716C">
        <w:rPr>
          <w:rFonts w:asciiTheme="minorHAnsi" w:hAnsiTheme="minorHAnsi" w:cstheme="minorHAnsi"/>
          <w:sz w:val="22"/>
          <w:szCs w:val="22"/>
        </w:rPr>
        <w:t>7</w:t>
      </w:r>
      <w:r w:rsidR="00686A81" w:rsidRPr="00A2716C">
        <w:rPr>
          <w:rFonts w:asciiTheme="minorHAnsi" w:hAnsiTheme="minorHAnsi" w:cstheme="minorHAnsi"/>
          <w:sz w:val="22"/>
          <w:szCs w:val="22"/>
        </w:rPr>
        <w:t>32</w:t>
      </w:r>
      <w:r w:rsidRPr="00A2716C">
        <w:rPr>
          <w:rFonts w:asciiTheme="minorHAnsi" w:hAnsiTheme="minorHAnsi" w:cstheme="minorHAnsi"/>
          <w:sz w:val="22"/>
          <w:szCs w:val="22"/>
        </w:rPr>
        <w:t xml:space="preserve"> spełniało wymagania dotyczące</w:t>
      </w:r>
      <w:r w:rsidR="00A2716C">
        <w:rPr>
          <w:rFonts w:asciiTheme="minorHAnsi" w:hAnsiTheme="minorHAnsi" w:cstheme="minorHAnsi"/>
          <w:sz w:val="22"/>
          <w:szCs w:val="22"/>
        </w:rPr>
        <w:t xml:space="preserve"> </w:t>
      </w:r>
      <w:r w:rsidRPr="00C46E1D">
        <w:rPr>
          <w:rFonts w:asciiTheme="minorHAnsi" w:hAnsiTheme="minorHAnsi" w:cstheme="minorHAnsi"/>
          <w:sz w:val="22"/>
          <w:szCs w:val="22"/>
        </w:rPr>
        <w:t>jakości oczyszczanych ścieków;</w:t>
      </w:r>
    </w:p>
    <w:p w14:paraId="438AA077" w14:textId="77777777" w:rsidR="00913D33" w:rsidRPr="00C46E1D" w:rsidRDefault="00913D33" w:rsidP="00113090">
      <w:pPr>
        <w:pStyle w:val="Tekstpodstawowy2"/>
        <w:numPr>
          <w:ilvl w:val="1"/>
          <w:numId w:val="31"/>
        </w:numPr>
        <w:tabs>
          <w:tab w:val="left" w:pos="1276"/>
          <w:tab w:val="num" w:pos="1800"/>
        </w:tabs>
        <w:spacing w:after="0" w:line="276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gospodarka osadowa</w:t>
      </w:r>
      <w:r w:rsidRPr="00C46E1D">
        <w:rPr>
          <w:rFonts w:asciiTheme="minorHAnsi" w:hAnsiTheme="minorHAnsi" w:cstheme="minorHAnsi"/>
          <w:i/>
          <w:sz w:val="22"/>
          <w:szCs w:val="22"/>
        </w:rPr>
        <w:t>:</w:t>
      </w:r>
      <w:r w:rsidRPr="00C46E1D">
        <w:rPr>
          <w:rFonts w:asciiTheme="minorHAnsi" w:hAnsiTheme="minorHAnsi" w:cstheme="minorHAnsi"/>
          <w:sz w:val="22"/>
          <w:szCs w:val="22"/>
        </w:rPr>
        <w:t xml:space="preserve"> Ilość wytworzonej i zmagazynowanej suchej masy osadów ściekowych z oczyszczalni ścieków poddanych zagospodarowaniu w latach 201</w:t>
      </w:r>
      <w:r w:rsidR="00C46E1D" w:rsidRPr="00C46E1D">
        <w:rPr>
          <w:rFonts w:asciiTheme="minorHAnsi" w:hAnsiTheme="minorHAnsi" w:cstheme="minorHAnsi"/>
          <w:sz w:val="22"/>
          <w:szCs w:val="22"/>
        </w:rPr>
        <w:t>8</w:t>
      </w:r>
      <w:r w:rsidRPr="00C46E1D">
        <w:rPr>
          <w:rFonts w:asciiTheme="minorHAnsi" w:hAnsiTheme="minorHAnsi" w:cstheme="minorHAnsi"/>
          <w:sz w:val="22"/>
          <w:szCs w:val="22"/>
        </w:rPr>
        <w:t xml:space="preserve"> i 201</w:t>
      </w:r>
      <w:r w:rsidR="00C46E1D" w:rsidRPr="00C46E1D">
        <w:rPr>
          <w:rFonts w:asciiTheme="minorHAnsi" w:hAnsiTheme="minorHAnsi" w:cstheme="minorHAnsi"/>
          <w:sz w:val="22"/>
          <w:szCs w:val="22"/>
        </w:rPr>
        <w:t>9</w:t>
      </w:r>
      <w:r w:rsidRPr="00C46E1D">
        <w:rPr>
          <w:rFonts w:asciiTheme="minorHAnsi" w:hAnsiTheme="minorHAnsi" w:cstheme="minorHAnsi"/>
          <w:sz w:val="22"/>
          <w:szCs w:val="22"/>
        </w:rPr>
        <w:t xml:space="preserve"> wyniosła </w:t>
      </w:r>
      <w:r w:rsidR="00C46E1D" w:rsidRPr="00C46E1D">
        <w:rPr>
          <w:rFonts w:asciiTheme="minorHAnsi" w:hAnsiTheme="minorHAnsi" w:cstheme="minorHAnsi"/>
          <w:sz w:val="22"/>
          <w:szCs w:val="22"/>
        </w:rPr>
        <w:t>1 308 448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bCs/>
          <w:sz w:val="22"/>
          <w:szCs w:val="22"/>
        </w:rPr>
        <w:t>Mg.</w:t>
      </w:r>
    </w:p>
    <w:p w14:paraId="383ACF38" w14:textId="77777777" w:rsidR="00913D33" w:rsidRPr="00C46E1D" w:rsidRDefault="00913D33" w:rsidP="00B13B40">
      <w:pPr>
        <w:pStyle w:val="Tekstpodstawowy2"/>
        <w:numPr>
          <w:ilvl w:val="1"/>
          <w:numId w:val="31"/>
        </w:numPr>
        <w:tabs>
          <w:tab w:val="left" w:pos="127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finansowanie: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B13B40" w:rsidRPr="00C46E1D">
        <w:rPr>
          <w:rFonts w:asciiTheme="minorHAnsi" w:hAnsiTheme="minorHAnsi" w:cstheme="minorHAnsi"/>
          <w:sz w:val="22"/>
          <w:szCs w:val="22"/>
        </w:rPr>
        <w:t xml:space="preserve">nakłady finansowe poniesione w latach 2018 i 2019 na budowę, rozbudowę i/lub modernizację oczyszczalni ścieków oraz budowę i modernizację sieci kanalizacyjnej wyniosły 8,880 mld zł, z czego ponad 58% wydatkowano na budowę i modernizację sieci. Największy </w:t>
      </w:r>
      <w:r w:rsidR="00B13B40" w:rsidRPr="00B13B40">
        <w:rPr>
          <w:rFonts w:asciiTheme="minorHAnsi" w:hAnsiTheme="minorHAnsi" w:cstheme="minorHAnsi"/>
          <w:sz w:val="22"/>
          <w:szCs w:val="22"/>
        </w:rPr>
        <w:t>udział w finansowaniu inwestycji w zakresie gospodarki ściekowej mają środki własne gmin wynoszące 48,8% ogólnej wartości nakładów finansowych oraz fundusze zagraniczne stanowiące 31,1%. Pozostałe nakłady pochodziły z funduszy ekologicznych</w:t>
      </w:r>
      <w:r w:rsidR="00C46E1D">
        <w:rPr>
          <w:rFonts w:asciiTheme="minorHAnsi" w:hAnsiTheme="minorHAnsi" w:cstheme="minorHAnsi"/>
          <w:sz w:val="22"/>
          <w:szCs w:val="22"/>
        </w:rPr>
        <w:br/>
      </w:r>
      <w:r w:rsidR="00B13B40" w:rsidRPr="00C46E1D">
        <w:rPr>
          <w:rFonts w:asciiTheme="minorHAnsi" w:hAnsiTheme="minorHAnsi" w:cstheme="minorHAnsi"/>
          <w:sz w:val="22"/>
          <w:szCs w:val="22"/>
        </w:rPr>
        <w:t>i stanowiły 10,4% oraz z innych źródeł finansowania – 9,7%;</w:t>
      </w:r>
    </w:p>
    <w:p w14:paraId="432C76F4" w14:textId="77777777" w:rsidR="00913D33" w:rsidRPr="00C46E1D" w:rsidRDefault="00913D33" w:rsidP="00C46E1D">
      <w:pPr>
        <w:pStyle w:val="Tekstpodstawowy2"/>
        <w:numPr>
          <w:ilvl w:val="1"/>
          <w:numId w:val="31"/>
        </w:numPr>
        <w:tabs>
          <w:tab w:val="left" w:pos="1276"/>
        </w:tabs>
        <w:spacing w:after="0" w:line="276" w:lineRule="auto"/>
        <w:ind w:right="6"/>
        <w:rPr>
          <w:rFonts w:asciiTheme="minorHAnsi" w:hAnsiTheme="minorHAnsi" w:cstheme="minorHAnsi"/>
          <w:sz w:val="22"/>
          <w:szCs w:val="22"/>
        </w:rPr>
      </w:pPr>
      <w:r w:rsidRPr="00C46E1D">
        <w:rPr>
          <w:rFonts w:asciiTheme="minorHAnsi" w:hAnsiTheme="minorHAnsi" w:cstheme="minorHAnsi"/>
          <w:i/>
          <w:sz w:val="22"/>
          <w:szCs w:val="22"/>
          <w:u w:val="single"/>
        </w:rPr>
        <w:t>warunki zgodności</w:t>
      </w:r>
      <w:r w:rsidRPr="00C46E1D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C46E1D">
        <w:rPr>
          <w:rFonts w:asciiTheme="minorHAnsi" w:hAnsiTheme="minorHAnsi" w:cstheme="minorHAnsi"/>
          <w:sz w:val="22"/>
          <w:szCs w:val="22"/>
        </w:rPr>
        <w:t xml:space="preserve"> </w:t>
      </w:r>
      <w:r w:rsidR="00C46E1D" w:rsidRPr="00C46E1D">
        <w:rPr>
          <w:rFonts w:asciiTheme="minorHAnsi" w:hAnsiTheme="minorHAnsi" w:cstheme="minorHAnsi"/>
          <w:sz w:val="22"/>
          <w:szCs w:val="22"/>
        </w:rPr>
        <w:t xml:space="preserve">Na koniec 2019 r. wymagany stopień obsługi zbiorczymi sieciami kanalizacyjnymi został osiągnięty w 406 aglomeracjach, 365 aglomeracji osiada oczyszczalnie komunalne, których łączna wydajność wyrażona w RLM, odpowiada lub jest większa od RLM </w:t>
      </w:r>
      <w:r w:rsidR="00C46E1D" w:rsidRPr="00C46E1D">
        <w:rPr>
          <w:rFonts w:asciiTheme="minorHAnsi" w:hAnsiTheme="minorHAnsi" w:cstheme="minorHAnsi"/>
          <w:sz w:val="22"/>
          <w:szCs w:val="22"/>
        </w:rPr>
        <w:lastRenderedPageBreak/>
        <w:t>rzeczywistego, natomiast 471 aglomeracji spełniło wymagania dotyczące jakości oczyszczanych ścieków. Łącznie wszystkie warunki zgodności spełniło 337 aglomeracji</w:t>
      </w:r>
      <w:r w:rsidR="00AB0F12">
        <w:rPr>
          <w:rFonts w:asciiTheme="minorHAnsi" w:hAnsiTheme="minorHAnsi" w:cstheme="minorHAnsi"/>
          <w:sz w:val="22"/>
          <w:szCs w:val="22"/>
        </w:rPr>
        <w:br/>
      </w:r>
      <w:r w:rsidR="00C46E1D" w:rsidRPr="00C46E1D">
        <w:rPr>
          <w:rFonts w:asciiTheme="minorHAnsi" w:hAnsiTheme="minorHAnsi" w:cstheme="minorHAnsi"/>
          <w:sz w:val="22"/>
          <w:szCs w:val="22"/>
        </w:rPr>
        <w:t>o sumarycznym RLMrz wynoszącym 8 124 258, co stan</w:t>
      </w:r>
      <w:r w:rsidR="00AB0F12">
        <w:rPr>
          <w:rFonts w:asciiTheme="minorHAnsi" w:hAnsiTheme="minorHAnsi" w:cstheme="minorHAnsi"/>
          <w:sz w:val="22"/>
          <w:szCs w:val="22"/>
        </w:rPr>
        <w:t>owi 21% całego RLMrz wykazanego</w:t>
      </w:r>
      <w:r w:rsidR="00AB0F12">
        <w:rPr>
          <w:rFonts w:asciiTheme="minorHAnsi" w:hAnsiTheme="minorHAnsi" w:cstheme="minorHAnsi"/>
          <w:sz w:val="22"/>
          <w:szCs w:val="22"/>
        </w:rPr>
        <w:br/>
      </w:r>
      <w:r w:rsidR="00C46E1D" w:rsidRPr="00C46E1D">
        <w:rPr>
          <w:rFonts w:asciiTheme="minorHAnsi" w:hAnsiTheme="minorHAnsi" w:cstheme="minorHAnsi"/>
          <w:sz w:val="22"/>
          <w:szCs w:val="22"/>
        </w:rPr>
        <w:t>w KPOŚK</w:t>
      </w:r>
      <w:r w:rsidR="00AB0F12">
        <w:rPr>
          <w:rFonts w:asciiTheme="minorHAnsi" w:hAnsiTheme="minorHAnsi" w:cstheme="minorHAnsi"/>
          <w:sz w:val="22"/>
          <w:szCs w:val="22"/>
        </w:rPr>
        <w:t>.</w:t>
      </w:r>
    </w:p>
    <w:p w14:paraId="1BDC3FCA" w14:textId="77777777" w:rsidR="00B7265A" w:rsidRPr="003164BC" w:rsidRDefault="00913D33" w:rsidP="00A4331A">
      <w:pPr>
        <w:pStyle w:val="Nagwek1"/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23" w:name="_Toc60308391"/>
      <w:r>
        <w:rPr>
          <w:rFonts w:asciiTheme="minorHAnsi" w:hAnsiTheme="minorHAnsi" w:cstheme="minorHAnsi"/>
          <w:b/>
          <w:sz w:val="28"/>
          <w:szCs w:val="22"/>
        </w:rPr>
        <w:t>Załączniki</w:t>
      </w:r>
      <w:bookmarkEnd w:id="23"/>
    </w:p>
    <w:p w14:paraId="6B87F75B" w14:textId="77777777" w:rsidR="00913D33" w:rsidRPr="00A85219" w:rsidRDefault="00913D33" w:rsidP="00EB2079">
      <w:pPr>
        <w:tabs>
          <w:tab w:val="left" w:pos="284"/>
        </w:tabs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1 (Aglomeracje – dane podstawowe):</w:t>
      </w:r>
    </w:p>
    <w:p w14:paraId="5A294921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Dane po</w:t>
      </w:r>
      <w:r w:rsidR="00A85219" w:rsidRPr="00A85219">
        <w:rPr>
          <w:rFonts w:cstheme="minorHAnsi"/>
          <w:color w:val="000000"/>
        </w:rPr>
        <w:t>dstawowe dotyczące aglomeracji – podział na przedziały RLM</w:t>
      </w:r>
    </w:p>
    <w:p w14:paraId="7CE7668E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Dane podstawowe dotyczące aglomerac</w:t>
      </w:r>
      <w:r w:rsidR="00A85219" w:rsidRPr="00A85219">
        <w:rPr>
          <w:rFonts w:cstheme="minorHAnsi"/>
          <w:color w:val="000000"/>
        </w:rPr>
        <w:t>ji – podział na województwa</w:t>
      </w:r>
    </w:p>
    <w:p w14:paraId="5456412F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Dane po</w:t>
      </w:r>
      <w:r w:rsidR="00A85219" w:rsidRPr="00A85219">
        <w:rPr>
          <w:rFonts w:cstheme="minorHAnsi"/>
          <w:color w:val="000000"/>
        </w:rPr>
        <w:t>dstawowe dotyczące aglomeracji – podział na dorzecza</w:t>
      </w:r>
    </w:p>
    <w:p w14:paraId="0C0F7B9F" w14:textId="77777777" w:rsidR="00913D33" w:rsidRPr="00A85219" w:rsidRDefault="00913D33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Dane po</w:t>
      </w:r>
      <w:r w:rsidR="00A85219" w:rsidRPr="00A85219">
        <w:rPr>
          <w:rFonts w:cstheme="minorHAnsi"/>
          <w:color w:val="000000"/>
        </w:rPr>
        <w:t>dstawowe dotyczące aglomeracji – podział na regiony wodne</w:t>
      </w:r>
    </w:p>
    <w:p w14:paraId="49064A8B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b/>
          <w:color w:val="000000"/>
        </w:rPr>
        <w:t>Grupa 2</w:t>
      </w:r>
      <w:r w:rsidRPr="00A8521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b/>
          <w:color w:val="000000"/>
        </w:rPr>
        <w:t>(Zbiorcze sieci kanalizacyjne):</w:t>
      </w:r>
    </w:p>
    <w:p w14:paraId="116690CA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Realizacja zbiorczych sieci kanalizacyjnych na terenie aglomeracji </w:t>
      </w:r>
      <w:r w:rsidR="00A85219" w:rsidRPr="00A85219">
        <w:rPr>
          <w:rFonts w:cstheme="minorHAnsi"/>
          <w:color w:val="000000"/>
        </w:rPr>
        <w:t>– podział na przedziały RLM</w:t>
      </w:r>
    </w:p>
    <w:p w14:paraId="26CD4424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Realizacja zbiorczych sieci kanalizacyjnych na terenie aglom</w:t>
      </w:r>
      <w:r w:rsidR="00A85219" w:rsidRPr="00A85219">
        <w:rPr>
          <w:rFonts w:cstheme="minorHAnsi"/>
          <w:color w:val="000000"/>
        </w:rPr>
        <w:t>eracji – podział na województwa</w:t>
      </w:r>
    </w:p>
    <w:p w14:paraId="2BBBD9BE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Realizacja zbiorczych sieci kanalizacyjnych na terenie aglomeracji – podział</w:t>
      </w:r>
      <w:r w:rsidR="00A85219" w:rsidRPr="00A85219">
        <w:rPr>
          <w:rFonts w:cstheme="minorHAnsi"/>
          <w:color w:val="000000"/>
        </w:rPr>
        <w:t xml:space="preserve"> na dorzecza</w:t>
      </w:r>
    </w:p>
    <w:p w14:paraId="609D1E7F" w14:textId="77777777" w:rsidR="00913D33" w:rsidRPr="00A85219" w:rsidRDefault="00913D33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Realizacja zbiorczych sieci kanalizacyjnych na terenie aglomer</w:t>
      </w:r>
      <w:r w:rsidR="00A85219" w:rsidRPr="00A85219">
        <w:rPr>
          <w:rFonts w:cstheme="minorHAnsi"/>
          <w:color w:val="000000"/>
        </w:rPr>
        <w:t>acji – podział na regiony wodne</w:t>
      </w:r>
    </w:p>
    <w:p w14:paraId="06A7CB20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3 (Oczyszczalnie ścieków komunalnych):</w:t>
      </w:r>
    </w:p>
    <w:p w14:paraId="6E284E0F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Realizacja oczyszczalni ścieków komunalnych na terenie aglomeracji – podział na pr</w:t>
      </w:r>
      <w:r w:rsidR="00A85219" w:rsidRPr="00A85219">
        <w:rPr>
          <w:rFonts w:cstheme="minorHAnsi"/>
          <w:color w:val="000000"/>
        </w:rPr>
        <w:t>zedziały RLM</w:t>
      </w:r>
    </w:p>
    <w:p w14:paraId="1B478193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Realizacja oczyszczalni ścieków komunalnych na terenie aglom</w:t>
      </w:r>
      <w:r w:rsidR="00A85219" w:rsidRPr="00A85219">
        <w:rPr>
          <w:rFonts w:cstheme="minorHAnsi"/>
          <w:color w:val="000000"/>
        </w:rPr>
        <w:t>eracji – podział na województwa</w:t>
      </w:r>
    </w:p>
    <w:p w14:paraId="21429C14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Realizacja oczyszczalni ścieków komunalnych na terenie agl</w:t>
      </w:r>
      <w:r w:rsidR="00A85219" w:rsidRPr="00A85219">
        <w:rPr>
          <w:rFonts w:cstheme="minorHAnsi"/>
          <w:color w:val="000000"/>
        </w:rPr>
        <w:t>omeracji – podział na dorzecza</w:t>
      </w:r>
    </w:p>
    <w:p w14:paraId="136A5D2C" w14:textId="77777777" w:rsidR="00913D33" w:rsidRPr="00A85219" w:rsidRDefault="00913D33" w:rsidP="00EB2079">
      <w:pPr>
        <w:spacing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Realizacja oczyszczalni ścieków komunalnych na terenie a</w:t>
      </w:r>
      <w:r w:rsidR="00A85219" w:rsidRPr="00A85219">
        <w:rPr>
          <w:rFonts w:cstheme="minorHAnsi"/>
          <w:color w:val="000000"/>
        </w:rPr>
        <w:t xml:space="preserve">glomeracji – podział na regiony </w:t>
      </w:r>
      <w:r w:rsidRPr="00A85219">
        <w:rPr>
          <w:rFonts w:cstheme="minorHAnsi"/>
          <w:color w:val="000000"/>
        </w:rPr>
        <w:t>wodne.</w:t>
      </w:r>
    </w:p>
    <w:p w14:paraId="72851369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4 (Gospodarka osadowa):</w:t>
      </w:r>
    </w:p>
    <w:p w14:paraId="76468659" w14:textId="77777777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1. Gospodarka osadowa </w:t>
      </w:r>
      <w:r w:rsidR="00EB2079">
        <w:rPr>
          <w:rFonts w:cstheme="minorHAnsi"/>
          <w:color w:val="000000"/>
        </w:rPr>
        <w:t xml:space="preserve">w roku 2018 </w:t>
      </w:r>
      <w:r w:rsidRPr="00A85219">
        <w:rPr>
          <w:rFonts w:cstheme="minorHAnsi"/>
          <w:color w:val="000000"/>
        </w:rPr>
        <w:t>– podział na przedziały RLM</w:t>
      </w:r>
    </w:p>
    <w:p w14:paraId="0A9CF10E" w14:textId="77777777" w:rsidR="00EB2079" w:rsidRPr="00A85219" w:rsidRDefault="00EB2079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2</w:t>
      </w:r>
      <w:r w:rsidRPr="00A85219">
        <w:rPr>
          <w:rFonts w:cstheme="minorHAnsi"/>
          <w:color w:val="000000"/>
        </w:rPr>
        <w:t xml:space="preserve">. Gospodarka osadowa </w:t>
      </w:r>
      <w:r>
        <w:rPr>
          <w:rFonts w:cstheme="minorHAnsi"/>
          <w:color w:val="000000"/>
        </w:rPr>
        <w:t>w roku 2019</w:t>
      </w:r>
      <w:r w:rsidRPr="00A85219">
        <w:rPr>
          <w:rFonts w:cstheme="minorHAnsi"/>
          <w:color w:val="000000"/>
        </w:rPr>
        <w:t xml:space="preserve"> – podział na przedziały RLM</w:t>
      </w:r>
    </w:p>
    <w:p w14:paraId="41D86F24" w14:textId="77777777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EB2079">
        <w:rPr>
          <w:rFonts w:cstheme="minorHAnsi"/>
          <w:color w:val="000000"/>
        </w:rPr>
        <w:t>3</w:t>
      </w:r>
      <w:r w:rsidRPr="00A85219">
        <w:rPr>
          <w:rFonts w:cstheme="minorHAnsi"/>
          <w:color w:val="000000"/>
        </w:rPr>
        <w:t>. Gospodarka osadowa</w:t>
      </w:r>
      <w:r w:rsidR="00EB2079" w:rsidRPr="00A85219">
        <w:rPr>
          <w:rFonts w:cstheme="minorHAnsi"/>
          <w:color w:val="000000"/>
        </w:rPr>
        <w:t xml:space="preserve"> </w:t>
      </w:r>
      <w:r w:rsidR="00EB2079">
        <w:rPr>
          <w:rFonts w:cstheme="minorHAnsi"/>
          <w:color w:val="000000"/>
        </w:rPr>
        <w:t>w roku 2018</w:t>
      </w:r>
      <w:r w:rsidRPr="00A85219">
        <w:rPr>
          <w:rFonts w:cstheme="minorHAnsi"/>
          <w:color w:val="000000"/>
        </w:rPr>
        <w:t xml:space="preserve"> – podział na województwa</w:t>
      </w:r>
    </w:p>
    <w:p w14:paraId="272C95BE" w14:textId="77777777" w:rsidR="00EB2079" w:rsidRPr="00A85219" w:rsidRDefault="00EB2079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4</w:t>
      </w:r>
      <w:r w:rsidRPr="00A85219">
        <w:rPr>
          <w:rFonts w:cstheme="minorHAnsi"/>
          <w:color w:val="000000"/>
        </w:rPr>
        <w:t xml:space="preserve">. Gospodarka osadowa </w:t>
      </w:r>
      <w:r>
        <w:rPr>
          <w:rFonts w:cstheme="minorHAnsi"/>
          <w:color w:val="000000"/>
        </w:rPr>
        <w:t>w roku 2019</w:t>
      </w:r>
      <w:r w:rsidRPr="00A85219">
        <w:rPr>
          <w:rFonts w:cstheme="minorHAnsi"/>
          <w:color w:val="000000"/>
        </w:rPr>
        <w:t xml:space="preserve"> – podział na województwa</w:t>
      </w:r>
    </w:p>
    <w:p w14:paraId="74794F72" w14:textId="77777777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EB2079">
        <w:rPr>
          <w:rFonts w:cstheme="minorHAnsi"/>
          <w:color w:val="000000"/>
        </w:rPr>
        <w:t>5</w:t>
      </w:r>
      <w:r w:rsidRPr="00A85219">
        <w:rPr>
          <w:rFonts w:cstheme="minorHAnsi"/>
          <w:color w:val="000000"/>
        </w:rPr>
        <w:t>. Gospodarka osadowa</w:t>
      </w:r>
      <w:r w:rsidR="00EB2079" w:rsidRPr="00A85219">
        <w:rPr>
          <w:rFonts w:cstheme="minorHAnsi"/>
          <w:color w:val="000000"/>
        </w:rPr>
        <w:t xml:space="preserve"> </w:t>
      </w:r>
      <w:r w:rsidR="00EB2079">
        <w:rPr>
          <w:rFonts w:cstheme="minorHAnsi"/>
          <w:color w:val="000000"/>
        </w:rPr>
        <w:t>w roku 2018</w:t>
      </w:r>
      <w:r w:rsidRPr="00A85219">
        <w:rPr>
          <w:rFonts w:cstheme="minorHAnsi"/>
          <w:color w:val="000000"/>
        </w:rPr>
        <w:t xml:space="preserve"> – podział na dorzecza</w:t>
      </w:r>
    </w:p>
    <w:p w14:paraId="6CE9B5CF" w14:textId="77777777" w:rsidR="00EB2079" w:rsidRPr="00A85219" w:rsidRDefault="00EB2079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6</w:t>
      </w:r>
      <w:r w:rsidRPr="00A85219">
        <w:rPr>
          <w:rFonts w:cstheme="minorHAnsi"/>
          <w:color w:val="000000"/>
        </w:rPr>
        <w:t xml:space="preserve">. Gospodarka osadowa </w:t>
      </w:r>
      <w:r>
        <w:rPr>
          <w:rFonts w:cstheme="minorHAnsi"/>
          <w:color w:val="000000"/>
        </w:rPr>
        <w:t>w roku 2019</w:t>
      </w:r>
      <w:r w:rsidRPr="00A85219">
        <w:rPr>
          <w:rFonts w:cstheme="minorHAnsi"/>
          <w:color w:val="000000"/>
        </w:rPr>
        <w:t xml:space="preserve"> – podział na dorzecza</w:t>
      </w:r>
    </w:p>
    <w:p w14:paraId="5CF0A788" w14:textId="77777777" w:rsidR="00913D33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 w:rsidR="00EB2079">
        <w:rPr>
          <w:rFonts w:cstheme="minorHAnsi"/>
          <w:color w:val="000000"/>
        </w:rPr>
        <w:t>7</w:t>
      </w:r>
      <w:r w:rsidRPr="00A85219">
        <w:rPr>
          <w:rFonts w:cstheme="minorHAnsi"/>
          <w:color w:val="000000"/>
        </w:rPr>
        <w:t>. Gospodarka osadowa</w:t>
      </w:r>
      <w:r w:rsidR="00EB2079" w:rsidRPr="00A85219">
        <w:rPr>
          <w:rFonts w:cstheme="minorHAnsi"/>
          <w:color w:val="000000"/>
        </w:rPr>
        <w:t xml:space="preserve"> </w:t>
      </w:r>
      <w:r w:rsidR="00EB2079">
        <w:rPr>
          <w:rFonts w:cstheme="minorHAnsi"/>
          <w:color w:val="000000"/>
        </w:rPr>
        <w:t>w roku 2018</w:t>
      </w:r>
      <w:r w:rsidRPr="00A85219">
        <w:rPr>
          <w:rFonts w:cstheme="minorHAnsi"/>
          <w:color w:val="000000"/>
        </w:rPr>
        <w:t xml:space="preserve"> – podział na regiony wodne</w:t>
      </w:r>
    </w:p>
    <w:p w14:paraId="1757E473" w14:textId="77777777" w:rsidR="00EB2079" w:rsidRPr="00A85219" w:rsidRDefault="00EB2079" w:rsidP="00EB2079">
      <w:pPr>
        <w:spacing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 xml:space="preserve">Tabela </w:t>
      </w:r>
      <w:r>
        <w:rPr>
          <w:rFonts w:cstheme="minorHAnsi"/>
          <w:color w:val="000000"/>
        </w:rPr>
        <w:t>8</w:t>
      </w:r>
      <w:r w:rsidRPr="00A85219">
        <w:rPr>
          <w:rFonts w:cstheme="minorHAnsi"/>
          <w:color w:val="000000"/>
        </w:rPr>
        <w:t xml:space="preserve">. Gospodarka osadowa </w:t>
      </w:r>
      <w:r>
        <w:rPr>
          <w:rFonts w:cstheme="minorHAnsi"/>
          <w:color w:val="000000"/>
        </w:rPr>
        <w:t>w roku 2019</w:t>
      </w:r>
      <w:r w:rsidRPr="00A85219">
        <w:rPr>
          <w:rFonts w:cstheme="minorHAnsi"/>
          <w:color w:val="000000"/>
        </w:rPr>
        <w:t xml:space="preserve"> – podział na regiony wodne</w:t>
      </w:r>
    </w:p>
    <w:p w14:paraId="21E3D3AA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b/>
          <w:color w:val="000000"/>
        </w:rPr>
        <w:t>Grupa 5 (Nakłady finansowe):</w:t>
      </w:r>
    </w:p>
    <w:p w14:paraId="3C3BE9F7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Poniesione nakłady finansowe na zbiorcze sieci kanalizacyjne oraz oczyszczalnie ścieków komu</w:t>
      </w:r>
      <w:r w:rsidR="00A85219" w:rsidRPr="00A85219">
        <w:rPr>
          <w:rFonts w:cstheme="minorHAnsi"/>
          <w:color w:val="000000"/>
        </w:rPr>
        <w:t xml:space="preserve">nalnych – </w:t>
      </w:r>
      <w:r w:rsidR="00A85219" w:rsidRPr="00A85219">
        <w:rPr>
          <w:rFonts w:cstheme="minorHAnsi"/>
          <w:color w:val="000000"/>
        </w:rPr>
        <w:tab/>
        <w:t>podział na grupy RLM</w:t>
      </w:r>
    </w:p>
    <w:p w14:paraId="618B6DF6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Poniesione nakłady finansowe na zbiorcze sieci kanalizacyjne oraz oczyszczalnie ścieków komuna</w:t>
      </w:r>
      <w:r w:rsidR="00A85219" w:rsidRPr="00A85219">
        <w:rPr>
          <w:rFonts w:cstheme="minorHAnsi"/>
          <w:color w:val="000000"/>
        </w:rPr>
        <w:t xml:space="preserve">lnych – </w:t>
      </w:r>
      <w:r w:rsidR="00A85219" w:rsidRPr="00A85219">
        <w:rPr>
          <w:rFonts w:cstheme="minorHAnsi"/>
          <w:color w:val="000000"/>
        </w:rPr>
        <w:tab/>
        <w:t>podział na województwa</w:t>
      </w:r>
    </w:p>
    <w:p w14:paraId="3D067047" w14:textId="77777777" w:rsidR="00913D33" w:rsidRPr="00A85219" w:rsidRDefault="00913D33" w:rsidP="00EB2079">
      <w:pPr>
        <w:spacing w:after="0"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lastRenderedPageBreak/>
        <w:t>Tabela 3. Poniesione nakłady finansowe na zbiorcze sieci kanalizacyjne oraz oczyszczalnie ścieków kom</w:t>
      </w:r>
      <w:r w:rsidR="00A85219" w:rsidRPr="00A85219">
        <w:rPr>
          <w:rFonts w:cstheme="minorHAnsi"/>
          <w:color w:val="000000"/>
        </w:rPr>
        <w:t xml:space="preserve">unalnych – </w:t>
      </w:r>
      <w:r w:rsidR="00A85219" w:rsidRPr="00A85219">
        <w:rPr>
          <w:rFonts w:cstheme="minorHAnsi"/>
          <w:color w:val="000000"/>
        </w:rPr>
        <w:tab/>
        <w:t>podział na dorzecza</w:t>
      </w:r>
    </w:p>
    <w:p w14:paraId="3B0E1B93" w14:textId="77777777" w:rsidR="00913D33" w:rsidRPr="00A85219" w:rsidRDefault="00913D33" w:rsidP="00EB2079">
      <w:pPr>
        <w:spacing w:line="276" w:lineRule="auto"/>
        <w:ind w:right="6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Poniesione nakłady finansowe na zbiorcze sieci kanalizacyjne oraz oczyszczalnie ścieków komunaln</w:t>
      </w:r>
      <w:r w:rsidR="00A85219" w:rsidRPr="00A85219">
        <w:rPr>
          <w:rFonts w:cstheme="minorHAnsi"/>
          <w:color w:val="000000"/>
        </w:rPr>
        <w:t xml:space="preserve">ych – </w:t>
      </w:r>
      <w:r w:rsidR="00A85219" w:rsidRPr="00A85219">
        <w:rPr>
          <w:rFonts w:cstheme="minorHAnsi"/>
          <w:color w:val="000000"/>
        </w:rPr>
        <w:tab/>
        <w:t>podział na regiony wodne</w:t>
      </w:r>
    </w:p>
    <w:p w14:paraId="2744B0B1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b/>
          <w:color w:val="000000"/>
        </w:rPr>
      </w:pPr>
      <w:r w:rsidRPr="00A85219">
        <w:rPr>
          <w:rFonts w:cstheme="minorHAnsi"/>
          <w:b/>
          <w:color w:val="000000"/>
        </w:rPr>
        <w:t>Grupa 5</w:t>
      </w:r>
      <w:r w:rsidR="00AB0F12">
        <w:rPr>
          <w:rFonts w:cstheme="minorHAnsi"/>
          <w:b/>
          <w:color w:val="000000"/>
        </w:rPr>
        <w:t>A</w:t>
      </w:r>
      <w:r w:rsidRPr="00A85219">
        <w:rPr>
          <w:rFonts w:cstheme="minorHAnsi"/>
          <w:color w:val="000000"/>
        </w:rPr>
        <w:t xml:space="preserve"> </w:t>
      </w:r>
      <w:r w:rsidRPr="00A85219">
        <w:rPr>
          <w:rFonts w:cstheme="minorHAnsi"/>
          <w:b/>
          <w:color w:val="000000"/>
        </w:rPr>
        <w:t>(Źródła pochodzenia nakładów finansowych):</w:t>
      </w:r>
    </w:p>
    <w:p w14:paraId="113B4B6C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1. Źródła pochodzenia nakładów finansowych – podział na grupy RLM</w:t>
      </w:r>
    </w:p>
    <w:p w14:paraId="2AC92EE6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2. Źródła pochodzenia nakładów finansowych – podział na województwa</w:t>
      </w:r>
    </w:p>
    <w:p w14:paraId="0318FE08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3. Źródła pochodzenia nakładów finansowych – podział na dorzecza</w:t>
      </w:r>
    </w:p>
    <w:p w14:paraId="70D62F87" w14:textId="77777777" w:rsidR="00913D33" w:rsidRPr="00A85219" w:rsidRDefault="00913D33" w:rsidP="00EB2079">
      <w:pPr>
        <w:spacing w:after="0" w:line="276" w:lineRule="auto"/>
        <w:ind w:right="4"/>
        <w:jc w:val="both"/>
        <w:rPr>
          <w:rFonts w:cstheme="minorHAnsi"/>
          <w:color w:val="000000"/>
        </w:rPr>
      </w:pPr>
      <w:r w:rsidRPr="00A85219">
        <w:rPr>
          <w:rFonts w:cstheme="minorHAnsi"/>
          <w:color w:val="000000"/>
        </w:rPr>
        <w:t>Tabela 4. Źródła pochodzenia nakładów finansowych – podział na regiony wodne</w:t>
      </w:r>
    </w:p>
    <w:sectPr w:rsidR="00913D33" w:rsidRPr="00A85219" w:rsidSect="005D377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8277" w14:textId="77777777" w:rsidR="000E1230" w:rsidRDefault="000E1230" w:rsidP="00730F6D">
      <w:pPr>
        <w:spacing w:after="0" w:line="240" w:lineRule="auto"/>
      </w:pPr>
      <w:r>
        <w:separator/>
      </w:r>
    </w:p>
  </w:endnote>
  <w:endnote w:type="continuationSeparator" w:id="0">
    <w:p w14:paraId="5D49DCB8" w14:textId="77777777" w:rsidR="000E1230" w:rsidRDefault="000E1230" w:rsidP="0073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37807"/>
      <w:docPartObj>
        <w:docPartGallery w:val="Page Numbers (Bottom of Page)"/>
        <w:docPartUnique/>
      </w:docPartObj>
    </w:sdtPr>
    <w:sdtEndPr/>
    <w:sdtContent>
      <w:p w14:paraId="40B075C1" w14:textId="4EDB40F4" w:rsidR="00EA7192" w:rsidRDefault="00EA71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398">
          <w:rPr>
            <w:noProof/>
          </w:rPr>
          <w:t>20</w:t>
        </w:r>
        <w:r>
          <w:fldChar w:fldCharType="end"/>
        </w:r>
      </w:p>
    </w:sdtContent>
  </w:sdt>
  <w:p w14:paraId="4CA23CE9" w14:textId="77777777" w:rsidR="00EA7192" w:rsidRDefault="00EA7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AC75" w14:textId="3B39D97F" w:rsidR="00EA7192" w:rsidRDefault="00EA7192" w:rsidP="00660D7E">
    <w:pPr>
      <w:pStyle w:val="Stopka"/>
      <w:tabs>
        <w:tab w:val="clear" w:pos="4536"/>
        <w:tab w:val="clear" w:pos="9072"/>
        <w:tab w:val="left" w:pos="1698"/>
      </w:tabs>
      <w:jc w:val="center"/>
    </w:pPr>
    <w:r>
      <w:t>Warszawa, listopad 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4C22" w14:textId="77777777" w:rsidR="000E1230" w:rsidRDefault="000E1230" w:rsidP="00730F6D">
      <w:pPr>
        <w:spacing w:after="0" w:line="240" w:lineRule="auto"/>
      </w:pPr>
      <w:r>
        <w:separator/>
      </w:r>
    </w:p>
  </w:footnote>
  <w:footnote w:type="continuationSeparator" w:id="0">
    <w:p w14:paraId="3B27DA6E" w14:textId="77777777" w:rsidR="000E1230" w:rsidRDefault="000E1230" w:rsidP="00730F6D">
      <w:pPr>
        <w:spacing w:after="0" w:line="240" w:lineRule="auto"/>
      </w:pPr>
      <w:r>
        <w:continuationSeparator/>
      </w:r>
    </w:p>
  </w:footnote>
  <w:footnote w:id="1">
    <w:p w14:paraId="45EAD230" w14:textId="77777777" w:rsidR="00EA7192" w:rsidRPr="00BD024E" w:rsidRDefault="00EA7192" w:rsidP="00E045AF">
      <w:pPr>
        <w:pStyle w:val="ODNONIKtreodnonika"/>
        <w:ind w:left="142" w:hanging="142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BD024E">
        <w:rPr>
          <w:rStyle w:val="Odwoanieprzypisudolnego"/>
          <w:rFonts w:asciiTheme="minorHAnsi" w:hAnsiTheme="minorHAnsi" w:cstheme="minorHAnsi"/>
          <w:sz w:val="18"/>
        </w:rPr>
        <w:footnoteRef/>
      </w:r>
      <w:r w:rsidRPr="00BD024E">
        <w:rPr>
          <w:rStyle w:val="IGindeksgrny"/>
          <w:rFonts w:asciiTheme="minorHAnsi" w:hAnsiTheme="minorHAnsi" w:cstheme="minorHAnsi"/>
          <w:sz w:val="18"/>
        </w:rPr>
        <w:t>)</w:t>
      </w:r>
      <w:r w:rsidRPr="00BD024E">
        <w:rPr>
          <w:rFonts w:asciiTheme="minorHAnsi" w:hAnsiTheme="minorHAnsi" w:cstheme="minorHAnsi"/>
          <w:sz w:val="18"/>
        </w:rPr>
        <w:tab/>
      </w: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Sposób wyliczenia RLM aglomeracji został ujednolicony i wyliczony dla wszystkich aglomeracji następująco:</w:t>
      </w:r>
    </w:p>
    <w:p w14:paraId="5C8E49F7" w14:textId="77777777" w:rsidR="00EA7192" w:rsidRPr="00BD024E" w:rsidRDefault="00EA7192" w:rsidP="00E045AF">
      <w:pPr>
        <w:pStyle w:val="ODNONIKtreodnonika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RLMrz aglomeracji uwzględnia:</w:t>
      </w:r>
    </w:p>
    <w:p w14:paraId="59B860FF" w14:textId="77777777" w:rsidR="00EA7192" w:rsidRPr="00BD024E" w:rsidRDefault="00EA7192" w:rsidP="00E045AF">
      <w:pPr>
        <w:pStyle w:val="PKTODNONIKApunktodnonika"/>
        <w:numPr>
          <w:ilvl w:val="0"/>
          <w:numId w:val="17"/>
        </w:numPr>
        <w:ind w:left="284" w:hanging="218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stałych mieszkańców uwzględniając możliwości podłączeń w ramach istniejącej aglomeracji (1 mieszkaniec = 1 RLM),</w:t>
      </w:r>
    </w:p>
    <w:p w14:paraId="116DEF6E" w14:textId="77777777" w:rsidR="00EA7192" w:rsidRPr="00BD024E" w:rsidRDefault="00EA7192" w:rsidP="00E045AF">
      <w:pPr>
        <w:pStyle w:val="PKTODNONIKApunktodnonika"/>
        <w:numPr>
          <w:ilvl w:val="0"/>
          <w:numId w:val="17"/>
        </w:numPr>
        <w:ind w:left="284" w:hanging="218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miejsca noclegowe (1 zarejestrowane miejsce noclegowe na terenie aglomeracji = 1 RLM),</w:t>
      </w:r>
    </w:p>
    <w:p w14:paraId="41870BCE" w14:textId="77777777" w:rsidR="00EA7192" w:rsidRPr="00BD024E" w:rsidRDefault="00EA7192" w:rsidP="00E045AF">
      <w:pPr>
        <w:pStyle w:val="PKTODNONIKApunktodnonika"/>
        <w:numPr>
          <w:ilvl w:val="0"/>
          <w:numId w:val="17"/>
        </w:numPr>
        <w:tabs>
          <w:tab w:val="left" w:pos="284"/>
        </w:tabs>
        <w:ind w:left="426"/>
        <w:rPr>
          <w:rStyle w:val="Odwoanieprzypisudolnego"/>
          <w:rFonts w:asciiTheme="minorHAnsi" w:hAnsiTheme="minorHAnsi" w:cstheme="minorHAnsi"/>
          <w:sz w:val="18"/>
          <w:vertAlign w:val="baseline"/>
        </w:rPr>
      </w:pP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ścieki przemysłowe, odprowadzane do systemu zbierania lub dowożone do oczyszczalni ścieków komunalnych.</w:t>
      </w:r>
    </w:p>
    <w:p w14:paraId="74DCA431" w14:textId="77777777" w:rsidR="00EA7192" w:rsidRPr="00E045AF" w:rsidRDefault="00EA7192" w:rsidP="00E045AF">
      <w:pPr>
        <w:pStyle w:val="ODNONIKtreodnonika"/>
        <w:ind w:left="0" w:firstLine="0"/>
        <w:rPr>
          <w:rStyle w:val="Odwoanieprzypisudolnego"/>
        </w:rPr>
      </w:pP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Tym samym RLM rzeczywiste (RLMrz) to RLM wyliczone jak powyżej. Natomiast RLM wg uchwał sejmików województw / rozporządzeń</w:t>
      </w:r>
      <w:r w:rsidRPr="00BD024E">
        <w:rPr>
          <w:rFonts w:asciiTheme="minorHAnsi" w:hAnsiTheme="minorHAnsi" w:cstheme="minorHAnsi"/>
          <w:sz w:val="18"/>
        </w:rPr>
        <w:t xml:space="preserve"> </w:t>
      </w: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wojewodów to RLM, które zostało</w:t>
      </w:r>
      <w:r w:rsidRPr="00BD024E">
        <w:rPr>
          <w:rFonts w:asciiTheme="minorHAnsi" w:hAnsiTheme="minorHAnsi" w:cstheme="minorHAnsi"/>
          <w:sz w:val="18"/>
        </w:rPr>
        <w:t xml:space="preserve"> </w:t>
      </w:r>
      <w:r w:rsidRPr="00BD024E">
        <w:rPr>
          <w:rStyle w:val="Odwoanieprzypisudolnego"/>
          <w:rFonts w:asciiTheme="minorHAnsi" w:hAnsiTheme="minorHAnsi" w:cstheme="minorHAnsi"/>
          <w:sz w:val="18"/>
          <w:vertAlign w:val="baseline"/>
        </w:rPr>
        <w:t>wyznaczone tymi uchwałami lub rozporządzeniami wyznaczającymi aglomeracje, gdzie RLM dla danej aglomeracji zostało wyliczone jak powyżej lub na podstawie ładunku ścieków.</w:t>
      </w:r>
    </w:p>
  </w:footnote>
  <w:footnote w:id="2">
    <w:p w14:paraId="2252FABE" w14:textId="27B6F8C4" w:rsidR="00EA7192" w:rsidRDefault="00EA7192" w:rsidP="001817FD">
      <w:pPr>
        <w:pStyle w:val="Tekstprzypisudolnego"/>
        <w:jc w:val="both"/>
      </w:pPr>
      <w:r w:rsidRPr="00EA7192">
        <w:rPr>
          <w:rStyle w:val="Odwoanieprzypisudolnego"/>
        </w:rPr>
        <w:footnoteRef/>
      </w:r>
      <w:r w:rsidRPr="00EA7192">
        <w:rPr>
          <w:vertAlign w:val="superscript"/>
        </w:rPr>
        <w:t>)</w:t>
      </w:r>
      <w:r>
        <w:t xml:space="preserve"> W przypadku kilku aglomeracja dane sprawozdawcze wskazały, że ich rzeczywista wartość RLM (RLMrz) wynosi poniżej 2 000, stąd konieczne było wyodrębnienie dodatkowego przedziału RLM.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6C0D" w14:textId="77777777" w:rsidR="00EA7192" w:rsidRDefault="00EA7192">
    <w:pPr>
      <w:pStyle w:val="Nagwek"/>
    </w:pPr>
  </w:p>
  <w:p w14:paraId="4AA5190C" w14:textId="77777777" w:rsidR="00EA7192" w:rsidRDefault="00EA7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F91A" w14:textId="4521DB25" w:rsidR="00EA7192" w:rsidRDefault="00EA7192" w:rsidP="00AA0726">
    <w:pPr>
      <w:pStyle w:val="Nagwek"/>
      <w:jc w:val="center"/>
      <w:rPr>
        <w:noProof/>
        <w:lang w:eastAsia="pl-PL"/>
      </w:rPr>
    </w:pPr>
    <w:r w:rsidRPr="00F1539B">
      <w:rPr>
        <w:noProof/>
        <w:lang w:eastAsia="pl-PL"/>
      </w:rPr>
      <w:drawing>
        <wp:inline distT="0" distB="0" distL="0" distR="0" wp14:anchorId="3EE1007C" wp14:editId="58DC6EBC">
          <wp:extent cx="3983736" cy="9966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736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1DB"/>
    <w:multiLevelType w:val="hybridMultilevel"/>
    <w:tmpl w:val="8E783330"/>
    <w:lvl w:ilvl="0" w:tplc="BBD0C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C65AF"/>
    <w:multiLevelType w:val="hybridMultilevel"/>
    <w:tmpl w:val="0AE2F9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430410"/>
    <w:multiLevelType w:val="hybridMultilevel"/>
    <w:tmpl w:val="74F2ED70"/>
    <w:lvl w:ilvl="0" w:tplc="8910D49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A11A8"/>
    <w:multiLevelType w:val="hybridMultilevel"/>
    <w:tmpl w:val="404E55DE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F2523"/>
    <w:multiLevelType w:val="hybridMultilevel"/>
    <w:tmpl w:val="A93001A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0586F"/>
    <w:multiLevelType w:val="hybridMultilevel"/>
    <w:tmpl w:val="E81ABD1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E7097"/>
    <w:multiLevelType w:val="hybridMultilevel"/>
    <w:tmpl w:val="7F043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95060"/>
    <w:multiLevelType w:val="hybridMultilevel"/>
    <w:tmpl w:val="92368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6814"/>
    <w:multiLevelType w:val="hybridMultilevel"/>
    <w:tmpl w:val="434664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C1DB0"/>
    <w:multiLevelType w:val="hybridMultilevel"/>
    <w:tmpl w:val="D3A85B40"/>
    <w:lvl w:ilvl="0" w:tplc="3914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5F5B"/>
    <w:multiLevelType w:val="hybridMultilevel"/>
    <w:tmpl w:val="956CE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A637C"/>
    <w:multiLevelType w:val="hybridMultilevel"/>
    <w:tmpl w:val="D2A82F9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04C3C"/>
    <w:multiLevelType w:val="hybridMultilevel"/>
    <w:tmpl w:val="60480E4A"/>
    <w:lvl w:ilvl="0" w:tplc="8910D494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B74650"/>
    <w:multiLevelType w:val="hybridMultilevel"/>
    <w:tmpl w:val="4D32F2B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3BBC217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A54417E"/>
    <w:multiLevelType w:val="hybridMultilevel"/>
    <w:tmpl w:val="657CAD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DE938C0"/>
    <w:multiLevelType w:val="hybridMultilevel"/>
    <w:tmpl w:val="66183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F69328">
      <w:start w:val="1"/>
      <w:numFmt w:val="lowerLetter"/>
      <w:lvlText w:val="%2)"/>
      <w:lvlJc w:val="left"/>
      <w:pPr>
        <w:ind w:left="7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90D23"/>
    <w:multiLevelType w:val="hybridMultilevel"/>
    <w:tmpl w:val="4B743832"/>
    <w:lvl w:ilvl="0" w:tplc="FFFFFFFF">
      <w:start w:val="1"/>
      <w:numFmt w:val="bullet"/>
      <w:lvlText w:val=""/>
      <w:lvlJc w:val="left"/>
      <w:pPr>
        <w:tabs>
          <w:tab w:val="num" w:pos="1652"/>
        </w:tabs>
        <w:ind w:left="1652" w:hanging="45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17" w15:restartNumberingAfterBreak="0">
    <w:nsid w:val="26A36CC9"/>
    <w:multiLevelType w:val="hybridMultilevel"/>
    <w:tmpl w:val="6DB4089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8614A69"/>
    <w:multiLevelType w:val="hybridMultilevel"/>
    <w:tmpl w:val="BDE6CB1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5F627B"/>
    <w:multiLevelType w:val="hybridMultilevel"/>
    <w:tmpl w:val="01683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496B91"/>
    <w:multiLevelType w:val="hybridMultilevel"/>
    <w:tmpl w:val="79E81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CF12C1"/>
    <w:multiLevelType w:val="hybridMultilevel"/>
    <w:tmpl w:val="EBD4E53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DD06C8"/>
    <w:multiLevelType w:val="hybridMultilevel"/>
    <w:tmpl w:val="99BAE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AA5A25"/>
    <w:multiLevelType w:val="hybridMultilevel"/>
    <w:tmpl w:val="EB46738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2FC264CB"/>
    <w:multiLevelType w:val="hybridMultilevel"/>
    <w:tmpl w:val="2E86141C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14A82"/>
    <w:multiLevelType w:val="hybridMultilevel"/>
    <w:tmpl w:val="C220BB9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772FF3"/>
    <w:multiLevelType w:val="hybridMultilevel"/>
    <w:tmpl w:val="62C8F934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7269F"/>
    <w:multiLevelType w:val="hybridMultilevel"/>
    <w:tmpl w:val="A630F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F00BE"/>
    <w:multiLevelType w:val="hybridMultilevel"/>
    <w:tmpl w:val="9FCE5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66FC3"/>
    <w:multiLevelType w:val="hybridMultilevel"/>
    <w:tmpl w:val="75E2C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784E77"/>
    <w:multiLevelType w:val="hybridMultilevel"/>
    <w:tmpl w:val="023AC066"/>
    <w:lvl w:ilvl="0" w:tplc="8910D49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F1DB8"/>
    <w:multiLevelType w:val="hybridMultilevel"/>
    <w:tmpl w:val="AA947A2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D0360F"/>
    <w:multiLevelType w:val="hybridMultilevel"/>
    <w:tmpl w:val="240C23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DCA06A7"/>
    <w:multiLevelType w:val="hybridMultilevel"/>
    <w:tmpl w:val="A65E00AC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B0FB8"/>
    <w:multiLevelType w:val="hybridMultilevel"/>
    <w:tmpl w:val="16A41730"/>
    <w:lvl w:ilvl="0" w:tplc="391419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1684EBF"/>
    <w:multiLevelType w:val="hybridMultilevel"/>
    <w:tmpl w:val="4EB4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0E6084"/>
    <w:multiLevelType w:val="hybridMultilevel"/>
    <w:tmpl w:val="99B4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4B350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3618F"/>
    <w:multiLevelType w:val="hybridMultilevel"/>
    <w:tmpl w:val="EDBE3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153CF6"/>
    <w:multiLevelType w:val="hybridMultilevel"/>
    <w:tmpl w:val="DE027B1E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D2FCC"/>
    <w:multiLevelType w:val="hybridMultilevel"/>
    <w:tmpl w:val="B32054CC"/>
    <w:lvl w:ilvl="0" w:tplc="E3F273B6">
      <w:start w:val="1"/>
      <w:numFmt w:val="bullet"/>
      <w:lvlText w:val=""/>
      <w:lvlJc w:val="left"/>
      <w:pPr>
        <w:tabs>
          <w:tab w:val="num" w:pos="-542"/>
        </w:tabs>
        <w:ind w:left="-542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A8A8E6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abstractNum w:abstractNumId="40" w15:restartNumberingAfterBreak="0">
    <w:nsid w:val="6812500D"/>
    <w:multiLevelType w:val="hybridMultilevel"/>
    <w:tmpl w:val="420297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3F409F"/>
    <w:multiLevelType w:val="hybridMultilevel"/>
    <w:tmpl w:val="8CB6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A6645"/>
    <w:multiLevelType w:val="hybridMultilevel"/>
    <w:tmpl w:val="7C66EDB8"/>
    <w:lvl w:ilvl="0" w:tplc="8910D49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90000"/>
    <w:multiLevelType w:val="hybridMultilevel"/>
    <w:tmpl w:val="2E3054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F0D066B"/>
    <w:multiLevelType w:val="hybridMultilevel"/>
    <w:tmpl w:val="D1C891B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E0C30"/>
    <w:multiLevelType w:val="hybridMultilevel"/>
    <w:tmpl w:val="8E5E35B8"/>
    <w:lvl w:ilvl="0" w:tplc="8910D494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891D01"/>
    <w:multiLevelType w:val="hybridMultilevel"/>
    <w:tmpl w:val="E34ED06A"/>
    <w:lvl w:ilvl="0" w:tplc="8910D494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9952C1F"/>
    <w:multiLevelType w:val="hybridMultilevel"/>
    <w:tmpl w:val="79B20C3A"/>
    <w:lvl w:ilvl="0" w:tplc="65A02C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87335"/>
    <w:multiLevelType w:val="hybridMultilevel"/>
    <w:tmpl w:val="10C83C6A"/>
    <w:lvl w:ilvl="0" w:tplc="599E6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46"/>
  </w:num>
  <w:num w:numId="5">
    <w:abstractNumId w:val="0"/>
  </w:num>
  <w:num w:numId="6">
    <w:abstractNumId w:val="19"/>
  </w:num>
  <w:num w:numId="7">
    <w:abstractNumId w:val="22"/>
  </w:num>
  <w:num w:numId="8">
    <w:abstractNumId w:val="6"/>
  </w:num>
  <w:num w:numId="9">
    <w:abstractNumId w:val="34"/>
  </w:num>
  <w:num w:numId="10">
    <w:abstractNumId w:val="35"/>
  </w:num>
  <w:num w:numId="11">
    <w:abstractNumId w:val="9"/>
  </w:num>
  <w:num w:numId="12">
    <w:abstractNumId w:val="20"/>
  </w:num>
  <w:num w:numId="13">
    <w:abstractNumId w:val="13"/>
  </w:num>
  <w:num w:numId="14">
    <w:abstractNumId w:val="8"/>
  </w:num>
  <w:num w:numId="15">
    <w:abstractNumId w:val="18"/>
  </w:num>
  <w:num w:numId="16">
    <w:abstractNumId w:val="25"/>
  </w:num>
  <w:num w:numId="17">
    <w:abstractNumId w:val="2"/>
  </w:num>
  <w:num w:numId="18">
    <w:abstractNumId w:val="14"/>
  </w:num>
  <w:num w:numId="19">
    <w:abstractNumId w:val="32"/>
  </w:num>
  <w:num w:numId="20">
    <w:abstractNumId w:val="7"/>
  </w:num>
  <w:num w:numId="21">
    <w:abstractNumId w:val="31"/>
  </w:num>
  <w:num w:numId="22">
    <w:abstractNumId w:val="23"/>
  </w:num>
  <w:num w:numId="23">
    <w:abstractNumId w:val="44"/>
  </w:num>
  <w:num w:numId="24">
    <w:abstractNumId w:val="5"/>
  </w:num>
  <w:num w:numId="25">
    <w:abstractNumId w:val="11"/>
  </w:num>
  <w:num w:numId="26">
    <w:abstractNumId w:val="21"/>
  </w:num>
  <w:num w:numId="27">
    <w:abstractNumId w:val="39"/>
  </w:num>
  <w:num w:numId="28">
    <w:abstractNumId w:val="16"/>
  </w:num>
  <w:num w:numId="29">
    <w:abstractNumId w:val="1"/>
  </w:num>
  <w:num w:numId="30">
    <w:abstractNumId w:val="43"/>
  </w:num>
  <w:num w:numId="31">
    <w:abstractNumId w:val="15"/>
  </w:num>
  <w:num w:numId="32">
    <w:abstractNumId w:val="29"/>
  </w:num>
  <w:num w:numId="33">
    <w:abstractNumId w:val="41"/>
  </w:num>
  <w:num w:numId="34">
    <w:abstractNumId w:val="17"/>
  </w:num>
  <w:num w:numId="35">
    <w:abstractNumId w:val="45"/>
  </w:num>
  <w:num w:numId="36">
    <w:abstractNumId w:val="24"/>
  </w:num>
  <w:num w:numId="37">
    <w:abstractNumId w:val="4"/>
  </w:num>
  <w:num w:numId="38">
    <w:abstractNumId w:val="47"/>
  </w:num>
  <w:num w:numId="39">
    <w:abstractNumId w:val="27"/>
  </w:num>
  <w:num w:numId="40">
    <w:abstractNumId w:val="37"/>
  </w:num>
  <w:num w:numId="41">
    <w:abstractNumId w:val="30"/>
  </w:num>
  <w:num w:numId="42">
    <w:abstractNumId w:val="33"/>
  </w:num>
  <w:num w:numId="43">
    <w:abstractNumId w:val="42"/>
  </w:num>
  <w:num w:numId="44">
    <w:abstractNumId w:val="26"/>
  </w:num>
  <w:num w:numId="45">
    <w:abstractNumId w:val="36"/>
  </w:num>
  <w:num w:numId="46">
    <w:abstractNumId w:val="40"/>
  </w:num>
  <w:num w:numId="47">
    <w:abstractNumId w:val="48"/>
  </w:num>
  <w:num w:numId="48">
    <w:abstractNumId w:val="38"/>
  </w:num>
  <w:num w:numId="4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5A"/>
    <w:rsid w:val="00021CC5"/>
    <w:rsid w:val="00031F2E"/>
    <w:rsid w:val="00046EE6"/>
    <w:rsid w:val="00053A9B"/>
    <w:rsid w:val="00061695"/>
    <w:rsid w:val="00086D74"/>
    <w:rsid w:val="000935E2"/>
    <w:rsid w:val="000B2CF4"/>
    <w:rsid w:val="000D17EB"/>
    <w:rsid w:val="000D4934"/>
    <w:rsid w:val="000D5353"/>
    <w:rsid w:val="000E04AC"/>
    <w:rsid w:val="000E1230"/>
    <w:rsid w:val="000F41E7"/>
    <w:rsid w:val="000F6B74"/>
    <w:rsid w:val="00113090"/>
    <w:rsid w:val="001148A2"/>
    <w:rsid w:val="00115C47"/>
    <w:rsid w:val="001171F1"/>
    <w:rsid w:val="001376B4"/>
    <w:rsid w:val="001418F6"/>
    <w:rsid w:val="00155379"/>
    <w:rsid w:val="00155828"/>
    <w:rsid w:val="00172CAF"/>
    <w:rsid w:val="001817FD"/>
    <w:rsid w:val="00194446"/>
    <w:rsid w:val="001965E4"/>
    <w:rsid w:val="00196B85"/>
    <w:rsid w:val="001B4230"/>
    <w:rsid w:val="001B6F2B"/>
    <w:rsid w:val="001C43D8"/>
    <w:rsid w:val="001D54A2"/>
    <w:rsid w:val="001E46F8"/>
    <w:rsid w:val="001F3322"/>
    <w:rsid w:val="00203CCA"/>
    <w:rsid w:val="00203EC1"/>
    <w:rsid w:val="00222B94"/>
    <w:rsid w:val="00225C05"/>
    <w:rsid w:val="00226CBA"/>
    <w:rsid w:val="00246526"/>
    <w:rsid w:val="00247862"/>
    <w:rsid w:val="002532AB"/>
    <w:rsid w:val="00255161"/>
    <w:rsid w:val="00260EBF"/>
    <w:rsid w:val="0027256E"/>
    <w:rsid w:val="00286E88"/>
    <w:rsid w:val="002A2436"/>
    <w:rsid w:val="002C7B5F"/>
    <w:rsid w:val="002D18BB"/>
    <w:rsid w:val="002D7594"/>
    <w:rsid w:val="002D7A30"/>
    <w:rsid w:val="002E73EA"/>
    <w:rsid w:val="002F4C62"/>
    <w:rsid w:val="00312F85"/>
    <w:rsid w:val="003164BC"/>
    <w:rsid w:val="00342398"/>
    <w:rsid w:val="0034789F"/>
    <w:rsid w:val="0036040A"/>
    <w:rsid w:val="00367D60"/>
    <w:rsid w:val="00397777"/>
    <w:rsid w:val="003A72F8"/>
    <w:rsid w:val="003B506D"/>
    <w:rsid w:val="003C64E1"/>
    <w:rsid w:val="003D7F56"/>
    <w:rsid w:val="003F3C5D"/>
    <w:rsid w:val="003F5404"/>
    <w:rsid w:val="00420FBF"/>
    <w:rsid w:val="00421C0F"/>
    <w:rsid w:val="004227C6"/>
    <w:rsid w:val="004620F6"/>
    <w:rsid w:val="00464A2F"/>
    <w:rsid w:val="004A5FD9"/>
    <w:rsid w:val="004B31DD"/>
    <w:rsid w:val="004E5651"/>
    <w:rsid w:val="004E615F"/>
    <w:rsid w:val="00501C63"/>
    <w:rsid w:val="00510ABF"/>
    <w:rsid w:val="0051327D"/>
    <w:rsid w:val="00526A4C"/>
    <w:rsid w:val="005444A0"/>
    <w:rsid w:val="00567798"/>
    <w:rsid w:val="00581CF8"/>
    <w:rsid w:val="00583AE1"/>
    <w:rsid w:val="005842D1"/>
    <w:rsid w:val="0059282B"/>
    <w:rsid w:val="005B00A2"/>
    <w:rsid w:val="005D2A9B"/>
    <w:rsid w:val="005D377D"/>
    <w:rsid w:val="005E070C"/>
    <w:rsid w:val="005E5978"/>
    <w:rsid w:val="006042FC"/>
    <w:rsid w:val="006269B2"/>
    <w:rsid w:val="00633C8F"/>
    <w:rsid w:val="00641D80"/>
    <w:rsid w:val="00660D7E"/>
    <w:rsid w:val="00677FBD"/>
    <w:rsid w:val="00683044"/>
    <w:rsid w:val="00686A81"/>
    <w:rsid w:val="006975FC"/>
    <w:rsid w:val="006B3BCA"/>
    <w:rsid w:val="006B784B"/>
    <w:rsid w:val="006C17D8"/>
    <w:rsid w:val="006C7602"/>
    <w:rsid w:val="006D1939"/>
    <w:rsid w:val="006E18D0"/>
    <w:rsid w:val="006E3A49"/>
    <w:rsid w:val="006F5481"/>
    <w:rsid w:val="006F6A06"/>
    <w:rsid w:val="00720A7D"/>
    <w:rsid w:val="007228FC"/>
    <w:rsid w:val="00730F6D"/>
    <w:rsid w:val="007329DC"/>
    <w:rsid w:val="0073683C"/>
    <w:rsid w:val="007442D3"/>
    <w:rsid w:val="00791009"/>
    <w:rsid w:val="007A25FC"/>
    <w:rsid w:val="007B2D18"/>
    <w:rsid w:val="007B557A"/>
    <w:rsid w:val="007B77E9"/>
    <w:rsid w:val="007D5E77"/>
    <w:rsid w:val="007D670E"/>
    <w:rsid w:val="007E1224"/>
    <w:rsid w:val="007F56B7"/>
    <w:rsid w:val="00806F9C"/>
    <w:rsid w:val="00826A73"/>
    <w:rsid w:val="00834DDB"/>
    <w:rsid w:val="00847B74"/>
    <w:rsid w:val="00855C81"/>
    <w:rsid w:val="00862305"/>
    <w:rsid w:val="00871ECC"/>
    <w:rsid w:val="00882844"/>
    <w:rsid w:val="00884744"/>
    <w:rsid w:val="008A3E1A"/>
    <w:rsid w:val="008A444B"/>
    <w:rsid w:val="008B3121"/>
    <w:rsid w:val="008D33B0"/>
    <w:rsid w:val="008D62CC"/>
    <w:rsid w:val="008D7956"/>
    <w:rsid w:val="008E15EA"/>
    <w:rsid w:val="008F044A"/>
    <w:rsid w:val="008F064E"/>
    <w:rsid w:val="008F5CEF"/>
    <w:rsid w:val="00901840"/>
    <w:rsid w:val="00913D33"/>
    <w:rsid w:val="00917DE0"/>
    <w:rsid w:val="00930F90"/>
    <w:rsid w:val="00942F09"/>
    <w:rsid w:val="0095051F"/>
    <w:rsid w:val="0096361A"/>
    <w:rsid w:val="00964CEE"/>
    <w:rsid w:val="009741A3"/>
    <w:rsid w:val="009875E3"/>
    <w:rsid w:val="00993D38"/>
    <w:rsid w:val="00997C26"/>
    <w:rsid w:val="009A46DF"/>
    <w:rsid w:val="009A577B"/>
    <w:rsid w:val="009B3330"/>
    <w:rsid w:val="009E4672"/>
    <w:rsid w:val="00A06A38"/>
    <w:rsid w:val="00A15D23"/>
    <w:rsid w:val="00A24FF0"/>
    <w:rsid w:val="00A267C9"/>
    <w:rsid w:val="00A2716C"/>
    <w:rsid w:val="00A4331A"/>
    <w:rsid w:val="00A4527B"/>
    <w:rsid w:val="00A612A4"/>
    <w:rsid w:val="00A63B1F"/>
    <w:rsid w:val="00A66715"/>
    <w:rsid w:val="00A71029"/>
    <w:rsid w:val="00A85219"/>
    <w:rsid w:val="00AA0726"/>
    <w:rsid w:val="00AB0F12"/>
    <w:rsid w:val="00AD543C"/>
    <w:rsid w:val="00AE4651"/>
    <w:rsid w:val="00B05989"/>
    <w:rsid w:val="00B128A5"/>
    <w:rsid w:val="00B13B40"/>
    <w:rsid w:val="00B156A5"/>
    <w:rsid w:val="00B23AA8"/>
    <w:rsid w:val="00B25E63"/>
    <w:rsid w:val="00B300AC"/>
    <w:rsid w:val="00B33FDC"/>
    <w:rsid w:val="00B37B96"/>
    <w:rsid w:val="00B456CA"/>
    <w:rsid w:val="00B6268D"/>
    <w:rsid w:val="00B7265A"/>
    <w:rsid w:val="00B7627F"/>
    <w:rsid w:val="00B813C2"/>
    <w:rsid w:val="00B85BB1"/>
    <w:rsid w:val="00B86ADC"/>
    <w:rsid w:val="00B97459"/>
    <w:rsid w:val="00BA050D"/>
    <w:rsid w:val="00BA57F0"/>
    <w:rsid w:val="00BC2EA5"/>
    <w:rsid w:val="00BD024E"/>
    <w:rsid w:val="00BE11E6"/>
    <w:rsid w:val="00BE59A7"/>
    <w:rsid w:val="00C02AC3"/>
    <w:rsid w:val="00C12C08"/>
    <w:rsid w:val="00C41B11"/>
    <w:rsid w:val="00C43DFE"/>
    <w:rsid w:val="00C46E1D"/>
    <w:rsid w:val="00C7687A"/>
    <w:rsid w:val="00C823FE"/>
    <w:rsid w:val="00C91145"/>
    <w:rsid w:val="00CA4218"/>
    <w:rsid w:val="00CC43F1"/>
    <w:rsid w:val="00CC4463"/>
    <w:rsid w:val="00CD2EFC"/>
    <w:rsid w:val="00CE1B0B"/>
    <w:rsid w:val="00CE1CF9"/>
    <w:rsid w:val="00CE75F7"/>
    <w:rsid w:val="00D0387F"/>
    <w:rsid w:val="00D05650"/>
    <w:rsid w:val="00D12F05"/>
    <w:rsid w:val="00D22138"/>
    <w:rsid w:val="00D313A7"/>
    <w:rsid w:val="00D32FF3"/>
    <w:rsid w:val="00D41B63"/>
    <w:rsid w:val="00D42EBA"/>
    <w:rsid w:val="00D5215E"/>
    <w:rsid w:val="00D84AF5"/>
    <w:rsid w:val="00D901EE"/>
    <w:rsid w:val="00DB4C44"/>
    <w:rsid w:val="00DC675C"/>
    <w:rsid w:val="00DC7856"/>
    <w:rsid w:val="00DD55A2"/>
    <w:rsid w:val="00DE17B6"/>
    <w:rsid w:val="00DF48EE"/>
    <w:rsid w:val="00DF5729"/>
    <w:rsid w:val="00E02120"/>
    <w:rsid w:val="00E0239B"/>
    <w:rsid w:val="00E02C50"/>
    <w:rsid w:val="00E0325E"/>
    <w:rsid w:val="00E045AF"/>
    <w:rsid w:val="00E33D16"/>
    <w:rsid w:val="00E56067"/>
    <w:rsid w:val="00E5777D"/>
    <w:rsid w:val="00E6011E"/>
    <w:rsid w:val="00E63F78"/>
    <w:rsid w:val="00E70DCC"/>
    <w:rsid w:val="00EA6745"/>
    <w:rsid w:val="00EA7192"/>
    <w:rsid w:val="00EB2079"/>
    <w:rsid w:val="00EC5F64"/>
    <w:rsid w:val="00ED4604"/>
    <w:rsid w:val="00ED6A2B"/>
    <w:rsid w:val="00EE1FEB"/>
    <w:rsid w:val="00EE53F6"/>
    <w:rsid w:val="00EF2800"/>
    <w:rsid w:val="00EF4771"/>
    <w:rsid w:val="00F02CC5"/>
    <w:rsid w:val="00F13019"/>
    <w:rsid w:val="00F1539B"/>
    <w:rsid w:val="00F2060D"/>
    <w:rsid w:val="00F277E7"/>
    <w:rsid w:val="00F62E5D"/>
    <w:rsid w:val="00F67D9F"/>
    <w:rsid w:val="00F87ED1"/>
    <w:rsid w:val="00F9115C"/>
    <w:rsid w:val="00FA0318"/>
    <w:rsid w:val="00FA33A6"/>
    <w:rsid w:val="00FA520A"/>
    <w:rsid w:val="00FB0380"/>
    <w:rsid w:val="00FE2E02"/>
    <w:rsid w:val="00FE75BA"/>
    <w:rsid w:val="00FF0DB3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ACAC"/>
  <w15:docId w15:val="{06271875-A187-4B1F-B9C5-03DB98C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D1939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1939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1939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1939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1939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1939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1939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193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72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F6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4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C2EA5"/>
    <w:pPr>
      <w:tabs>
        <w:tab w:val="left" w:pos="426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3164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7D"/>
  </w:style>
  <w:style w:type="paragraph" w:styleId="Stopka">
    <w:name w:val="footer"/>
    <w:basedOn w:val="Normalny"/>
    <w:link w:val="StopkaZnak"/>
    <w:uiPriority w:val="99"/>
    <w:unhideWhenUsed/>
    <w:rsid w:val="005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7D"/>
  </w:style>
  <w:style w:type="paragraph" w:styleId="Tekstprzypisudolnego">
    <w:name w:val="footnote text"/>
    <w:basedOn w:val="Normalny"/>
    <w:link w:val="TekstprzypisudolnegoZnak"/>
    <w:semiHidden/>
    <w:unhideWhenUsed/>
    <w:rsid w:val="00BA0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5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A050D"/>
    <w:rPr>
      <w:vertAlign w:val="superscript"/>
    </w:rPr>
  </w:style>
  <w:style w:type="table" w:styleId="Tabela-Siatka">
    <w:name w:val="Table Grid"/>
    <w:basedOn w:val="Standardowy"/>
    <w:uiPriority w:val="39"/>
    <w:rsid w:val="0058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0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D1939"/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193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D193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D19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D193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193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193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1939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99"/>
    <w:qFormat/>
    <w:rsid w:val="006D1939"/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D193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6D193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D1939"/>
    <w:rPr>
      <w:b w:val="0"/>
      <w:i w:val="0"/>
      <w:vanish w:val="0"/>
      <w:spacing w:val="0"/>
      <w:vertAlign w:val="superscript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D1939"/>
    <w:pPr>
      <w:ind w:left="568"/>
    </w:pPr>
  </w:style>
  <w:style w:type="paragraph" w:styleId="Tekstpodstawowy2">
    <w:name w:val="Body Text 2"/>
    <w:basedOn w:val="Normalny"/>
    <w:link w:val="Tekstpodstawowy2Znak"/>
    <w:rsid w:val="000F6B7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3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3F6"/>
  </w:style>
  <w:style w:type="character" w:styleId="Odwoaniedokomentarza">
    <w:name w:val="annotation reference"/>
    <w:basedOn w:val="Domylnaczcionkaakapitu"/>
    <w:uiPriority w:val="99"/>
    <w:semiHidden/>
    <w:unhideWhenUsed/>
    <w:rsid w:val="005D2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dy.gov.pl/nasze-dzialania/krajowy-program-oczyszczania-sciekow-komunalnych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Wyposażenie aglomeracji w systemy kanalizacyjne</a:t>
            </a:r>
            <a:r>
              <a:rPr lang="pl-PL" sz="1400"/>
              <a:t/>
            </a:r>
            <a:br>
              <a:rPr lang="pl-PL" sz="1400"/>
            </a:br>
            <a:r>
              <a:rPr lang="pl-PL" sz="900"/>
              <a:t>stan na 31.12.2019 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6854739184091"/>
          <c:y val="0.17707196821391802"/>
          <c:w val="0.85124889190175734"/>
          <c:h val="0.4533605951189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rzeczywistych mieszkańców w aglomeracji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Arkusz1!$A$2:$A$6</c:f>
              <c:strCache>
                <c:ptCount val="5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</c:v>
                </c:pt>
                <c:pt idx="4">
                  <c:v>≥ 2 000
&lt; 10 000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11626672</c:v>
                </c:pt>
                <c:pt idx="1">
                  <c:v>2496434</c:v>
                </c:pt>
                <c:pt idx="2">
                  <c:v>9029239</c:v>
                </c:pt>
                <c:pt idx="3">
                  <c:v>1362392</c:v>
                </c:pt>
                <c:pt idx="4">
                  <c:v>4247239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65-491A-BD37-BC752EED89F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mieszkańców korzystających z systemu kanalizacyjnego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Arkusz1!$A$2:$A$6</c:f>
              <c:strCache>
                <c:ptCount val="5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</c:v>
                </c:pt>
                <c:pt idx="4">
                  <c:v>≥ 2 000
&lt; 10 000</c:v>
                </c:pt>
              </c:strCache>
            </c:strRef>
          </c:cat>
          <c:val>
            <c:numRef>
              <c:f>Arkusz1!$C$2:$C$6</c:f>
              <c:numCache>
                <c:formatCode>#,##0</c:formatCode>
                <c:ptCount val="5"/>
                <c:pt idx="0">
                  <c:v>11302135</c:v>
                </c:pt>
                <c:pt idx="1">
                  <c:v>2378360</c:v>
                </c:pt>
                <c:pt idx="2">
                  <c:v>8522584</c:v>
                </c:pt>
                <c:pt idx="3">
                  <c:v>1174416</c:v>
                </c:pt>
                <c:pt idx="4">
                  <c:v>3556809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65-491A-BD37-BC752EED89F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liczba mieszkańców obsługiwanych przez tabor asenizacyjny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Arkusz1!$A$2:$A$6</c:f>
              <c:strCache>
                <c:ptCount val="5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</c:v>
                </c:pt>
                <c:pt idx="4">
                  <c:v>≥ 2 000
&lt; 10 000</c:v>
                </c:pt>
              </c:strCache>
            </c:strRef>
          </c:cat>
          <c:val>
            <c:numRef>
              <c:f>Arkusz1!$D$2:$D$6</c:f>
              <c:numCache>
                <c:formatCode>#,##0</c:formatCode>
                <c:ptCount val="5"/>
                <c:pt idx="0">
                  <c:v>295194</c:v>
                </c:pt>
                <c:pt idx="1">
                  <c:v>105791</c:v>
                </c:pt>
                <c:pt idx="2">
                  <c:v>426874</c:v>
                </c:pt>
                <c:pt idx="3">
                  <c:v>165695</c:v>
                </c:pt>
                <c:pt idx="4">
                  <c:v>608947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65-491A-BD37-BC752EED89F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mieszkańców obsługiwanych przez systemy indywidualne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Arkusz1!$A$2:$A$6</c:f>
              <c:strCache>
                <c:ptCount val="5"/>
                <c:pt idx="0">
                  <c:v>≥ 150 000</c:v>
                </c:pt>
                <c:pt idx="1">
                  <c:v>≥ 100 000
&lt; 150 000</c:v>
                </c:pt>
                <c:pt idx="2">
                  <c:v>≥ 15 000
&lt; 100 000</c:v>
                </c:pt>
                <c:pt idx="3">
                  <c:v>≥ 10 000
&lt; 15 000</c:v>
                </c:pt>
                <c:pt idx="4">
                  <c:v>≥ 2 000
&lt; 10 000</c:v>
                </c:pt>
              </c:strCache>
            </c:strRef>
          </c:cat>
          <c:val>
            <c:numRef>
              <c:f>Arkusz1!$E$2:$E$6</c:f>
              <c:numCache>
                <c:formatCode>#,##0</c:formatCode>
                <c:ptCount val="5"/>
                <c:pt idx="0">
                  <c:v>25822</c:v>
                </c:pt>
                <c:pt idx="1">
                  <c:v>10020</c:v>
                </c:pt>
                <c:pt idx="2">
                  <c:v>49996</c:v>
                </c:pt>
                <c:pt idx="3">
                  <c:v>13116</c:v>
                </c:pt>
                <c:pt idx="4">
                  <c:v>51091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65-491A-BD37-BC752EED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9115424"/>
        <c:axId val="1959104544"/>
        <c:axId val="0"/>
      </c:bar3DChart>
      <c:catAx>
        <c:axId val="1959115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wielkość aglomeracji [przedział RLM]</a:t>
                </a:r>
              </a:p>
            </c:rich>
          </c:tx>
          <c:layout>
            <c:manualLayout>
              <c:xMode val="edge"/>
              <c:yMode val="edge"/>
              <c:x val="0.37540178338634822"/>
              <c:y val="0.765520221574513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9104544"/>
        <c:crosses val="autoZero"/>
        <c:auto val="1"/>
        <c:lblAlgn val="ctr"/>
        <c:lblOffset val="100"/>
        <c:noMultiLvlLbl val="0"/>
      </c:catAx>
      <c:valAx>
        <c:axId val="195910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liczba mieszkańców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911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10164004641735E-2"/>
          <c:y val="0.84743811719667639"/>
          <c:w val="0.96526667563139046"/>
          <c:h val="0.1322057394759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Sposoby zagospodarowania osadów ściekowych</a:t>
            </a:r>
            <a:br>
              <a:rPr lang="pl-PL" sz="1200"/>
            </a:br>
            <a:r>
              <a:rPr lang="pl-PL" sz="1200"/>
              <a:t>w roku 2018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procentowy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stosowane w rolnictwie</c:v>
                </c:pt>
                <c:pt idx="1">
                  <c:v>stosowane do rekultywacji terenów, w tym gruntów na cele rolne</c:v>
                </c:pt>
                <c:pt idx="2">
                  <c:v>przekształcone termicznie</c:v>
                </c:pt>
                <c:pt idx="3">
                  <c:v>składowane na składowiskach odpadów</c:v>
                </c:pt>
                <c:pt idx="4">
                  <c:v>magazynowane czasowo na terenie oczyszczalni</c:v>
                </c:pt>
                <c:pt idx="5">
                  <c:v>stosowane do uprawy roślin przeznaczonych do produkcji kompostu</c:v>
                </c:pt>
                <c:pt idx="6">
                  <c:v>przeznaczone na inne cele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0.23288589575704474</c:v>
                </c:pt>
                <c:pt idx="1">
                  <c:v>2.796907060367881E-2</c:v>
                </c:pt>
                <c:pt idx="2">
                  <c:v>0.18530107307077218</c:v>
                </c:pt>
                <c:pt idx="3">
                  <c:v>2.0931772872966693E-2</c:v>
                </c:pt>
                <c:pt idx="4">
                  <c:v>6.9180016631330665E-2</c:v>
                </c:pt>
                <c:pt idx="5">
                  <c:v>5.0760322357072764E-2</c:v>
                </c:pt>
                <c:pt idx="6">
                  <c:v>0.41297184870713405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3-470A-8E19-F0E4AADA14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59105088"/>
        <c:axId val="1957053248"/>
      </c:barChart>
      <c:catAx>
        <c:axId val="1959105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sposoby zagospodarowania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 algn="just"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53248"/>
        <c:crosses val="autoZero"/>
        <c:auto val="1"/>
        <c:lblAlgn val="ctr"/>
        <c:lblOffset val="100"/>
        <c:noMultiLvlLbl val="0"/>
      </c:catAx>
      <c:valAx>
        <c:axId val="195705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udział procentowy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910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Sposoby zagospodarowania osadów ściekowych</a:t>
            </a:r>
            <a:br>
              <a:rPr lang="pl-PL" sz="1200"/>
            </a:br>
            <a:r>
              <a:rPr lang="pl-PL" sz="1200"/>
              <a:t>w roku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Arkusz1!$A$2:$A$12</c:f>
              <c:strCache>
                <c:ptCount val="11"/>
                <c:pt idx="0">
                  <c:v>zastosowanie do produkcji kompostu</c:v>
                </c:pt>
                <c:pt idx="1">
                  <c:v>zastosowanie do rekultywacji terenów</c:v>
                </c:pt>
                <c:pt idx="2">
                  <c:v>zastosowanie do uprawy roślin przeznaczonych na kompost</c:v>
                </c:pt>
                <c:pt idx="3">
                  <c:v>zastosowanie do uprawy roślin nie przeznaczonych do spożycia i pasz</c:v>
                </c:pt>
                <c:pt idx="4">
                  <c:v>zastosowanie w rolnictwie, w tym do uprawy roślin do produkcji pasz</c:v>
                </c:pt>
                <c:pt idx="5">
                  <c:v>zastosowanie poprzez wykorzystanie lub wymianę osadów (przeróbka w instalacji) za wyjątkiem przekazania do innej oczyszczalni ścieków</c:v>
                </c:pt>
                <c:pt idx="6">
                  <c:v>poddanie wysuszeniu</c:v>
                </c:pt>
                <c:pt idx="7">
                  <c:v>poddanie spaleniu</c:v>
                </c:pt>
                <c:pt idx="8">
                  <c:v>magazynowanie czasowe na terenie oczyszczalni do unieszkodliwienia lub odzysku po roku sprawozdawczym</c:v>
                </c:pt>
                <c:pt idx="9">
                  <c:v>wywiezienie do innej oczyszczalni celem dalszej obróbki</c:v>
                </c:pt>
                <c:pt idx="10">
                  <c:v>przeznaczenie na inne cele</c:v>
                </c:pt>
              </c:strCache>
            </c:strRef>
          </c:cat>
          <c:val>
            <c:numRef>
              <c:f>Arkusz1!$B$2:$B$12</c:f>
              <c:numCache>
                <c:formatCode>0.0%</c:formatCode>
                <c:ptCount val="11"/>
                <c:pt idx="0">
                  <c:v>0.27</c:v>
                </c:pt>
                <c:pt idx="1">
                  <c:v>2.8000000000000001E-2</c:v>
                </c:pt>
                <c:pt idx="2">
                  <c:v>1.2E-2</c:v>
                </c:pt>
                <c:pt idx="3">
                  <c:v>0.17299999999999999</c:v>
                </c:pt>
                <c:pt idx="4">
                  <c:v>0.11899999999999999</c:v>
                </c:pt>
                <c:pt idx="5">
                  <c:v>2.8000000000000001E-2</c:v>
                </c:pt>
                <c:pt idx="6">
                  <c:v>0.02</c:v>
                </c:pt>
                <c:pt idx="7">
                  <c:v>0.14799999999999999</c:v>
                </c:pt>
                <c:pt idx="8">
                  <c:v>5.8999999999999997E-2</c:v>
                </c:pt>
                <c:pt idx="9">
                  <c:v>1.2E-2</c:v>
                </c:pt>
                <c:pt idx="10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18-4D55-AECC-FC55B4E83B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957054880"/>
        <c:axId val="1957048352"/>
      </c:barChart>
      <c:catAx>
        <c:axId val="19570548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sposoby zagospodarowania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48352"/>
        <c:crosses val="autoZero"/>
        <c:auto val="1"/>
        <c:lblAlgn val="ctr"/>
        <c:lblOffset val="100"/>
        <c:noMultiLvlLbl val="0"/>
      </c:catAx>
      <c:valAx>
        <c:axId val="1957048352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udział procentowy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Źródła pochodzenia nakładów finansowych</a:t>
            </a:r>
            <a:br>
              <a:rPr lang="pl-PL" sz="1200" b="1"/>
            </a:br>
            <a:r>
              <a:rPr lang="pl-PL" sz="1200" b="1"/>
              <a:t>poniesionych w latach 2018 i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własne gmin oraz środki przedsiębiorstw wod-kan</c:v>
                </c:pt>
                <c:pt idx="1">
                  <c:v>NFOŚiGW</c:v>
                </c:pt>
                <c:pt idx="2">
                  <c:v>WFOŚiGW</c:v>
                </c:pt>
                <c:pt idx="3">
                  <c:v>Fundusze zagraniczne</c:v>
                </c:pt>
                <c:pt idx="4">
                  <c:v>Inne źródła finansowania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0.5049513362154554</c:v>
                </c:pt>
                <c:pt idx="1">
                  <c:v>4.4020895401520696E-2</c:v>
                </c:pt>
                <c:pt idx="2">
                  <c:v>6.0997810182188167E-2</c:v>
                </c:pt>
                <c:pt idx="3">
                  <c:v>0.34108651626462377</c:v>
                </c:pt>
                <c:pt idx="4">
                  <c:v>4.8943441936211959E-2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D9-42D9-9F48-0C28433900F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Środki własne gmin oraz środki przedsiębiorstw wod-kan</c:v>
                </c:pt>
                <c:pt idx="1">
                  <c:v>NFOŚiGW</c:v>
                </c:pt>
                <c:pt idx="2">
                  <c:v>WFOŚiGW</c:v>
                </c:pt>
                <c:pt idx="3">
                  <c:v>Fundusze zagraniczne</c:v>
                </c:pt>
                <c:pt idx="4">
                  <c:v>Inne źródła finansowania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0.47643858683159673</c:v>
                </c:pt>
                <c:pt idx="1">
                  <c:v>6.4277720979553546E-2</c:v>
                </c:pt>
                <c:pt idx="2">
                  <c:v>3.8177736287099508E-2</c:v>
                </c:pt>
                <c:pt idx="3">
                  <c:v>0.28945295677905353</c:v>
                </c:pt>
                <c:pt idx="4">
                  <c:v>0.13165299912269682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D9-42D9-9F48-0C28433900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7042368"/>
        <c:axId val="1957044544"/>
      </c:barChart>
      <c:catAx>
        <c:axId val="1957042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źródła finansowania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44544"/>
        <c:crosses val="autoZero"/>
        <c:auto val="1"/>
        <c:lblAlgn val="ctr"/>
        <c:lblOffset val="100"/>
        <c:noMultiLvlLbl val="0"/>
      </c:catAx>
      <c:valAx>
        <c:axId val="195704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udział procentowy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4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</a:rPr>
              <a:t>Długość wybudowanej sieci kanalizacyjnej</a:t>
            </a:r>
            <a:r>
              <a:rPr lang="pl-PL" sz="1200" b="1">
                <a:latin typeface="+mn-lt"/>
              </a:rPr>
              <a:t/>
            </a:r>
            <a:br>
              <a:rPr lang="pl-PL" sz="1200" b="1">
                <a:latin typeface="+mn-lt"/>
              </a:rPr>
            </a:br>
            <a:r>
              <a:rPr lang="en-US" sz="1200" b="1">
                <a:latin typeface="+mn-lt"/>
              </a:rPr>
              <a:t>w latach 2003-2019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długość wybudowanej sieci kanalizacyjnej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Arkusz1!$A$2:$A$18</c:f>
              <c:numCache>
                <c:formatCode>General</c:formatCod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</c:numCache>
            </c:numRef>
          </c:cat>
          <c:val>
            <c:numRef>
              <c:f>Arkusz1!$B$2:$B$18</c:f>
              <c:numCache>
                <c:formatCode>#,##0</c:formatCode>
                <c:ptCount val="17"/>
                <c:pt idx="0">
                  <c:v>6457</c:v>
                </c:pt>
                <c:pt idx="1">
                  <c:v>5258</c:v>
                </c:pt>
                <c:pt idx="2">
                  <c:v>5660</c:v>
                </c:pt>
                <c:pt idx="3">
                  <c:v>5288.5</c:v>
                </c:pt>
                <c:pt idx="4">
                  <c:v>4204.2</c:v>
                </c:pt>
                <c:pt idx="5">
                  <c:v>4849.5</c:v>
                </c:pt>
                <c:pt idx="6">
                  <c:v>6202.7</c:v>
                </c:pt>
                <c:pt idx="7">
                  <c:v>8983</c:v>
                </c:pt>
                <c:pt idx="8">
                  <c:v>9116</c:v>
                </c:pt>
                <c:pt idx="9">
                  <c:v>7239</c:v>
                </c:pt>
                <c:pt idx="10">
                  <c:v>6409</c:v>
                </c:pt>
                <c:pt idx="11">
                  <c:v>6315</c:v>
                </c:pt>
                <c:pt idx="12">
                  <c:v>6438</c:v>
                </c:pt>
                <c:pt idx="13">
                  <c:v>2177</c:v>
                </c:pt>
                <c:pt idx="14">
                  <c:v>1805</c:v>
                </c:pt>
                <c:pt idx="15">
                  <c:v>2725</c:v>
                </c:pt>
                <c:pt idx="16">
                  <c:v>3772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716-456B-9418-1F6E92732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7049984"/>
        <c:axId val="1957050528"/>
      </c:lineChart>
      <c:catAx>
        <c:axId val="1957049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lata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50528"/>
        <c:crosses val="autoZero"/>
        <c:auto val="1"/>
        <c:lblAlgn val="ctr"/>
        <c:lblOffset val="100"/>
        <c:noMultiLvlLbl val="0"/>
      </c:catAx>
      <c:valAx>
        <c:axId val="19570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kilometry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4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Nakłady inwestycyjne</a:t>
            </a:r>
            <a:br>
              <a:rPr lang="pl-PL" sz="1200" b="1"/>
            </a:br>
            <a:r>
              <a:rPr lang="pl-PL" sz="1200" b="1"/>
              <a:t>poniesione w latach 2003-2019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zbiorcze systemy kanalizacyjne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Arkusz1!$A$2:$A$16</c:f>
              <c:strCache>
                <c:ptCount val="15"/>
                <c:pt idx="0">
                  <c:v>2003-2005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strCache>
            </c:strRef>
          </c:cat>
          <c:val>
            <c:numRef>
              <c:f>Arkusz1!$B$2:$B$16</c:f>
              <c:numCache>
                <c:formatCode>#,##0.00</c:formatCode>
                <c:ptCount val="15"/>
                <c:pt idx="0">
                  <c:v>5223.8999999999996</c:v>
                </c:pt>
                <c:pt idx="1">
                  <c:v>1848</c:v>
                </c:pt>
                <c:pt idx="2">
                  <c:v>2226.1</c:v>
                </c:pt>
                <c:pt idx="3">
                  <c:v>3325.6</c:v>
                </c:pt>
                <c:pt idx="4">
                  <c:v>4800</c:v>
                </c:pt>
                <c:pt idx="5">
                  <c:v>5031.6000000000004</c:v>
                </c:pt>
                <c:pt idx="6">
                  <c:v>5414.1</c:v>
                </c:pt>
                <c:pt idx="7">
                  <c:v>4515.2</c:v>
                </c:pt>
                <c:pt idx="8">
                  <c:v>3149.6</c:v>
                </c:pt>
                <c:pt idx="9">
                  <c:v>3772.5</c:v>
                </c:pt>
                <c:pt idx="10">
                  <c:v>4003.2</c:v>
                </c:pt>
                <c:pt idx="11">
                  <c:v>1196.4000000000001</c:v>
                </c:pt>
                <c:pt idx="12">
                  <c:v>1387.3</c:v>
                </c:pt>
                <c:pt idx="13">
                  <c:v>2324.1999999999998</c:v>
                </c:pt>
                <c:pt idx="14">
                  <c:v>2927.9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24A-4537-B29B-AC644E5258D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oczyszczalnie ścieków komunalnych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Arkusz1!$A$2:$A$16</c:f>
              <c:strCache>
                <c:ptCount val="15"/>
                <c:pt idx="0">
                  <c:v>2003-2005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strCache>
            </c:strRef>
          </c:cat>
          <c:val>
            <c:numRef>
              <c:f>Arkusz1!$C$2:$C$16</c:f>
              <c:numCache>
                <c:formatCode>#,##0.00</c:formatCode>
                <c:ptCount val="15"/>
                <c:pt idx="0">
                  <c:v>2352.8000000000002</c:v>
                </c:pt>
                <c:pt idx="1">
                  <c:v>762.5</c:v>
                </c:pt>
                <c:pt idx="2">
                  <c:v>985.1</c:v>
                </c:pt>
                <c:pt idx="3">
                  <c:v>1218.5</c:v>
                </c:pt>
                <c:pt idx="4">
                  <c:v>2478.5</c:v>
                </c:pt>
                <c:pt idx="5">
                  <c:v>3028.3</c:v>
                </c:pt>
                <c:pt idx="6">
                  <c:v>1774</c:v>
                </c:pt>
                <c:pt idx="7">
                  <c:v>1282.9000000000001</c:v>
                </c:pt>
                <c:pt idx="8">
                  <c:v>1160.8</c:v>
                </c:pt>
                <c:pt idx="9">
                  <c:v>1459.7</c:v>
                </c:pt>
                <c:pt idx="10">
                  <c:v>1657.2</c:v>
                </c:pt>
                <c:pt idx="11">
                  <c:v>581.70000000000005</c:v>
                </c:pt>
                <c:pt idx="12">
                  <c:v>1229.3</c:v>
                </c:pt>
                <c:pt idx="13">
                  <c:v>1354.6</c:v>
                </c:pt>
                <c:pt idx="14">
                  <c:v>2273.12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24A-4537-B29B-AC644E525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7053792"/>
        <c:axId val="2016866160"/>
      </c:lineChart>
      <c:catAx>
        <c:axId val="1957053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lata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6866160"/>
        <c:crosses val="autoZero"/>
        <c:auto val="1"/>
        <c:lblAlgn val="ctr"/>
        <c:lblOffset val="100"/>
        <c:noMultiLvlLbl val="0"/>
      </c:catAx>
      <c:valAx>
        <c:axId val="201686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 b="1"/>
                  <a:t>mln zł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.0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5705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814C-1E88-46FD-ACD7-9F42EB72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7306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Dominik</dc:creator>
  <cp:keywords/>
  <dc:description/>
  <cp:lastModifiedBy>Pietrzak Dominik</cp:lastModifiedBy>
  <cp:revision>37</cp:revision>
  <dcterms:created xsi:type="dcterms:W3CDTF">2020-09-03T08:46:00Z</dcterms:created>
  <dcterms:modified xsi:type="dcterms:W3CDTF">2021-01-04T09:34:00Z</dcterms:modified>
</cp:coreProperties>
</file>