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8BB" w14:textId="77777777" w:rsidR="00495CBF" w:rsidRPr="00CE68B6" w:rsidRDefault="00495CBF" w:rsidP="0049663E">
      <w:pPr>
        <w:pStyle w:val="NIEARTTEKSTtekstnieartykuowanynppodstprawnarozplubpreambua"/>
        <w:spacing w:before="0" w:after="24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68B6">
        <w:rPr>
          <w:rFonts w:ascii="Times New Roman" w:hAnsi="Times New Roman" w:cs="Times New Roman"/>
          <w:b/>
          <w:sz w:val="22"/>
          <w:szCs w:val="22"/>
        </w:rPr>
        <w:t>UZASADNIENIE</w:t>
      </w:r>
    </w:p>
    <w:p w14:paraId="78EC6666" w14:textId="77777777" w:rsidR="008A2788" w:rsidRPr="00CE68B6" w:rsidRDefault="008A2788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5E9CF9E" w14:textId="5E348ED6" w:rsidR="008A2788" w:rsidRDefault="008A2788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W okresie letnim 2022 r. na rzece Odrze doszło do katastrofy ekologicznej o znacznych rozmiarach. Przyczyny tej katastro</w:t>
      </w:r>
      <w:r w:rsidR="00285FC2">
        <w:rPr>
          <w:rFonts w:ascii="Times New Roman" w:hAnsi="Times New Roman" w:cs="Times New Roman"/>
          <w:sz w:val="22"/>
          <w:szCs w:val="22"/>
        </w:rPr>
        <w:t>f</w:t>
      </w:r>
      <w:r w:rsidRPr="00CE68B6">
        <w:rPr>
          <w:rFonts w:ascii="Times New Roman" w:hAnsi="Times New Roman" w:cs="Times New Roman"/>
          <w:sz w:val="22"/>
          <w:szCs w:val="22"/>
        </w:rPr>
        <w:t>y, jej przebieg, wnioski i rekomendacje, zostały opisane</w:t>
      </w:r>
      <w:r w:rsidR="00CE68B6">
        <w:rPr>
          <w:rFonts w:ascii="Times New Roman" w:hAnsi="Times New Roman" w:cs="Times New Roman"/>
          <w:sz w:val="22"/>
          <w:szCs w:val="22"/>
        </w:rPr>
        <w:t xml:space="preserve"> </w:t>
      </w:r>
      <w:r w:rsidRPr="00CE68B6">
        <w:rPr>
          <w:rFonts w:ascii="Times New Roman" w:hAnsi="Times New Roman" w:cs="Times New Roman"/>
          <w:sz w:val="22"/>
          <w:szCs w:val="22"/>
        </w:rPr>
        <w:t>w licznych raportach,</w:t>
      </w:r>
      <w:r w:rsidR="00E27A2C">
        <w:rPr>
          <w:rFonts w:ascii="Times New Roman" w:hAnsi="Times New Roman" w:cs="Times New Roman"/>
          <w:sz w:val="22"/>
          <w:szCs w:val="22"/>
        </w:rPr>
        <w:br/>
      </w:r>
      <w:r w:rsidRPr="00CE68B6">
        <w:rPr>
          <w:rFonts w:ascii="Times New Roman" w:hAnsi="Times New Roman" w:cs="Times New Roman"/>
          <w:sz w:val="22"/>
          <w:szCs w:val="22"/>
        </w:rPr>
        <w:t>w tym jednostek pozarządowych. W związku z powyższym, mając na uwadze potrzebę podjęcia odpowiednich działań związanych z dochowaniem odpowiednich norm jakości wód powierzchniowych, przewiduje się wprowadzenie rozwiązań prawnych mających na celu monitorowanie w sposób ciągły przez zakłady, którym</w:t>
      </w:r>
      <w:r w:rsidRPr="00CE68B6">
        <w:rPr>
          <w:rFonts w:ascii="Times New Roman" w:eastAsia="Times New Roman" w:hAnsi="Times New Roman" w:cs="Times New Roman"/>
          <w:sz w:val="22"/>
          <w:szCs w:val="22"/>
        </w:rPr>
        <w:t xml:space="preserve"> dopuszczono wzrost sumarycznego stężenia chlorków i siarczanów do wartości większej niż 1000 mg/l, </w:t>
      </w:r>
      <w:r w:rsidRPr="00CE68B6">
        <w:rPr>
          <w:rFonts w:ascii="Times New Roman" w:hAnsi="Times New Roman" w:cs="Times New Roman"/>
          <w:sz w:val="22"/>
          <w:szCs w:val="22"/>
        </w:rPr>
        <w:t>podstawowych parametrów tych wód poniżej i powyżej miejsca zrzutu ścieków, jak również jakości ścieków w miejscu ich zrzutu.</w:t>
      </w:r>
    </w:p>
    <w:p w14:paraId="5409A340" w14:textId="14AB03A7" w:rsidR="00065B89" w:rsidRPr="00065B89" w:rsidRDefault="00065B89" w:rsidP="00065B89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Projektowana regulacja przewiduje nowelizację rozporządzenia </w:t>
      </w:r>
      <w:r w:rsidRPr="006E3B11">
        <w:rPr>
          <w:rFonts w:ascii="Times New Roman" w:hAnsi="Times New Roman" w:cs="Times New Roman"/>
          <w:sz w:val="22"/>
          <w:szCs w:val="22"/>
        </w:rPr>
        <w:t>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 poz. 1311)</w:t>
      </w:r>
      <w:r w:rsidR="00D326B3">
        <w:rPr>
          <w:rFonts w:ascii="Times New Roman" w:hAnsi="Times New Roman" w:cs="Times New Roman"/>
          <w:sz w:val="22"/>
          <w:szCs w:val="22"/>
        </w:rPr>
        <w:t>, zwanego dalej „rozporządzeniem”</w:t>
      </w:r>
      <w:r>
        <w:rPr>
          <w:rFonts w:ascii="Times New Roman" w:hAnsi="Times New Roman" w:cs="Times New Roman"/>
          <w:sz w:val="22"/>
          <w:szCs w:val="22"/>
        </w:rPr>
        <w:t xml:space="preserve">, wydawanego na podstawie </w:t>
      </w:r>
      <w:r w:rsidRPr="006E3B11">
        <w:rPr>
          <w:rFonts w:ascii="Times New Roman" w:hAnsi="Times New Roman" w:cs="Times New Roman"/>
          <w:sz w:val="22"/>
          <w:szCs w:val="22"/>
        </w:rPr>
        <w:t>art. 99 ust. 1 ustawy z dnia 20 lipca 2017 r. – Prawo wodne (Dz. U. z 2022 r. poz. 2625 i 2687 oraz z 2023 r. poz. 295, 412 i 877)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641652" w14:textId="754C19FB" w:rsidR="00A12EF7" w:rsidRPr="00CE68B6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Projekt rozporządzenia Ministra Infrastruktury zmieniającego rozporządzenie w sprawie substancji</w:t>
      </w:r>
      <w:r w:rsidR="00CE68B6">
        <w:rPr>
          <w:rFonts w:ascii="Times New Roman" w:hAnsi="Times New Roman" w:cs="Times New Roman"/>
          <w:sz w:val="22"/>
          <w:szCs w:val="22"/>
        </w:rPr>
        <w:t xml:space="preserve"> </w:t>
      </w:r>
      <w:r w:rsidRPr="00CE68B6">
        <w:rPr>
          <w:rFonts w:ascii="Times New Roman" w:hAnsi="Times New Roman" w:cs="Times New Roman"/>
          <w:sz w:val="22"/>
          <w:szCs w:val="22"/>
        </w:rPr>
        <w:t>szczególnie szkodliwych dla środowiska wodnego oraz warunków, jakie należy spełnić przy wprowadzaniu do wód lub do ziemi ścieków, a także przy odprowadzaniu wód opadowych lub roztopowych do wód lub do urządzeń wodnych wraz z uzasadnieniem oraz oceną skutków regulacji (OSR), zwany dalej „projektem rozporządzenia”,</w:t>
      </w:r>
      <w:r w:rsidR="00A12EF7" w:rsidRPr="00CE68B6">
        <w:rPr>
          <w:rFonts w:ascii="Times New Roman" w:hAnsi="Times New Roman" w:cs="Times New Roman"/>
          <w:sz w:val="22"/>
          <w:szCs w:val="22"/>
        </w:rPr>
        <w:t xml:space="preserve"> wprowadza zmianę </w:t>
      </w:r>
      <w:r w:rsidR="00783638" w:rsidRPr="00CE68B6">
        <w:rPr>
          <w:rFonts w:ascii="Times New Roman" w:hAnsi="Times New Roman" w:cs="Times New Roman"/>
          <w:sz w:val="22"/>
          <w:szCs w:val="22"/>
        </w:rPr>
        <w:t xml:space="preserve">polegającą na określeniu parametrów podstawowych </w:t>
      </w:r>
      <w:r w:rsidR="00FE3F39" w:rsidRPr="00CE68B6">
        <w:rPr>
          <w:rFonts w:ascii="Times New Roman" w:hAnsi="Times New Roman" w:cs="Times New Roman"/>
          <w:sz w:val="22"/>
          <w:szCs w:val="22"/>
        </w:rPr>
        <w:t xml:space="preserve">i częstotliwości </w:t>
      </w:r>
      <w:r w:rsidR="003676DC" w:rsidRPr="00CE68B6">
        <w:rPr>
          <w:rFonts w:ascii="Times New Roman" w:hAnsi="Times New Roman" w:cs="Times New Roman"/>
          <w:sz w:val="22"/>
          <w:szCs w:val="22"/>
        </w:rPr>
        <w:t xml:space="preserve">dokonywania </w:t>
      </w:r>
      <w:r w:rsidR="00FE3F39" w:rsidRPr="00CE68B6">
        <w:rPr>
          <w:rFonts w:ascii="Times New Roman" w:hAnsi="Times New Roman" w:cs="Times New Roman"/>
          <w:sz w:val="22"/>
          <w:szCs w:val="22"/>
        </w:rPr>
        <w:t xml:space="preserve">pomiarów </w:t>
      </w:r>
      <w:r w:rsidR="00783638" w:rsidRPr="00CE68B6">
        <w:rPr>
          <w:rFonts w:ascii="Times New Roman" w:hAnsi="Times New Roman" w:cs="Times New Roman"/>
          <w:sz w:val="22"/>
          <w:szCs w:val="22"/>
        </w:rPr>
        <w:t>jakości wód powierzchniowych powyżej i poniżej miejsca zrzutu ścieków</w:t>
      </w:r>
      <w:r w:rsidR="003676DC" w:rsidRPr="00CE68B6">
        <w:rPr>
          <w:rFonts w:ascii="Times New Roman" w:hAnsi="Times New Roman" w:cs="Times New Roman"/>
          <w:sz w:val="22"/>
          <w:szCs w:val="22"/>
        </w:rPr>
        <w:t>, a także ścieków</w:t>
      </w:r>
      <w:r w:rsidR="00CE68B6">
        <w:rPr>
          <w:rFonts w:ascii="Times New Roman" w:hAnsi="Times New Roman" w:cs="Times New Roman"/>
          <w:sz w:val="22"/>
          <w:szCs w:val="22"/>
        </w:rPr>
        <w:t xml:space="preserve"> </w:t>
      </w:r>
      <w:r w:rsidR="003676DC" w:rsidRPr="00CE68B6">
        <w:rPr>
          <w:rFonts w:ascii="Times New Roman" w:hAnsi="Times New Roman" w:cs="Times New Roman"/>
          <w:sz w:val="22"/>
          <w:szCs w:val="22"/>
        </w:rPr>
        <w:t>w miejscu ich zrzutu</w:t>
      </w:r>
      <w:r w:rsidR="00783638" w:rsidRPr="00CE68B6">
        <w:rPr>
          <w:rFonts w:ascii="Times New Roman" w:hAnsi="Times New Roman" w:cs="Times New Roman"/>
          <w:sz w:val="22"/>
          <w:szCs w:val="22"/>
        </w:rPr>
        <w:t xml:space="preserve"> dla podmiotów</w:t>
      </w:r>
      <w:r w:rsidR="00A12EF7" w:rsidRPr="00CE68B6">
        <w:rPr>
          <w:rFonts w:ascii="Times New Roman" w:hAnsi="Times New Roman" w:cs="Times New Roman"/>
          <w:sz w:val="22"/>
          <w:szCs w:val="22"/>
        </w:rPr>
        <w:t xml:space="preserve"> wprowadzając</w:t>
      </w:r>
      <w:r w:rsidR="00783638" w:rsidRPr="00CE68B6">
        <w:rPr>
          <w:rFonts w:ascii="Times New Roman" w:hAnsi="Times New Roman" w:cs="Times New Roman"/>
          <w:sz w:val="22"/>
          <w:szCs w:val="22"/>
        </w:rPr>
        <w:t>ych</w:t>
      </w:r>
      <w:r w:rsidR="00A12EF7" w:rsidRPr="00CE68B6">
        <w:rPr>
          <w:rFonts w:ascii="Times New Roman" w:hAnsi="Times New Roman" w:cs="Times New Roman"/>
          <w:sz w:val="22"/>
          <w:szCs w:val="22"/>
        </w:rPr>
        <w:t xml:space="preserve"> do wód ścieki przemysłowe </w:t>
      </w:r>
      <w:r w:rsidR="00057282" w:rsidRPr="00CE68B6">
        <w:rPr>
          <w:rFonts w:ascii="Times New Roman" w:eastAsia="Times New Roman" w:hAnsi="Times New Roman" w:cs="Times New Roman"/>
          <w:sz w:val="22"/>
          <w:szCs w:val="22"/>
        </w:rPr>
        <w:t>oraz wody pochodzące z odwodnienia zakładów górniczych, którym dopuszczono wzrost sumarycznego stężenia chlorków i siarczanów do wartości większej niż 1000 mg/l</w:t>
      </w:r>
      <w:r w:rsidR="00057282" w:rsidRPr="00CE68B6">
        <w:rPr>
          <w:rFonts w:ascii="Times New Roman" w:hAnsi="Times New Roman" w:cs="Times New Roman"/>
          <w:sz w:val="22"/>
          <w:szCs w:val="22"/>
        </w:rPr>
        <w:t>.</w:t>
      </w:r>
      <w:r w:rsidR="003676DC" w:rsidRPr="00CE68B6">
        <w:rPr>
          <w:rFonts w:ascii="Times New Roman" w:hAnsi="Times New Roman" w:cs="Times New Roman"/>
          <w:sz w:val="22"/>
          <w:szCs w:val="22"/>
        </w:rPr>
        <w:t xml:space="preserve"> </w:t>
      </w:r>
      <w:r w:rsidR="00783638" w:rsidRPr="00CE68B6">
        <w:rPr>
          <w:rFonts w:ascii="Times New Roman" w:eastAsia="Times New Roman" w:hAnsi="Times New Roman" w:cs="Times New Roman"/>
          <w:sz w:val="22"/>
          <w:szCs w:val="22"/>
        </w:rPr>
        <w:t>Parametry te obejmują przewodność elektrolityczną</w:t>
      </w:r>
      <w:r w:rsidR="003676DC" w:rsidRPr="00CE68B6">
        <w:rPr>
          <w:rFonts w:ascii="Times New Roman" w:eastAsia="Times New Roman" w:hAnsi="Times New Roman" w:cs="Times New Roman"/>
          <w:sz w:val="22"/>
          <w:szCs w:val="22"/>
        </w:rPr>
        <w:t xml:space="preserve"> właściwą</w:t>
      </w:r>
      <w:r w:rsidR="00783638" w:rsidRPr="00CE68B6">
        <w:rPr>
          <w:rFonts w:ascii="Times New Roman" w:eastAsia="Times New Roman" w:hAnsi="Times New Roman" w:cs="Times New Roman"/>
          <w:sz w:val="22"/>
          <w:szCs w:val="22"/>
        </w:rPr>
        <w:t xml:space="preserve">, temperaturę, </w:t>
      </w:r>
      <w:proofErr w:type="spellStart"/>
      <w:r w:rsidR="00783638" w:rsidRPr="00CE68B6">
        <w:rPr>
          <w:rFonts w:ascii="Times New Roman" w:eastAsia="Times New Roman" w:hAnsi="Times New Roman" w:cs="Times New Roman"/>
          <w:sz w:val="22"/>
          <w:szCs w:val="22"/>
        </w:rPr>
        <w:t>pH</w:t>
      </w:r>
      <w:proofErr w:type="spellEnd"/>
      <w:r w:rsidR="00783638" w:rsidRPr="00CE68B6">
        <w:rPr>
          <w:rFonts w:ascii="Times New Roman" w:eastAsia="Times New Roman" w:hAnsi="Times New Roman" w:cs="Times New Roman"/>
          <w:sz w:val="22"/>
          <w:szCs w:val="22"/>
        </w:rPr>
        <w:t xml:space="preserve"> oraz tlen rozpuszczony</w:t>
      </w:r>
      <w:r w:rsidR="00065B89">
        <w:rPr>
          <w:rFonts w:ascii="Times New Roman" w:eastAsia="Times New Roman" w:hAnsi="Times New Roman" w:cs="Times New Roman"/>
          <w:sz w:val="22"/>
          <w:szCs w:val="22"/>
        </w:rPr>
        <w:t xml:space="preserve"> (zmiany w </w:t>
      </w:r>
      <w:r w:rsidR="00065B89" w:rsidRPr="008D6A5A">
        <w:t>§</w:t>
      </w:r>
      <w:r w:rsidR="00065B89">
        <w:t xml:space="preserve"> 12</w:t>
      </w:r>
      <w:r w:rsidR="00D326B3">
        <w:t xml:space="preserve"> rozporządzenia</w:t>
      </w:r>
      <w:r w:rsidR="00065B89">
        <w:t>)</w:t>
      </w:r>
      <w:r w:rsidR="00783638" w:rsidRPr="00CE68B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28003DC" w14:textId="5DBA793A" w:rsidR="003E4A98" w:rsidRDefault="003E4A98" w:rsidP="003E4A98">
      <w:pPr>
        <w:pStyle w:val="NIEARTTEKSTtekstnieartykuowanynppodstprawnarozplubpreambua"/>
        <w:spacing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3E4A98">
        <w:rPr>
          <w:rFonts w:ascii="Times New Roman" w:hAnsi="Times New Roman" w:cs="Times New Roman"/>
          <w:sz w:val="22"/>
          <w:szCs w:val="22"/>
        </w:rPr>
        <w:t>Ponadto</w:t>
      </w:r>
      <w:r w:rsidR="00E4690D">
        <w:rPr>
          <w:rFonts w:ascii="Times New Roman" w:hAnsi="Times New Roman" w:cs="Times New Roman"/>
          <w:sz w:val="22"/>
          <w:szCs w:val="22"/>
        </w:rPr>
        <w:t>,</w:t>
      </w:r>
      <w:r w:rsidRPr="003E4A98">
        <w:rPr>
          <w:rFonts w:ascii="Times New Roman" w:hAnsi="Times New Roman" w:cs="Times New Roman"/>
          <w:sz w:val="22"/>
          <w:szCs w:val="22"/>
        </w:rPr>
        <w:t xml:space="preserve"> projekt rozporządzenia wprowadza zmianę polegającą na częstotliwości poboru do badań próbek ścieków</w:t>
      </w:r>
      <w:r>
        <w:rPr>
          <w:rFonts w:ascii="Times New Roman" w:hAnsi="Times New Roman" w:cs="Times New Roman"/>
          <w:sz w:val="22"/>
          <w:szCs w:val="22"/>
        </w:rPr>
        <w:t>,</w:t>
      </w:r>
      <w:r w:rsidR="001842A0">
        <w:rPr>
          <w:rFonts w:ascii="Times New Roman" w:hAnsi="Times New Roman" w:cs="Times New Roman"/>
          <w:sz w:val="22"/>
          <w:szCs w:val="22"/>
        </w:rPr>
        <w:t xml:space="preserve"> o których mowa w </w:t>
      </w:r>
      <w:r w:rsidR="00065B89" w:rsidRPr="008D6A5A">
        <w:t>§</w:t>
      </w:r>
      <w:r w:rsidR="001842A0">
        <w:t xml:space="preserve"> 5</w:t>
      </w:r>
      <w:r w:rsidRPr="003E4A98">
        <w:rPr>
          <w:rFonts w:ascii="Times New Roman" w:hAnsi="Times New Roman" w:cs="Times New Roman"/>
          <w:sz w:val="22"/>
          <w:szCs w:val="22"/>
        </w:rPr>
        <w:t xml:space="preserve"> ust. 5, 7, 9 i 12 </w:t>
      </w:r>
      <w:r>
        <w:rPr>
          <w:rFonts w:ascii="Times New Roman" w:hAnsi="Times New Roman" w:cs="Times New Roman"/>
          <w:sz w:val="22"/>
          <w:szCs w:val="22"/>
        </w:rPr>
        <w:t xml:space="preserve">rozporządzenia </w:t>
      </w:r>
      <w:r w:rsidRPr="003E4A98">
        <w:rPr>
          <w:rFonts w:ascii="Times New Roman" w:hAnsi="Times New Roman" w:cs="Times New Roman"/>
          <w:sz w:val="22"/>
          <w:szCs w:val="22"/>
        </w:rPr>
        <w:t>w zakresie wskaźników</w:t>
      </w:r>
      <w:r w:rsidR="00E27A2C">
        <w:rPr>
          <w:rFonts w:ascii="Times New Roman" w:hAnsi="Times New Roman" w:cs="Times New Roman"/>
          <w:sz w:val="22"/>
          <w:szCs w:val="22"/>
        </w:rPr>
        <w:br/>
      </w:r>
      <w:r w:rsidRPr="003E4A98">
        <w:rPr>
          <w:rFonts w:ascii="Times New Roman" w:hAnsi="Times New Roman" w:cs="Times New Roman"/>
          <w:sz w:val="22"/>
          <w:szCs w:val="22"/>
        </w:rPr>
        <w:t>w lp. 1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Pr="003E4A98">
        <w:rPr>
          <w:rFonts w:ascii="Times New Roman" w:hAnsi="Times New Roman" w:cs="Times New Roman"/>
          <w:sz w:val="22"/>
          <w:szCs w:val="22"/>
        </w:rPr>
        <w:t xml:space="preserve"> 2 w tabeli II załącznika nr 4</w:t>
      </w:r>
      <w:r>
        <w:rPr>
          <w:rFonts w:ascii="Times New Roman" w:hAnsi="Times New Roman" w:cs="Times New Roman"/>
          <w:sz w:val="22"/>
          <w:szCs w:val="22"/>
        </w:rPr>
        <w:t xml:space="preserve"> do rozporządzenia</w:t>
      </w:r>
      <w:r w:rsidRPr="003E4A98">
        <w:rPr>
          <w:rFonts w:ascii="Times New Roman" w:hAnsi="Times New Roman" w:cs="Times New Roman"/>
          <w:sz w:val="22"/>
          <w:szCs w:val="22"/>
        </w:rPr>
        <w:t xml:space="preserve">, tj. </w:t>
      </w:r>
      <w:r>
        <w:rPr>
          <w:rFonts w:ascii="Times New Roman" w:hAnsi="Times New Roman" w:cs="Times New Roman"/>
          <w:sz w:val="22"/>
          <w:szCs w:val="22"/>
        </w:rPr>
        <w:t xml:space="preserve">temperatury i </w:t>
      </w:r>
      <w:proofErr w:type="spellStart"/>
      <w:r w:rsidRPr="003E4A98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="00653EC6">
        <w:rPr>
          <w:rFonts w:ascii="Times New Roman" w:hAnsi="Times New Roman" w:cs="Times New Roman"/>
          <w:sz w:val="22"/>
          <w:szCs w:val="22"/>
        </w:rPr>
        <w:t xml:space="preserve"> (dodawany</w:t>
      </w:r>
      <w:bookmarkStart w:id="0" w:name="_GoBack"/>
      <w:bookmarkEnd w:id="0"/>
      <w:r w:rsidR="00DD622C">
        <w:rPr>
          <w:rFonts w:ascii="Times New Roman" w:hAnsi="Times New Roman" w:cs="Times New Roman"/>
          <w:sz w:val="22"/>
          <w:szCs w:val="22"/>
        </w:rPr>
        <w:t xml:space="preserve"> § 5 ust. 13 rozporządzenia)</w:t>
      </w:r>
      <w:r w:rsidRPr="003E4A98">
        <w:rPr>
          <w:rFonts w:ascii="Times New Roman" w:hAnsi="Times New Roman" w:cs="Times New Roman"/>
          <w:sz w:val="22"/>
          <w:szCs w:val="22"/>
        </w:rPr>
        <w:t xml:space="preserve">. Wprowadzono również zmianę w </w:t>
      </w:r>
      <w:r w:rsidR="00065B89" w:rsidRPr="008D6A5A">
        <w:t>§</w:t>
      </w:r>
      <w:r w:rsidRPr="003E4A98">
        <w:rPr>
          <w:rFonts w:ascii="Times New Roman" w:hAnsi="Times New Roman" w:cs="Times New Roman"/>
          <w:sz w:val="22"/>
          <w:szCs w:val="22"/>
        </w:rPr>
        <w:t xml:space="preserve"> 8 ust. 2</w:t>
      </w:r>
      <w:r>
        <w:rPr>
          <w:rFonts w:ascii="Times New Roman" w:hAnsi="Times New Roman" w:cs="Times New Roman"/>
          <w:sz w:val="22"/>
          <w:szCs w:val="22"/>
        </w:rPr>
        <w:t xml:space="preserve"> rozporządzenia</w:t>
      </w:r>
      <w:r w:rsidRPr="003E4A98">
        <w:rPr>
          <w:rFonts w:ascii="Times New Roman" w:hAnsi="Times New Roman" w:cs="Times New Roman"/>
          <w:sz w:val="22"/>
          <w:szCs w:val="22"/>
        </w:rPr>
        <w:t>, uwzględniającą wskazanie sposobu oceny wyników pomiarów</w:t>
      </w:r>
      <w:r w:rsidR="00E947DE">
        <w:rPr>
          <w:rFonts w:ascii="Times New Roman" w:hAnsi="Times New Roman" w:cs="Times New Roman"/>
          <w:sz w:val="22"/>
          <w:szCs w:val="22"/>
        </w:rPr>
        <w:t xml:space="preserve"> </w:t>
      </w:r>
      <w:r w:rsidRPr="003E4A98">
        <w:rPr>
          <w:rFonts w:ascii="Times New Roman" w:hAnsi="Times New Roman" w:cs="Times New Roman"/>
          <w:sz w:val="22"/>
          <w:szCs w:val="22"/>
        </w:rPr>
        <w:t xml:space="preserve">w zakresie </w:t>
      </w:r>
      <w:proofErr w:type="spellStart"/>
      <w:r w:rsidRPr="003E4A98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3E4A98">
        <w:rPr>
          <w:rFonts w:ascii="Times New Roman" w:hAnsi="Times New Roman" w:cs="Times New Roman"/>
          <w:sz w:val="22"/>
          <w:szCs w:val="22"/>
        </w:rPr>
        <w:t xml:space="preserve"> i temperatury. Przedmiotowa regulacja jest niezbędna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E4A98">
        <w:rPr>
          <w:rFonts w:ascii="Times New Roman" w:hAnsi="Times New Roman" w:cs="Times New Roman"/>
          <w:sz w:val="22"/>
          <w:szCs w:val="22"/>
        </w:rPr>
        <w:t xml:space="preserve"> aby określić sposób pobierania próbek do bada</w:t>
      </w:r>
      <w:r>
        <w:rPr>
          <w:rFonts w:ascii="Times New Roman" w:hAnsi="Times New Roman" w:cs="Times New Roman"/>
          <w:sz w:val="22"/>
          <w:szCs w:val="22"/>
        </w:rPr>
        <w:t>ń</w:t>
      </w:r>
      <w:r w:rsidRPr="003E4A98">
        <w:rPr>
          <w:rFonts w:ascii="Times New Roman" w:hAnsi="Times New Roman" w:cs="Times New Roman"/>
          <w:sz w:val="22"/>
          <w:szCs w:val="22"/>
        </w:rPr>
        <w:t xml:space="preserve"> w zakresie wskaźników stanu ścieków, tj. temperatury</w:t>
      </w:r>
      <w:r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3E4A98">
        <w:rPr>
          <w:rFonts w:ascii="Times New Roman" w:hAnsi="Times New Roman" w:cs="Times New Roman"/>
          <w:sz w:val="22"/>
          <w:szCs w:val="22"/>
        </w:rPr>
        <w:t xml:space="preserve">, a także sposób ich oceny w ściekach komunalnych stanowiących mieszaninę ścieków bytowych ze ściekami przemysłowymi albo wodami opadowymi lub roztopowymi, bowiem w obecnie obowiązującym brzmieniu rozporządzenia brak jest regulacji w tym zakresie. Uniemożliwia to ustalenie dla podmiotów sposobu dokonywania pomiarów w zakresie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3E4A98">
        <w:rPr>
          <w:rFonts w:ascii="Times New Roman" w:hAnsi="Times New Roman" w:cs="Times New Roman"/>
          <w:sz w:val="22"/>
          <w:szCs w:val="22"/>
        </w:rPr>
        <w:t>emperatury</w:t>
      </w:r>
      <w:r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3E4A98">
        <w:rPr>
          <w:rFonts w:ascii="Times New Roman" w:hAnsi="Times New Roman" w:cs="Times New Roman"/>
          <w:sz w:val="22"/>
          <w:szCs w:val="22"/>
        </w:rPr>
        <w:t>, a dla  właściwych organów ocenę, czy ścieki wprowadzane do wód, w tym do Odry, lub do ziemi spełniają wymagania tych wskaźników.</w:t>
      </w:r>
    </w:p>
    <w:p w14:paraId="4052ED68" w14:textId="70127A98" w:rsidR="0063762E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 xml:space="preserve">Termin wejścia w życie projektu rozporządzenia został określony na dzień 1 </w:t>
      </w:r>
      <w:r w:rsidR="003676DC" w:rsidRPr="00CE68B6">
        <w:rPr>
          <w:rFonts w:ascii="Times New Roman" w:hAnsi="Times New Roman" w:cs="Times New Roman"/>
          <w:sz w:val="22"/>
          <w:szCs w:val="22"/>
        </w:rPr>
        <w:t>stycznia</w:t>
      </w:r>
      <w:r w:rsidRPr="00CE68B6">
        <w:rPr>
          <w:rFonts w:ascii="Times New Roman" w:hAnsi="Times New Roman" w:cs="Times New Roman"/>
          <w:sz w:val="22"/>
          <w:szCs w:val="22"/>
        </w:rPr>
        <w:t xml:space="preserve"> 2024 r. Termin ten jest zgodny z warunkiem określonym w § 1 ust. 1 uchwały nr 20 Rady Ministrów</w:t>
      </w:r>
      <w:r w:rsidR="00CE68B6">
        <w:rPr>
          <w:rFonts w:ascii="Times New Roman" w:hAnsi="Times New Roman" w:cs="Times New Roman"/>
          <w:sz w:val="22"/>
          <w:szCs w:val="22"/>
        </w:rPr>
        <w:t xml:space="preserve"> z</w:t>
      </w:r>
      <w:r w:rsidRPr="00CE68B6">
        <w:rPr>
          <w:rFonts w:ascii="Times New Roman" w:hAnsi="Times New Roman" w:cs="Times New Roman"/>
          <w:sz w:val="22"/>
          <w:szCs w:val="22"/>
        </w:rPr>
        <w:t xml:space="preserve"> dnia 18 lutego 2014 r. w sprawie zaleceń ujednolicenia terminów wejścia w życie niektórych aktów normatywnych (M.P. </w:t>
      </w:r>
      <w:r w:rsidR="003676DC" w:rsidRPr="00CE68B6">
        <w:rPr>
          <w:rFonts w:ascii="Times New Roman" w:hAnsi="Times New Roman" w:cs="Times New Roman"/>
          <w:sz w:val="22"/>
          <w:szCs w:val="22"/>
        </w:rPr>
        <w:t xml:space="preserve"> </w:t>
      </w:r>
      <w:r w:rsidRPr="00CE68B6">
        <w:rPr>
          <w:rFonts w:ascii="Times New Roman" w:hAnsi="Times New Roman" w:cs="Times New Roman"/>
          <w:sz w:val="22"/>
          <w:szCs w:val="22"/>
        </w:rPr>
        <w:t>poz. 205).</w:t>
      </w:r>
      <w:r w:rsidR="00065B89">
        <w:rPr>
          <w:rFonts w:ascii="Times New Roman" w:hAnsi="Times New Roman" w:cs="Times New Roman"/>
          <w:sz w:val="22"/>
          <w:szCs w:val="22"/>
        </w:rPr>
        <w:t xml:space="preserve"> </w:t>
      </w:r>
      <w:r w:rsidR="00065B89" w:rsidRPr="007D7638">
        <w:rPr>
          <w:rFonts w:ascii="Times New Roman" w:hAnsi="Times New Roman" w:cs="Times New Roman"/>
          <w:sz w:val="22"/>
          <w:szCs w:val="22"/>
        </w:rPr>
        <w:t xml:space="preserve">Wydłużony termin wejścia w życie przedmiotowej regulacji wynika </w:t>
      </w:r>
      <w:r w:rsidR="00065B89">
        <w:rPr>
          <w:rFonts w:ascii="Times New Roman" w:hAnsi="Times New Roman" w:cs="Times New Roman"/>
          <w:sz w:val="22"/>
          <w:szCs w:val="22"/>
        </w:rPr>
        <w:br/>
      </w:r>
      <w:r w:rsidR="00065B89" w:rsidRPr="007D7638">
        <w:rPr>
          <w:rFonts w:ascii="Times New Roman" w:hAnsi="Times New Roman" w:cs="Times New Roman"/>
          <w:sz w:val="22"/>
          <w:szCs w:val="22"/>
        </w:rPr>
        <w:lastRenderedPageBreak/>
        <w:t>z konieczności dostosowania, przez podmioty wprowadzające ścieki do wód, infrastruktury pomiarowej.</w:t>
      </w:r>
      <w:r w:rsidR="00065B89">
        <w:rPr>
          <w:rFonts w:ascii="Times New Roman" w:hAnsi="Times New Roman" w:cs="Times New Roman"/>
          <w:sz w:val="22"/>
          <w:szCs w:val="22"/>
        </w:rPr>
        <w:t xml:space="preserve"> W związku z wydłużeniem ww. terminu oraz koniecznością</w:t>
      </w:r>
      <w:r w:rsidR="00065B89" w:rsidRPr="00CE68B6">
        <w:rPr>
          <w:rFonts w:ascii="Times New Roman" w:hAnsi="Times New Roman" w:cs="Times New Roman"/>
          <w:sz w:val="22"/>
          <w:szCs w:val="22"/>
        </w:rPr>
        <w:t xml:space="preserve"> podjęcia odpowiednich działań związanych z dochowaniem norm jakości wód powierzchniowych</w:t>
      </w:r>
      <w:r w:rsidR="00065B89">
        <w:rPr>
          <w:rFonts w:ascii="Times New Roman" w:hAnsi="Times New Roman" w:cs="Times New Roman"/>
          <w:sz w:val="22"/>
          <w:szCs w:val="22"/>
        </w:rPr>
        <w:t xml:space="preserve"> w celu uniknięcia kolejnej katastrofy ekologicznej jak w przypadku tej, </w:t>
      </w:r>
      <w:r w:rsidR="00065B89" w:rsidRPr="00237BEC">
        <w:rPr>
          <w:rFonts w:ascii="Times New Roman" w:hAnsi="Times New Roman" w:cs="Times New Roman"/>
          <w:sz w:val="22"/>
          <w:szCs w:val="22"/>
        </w:rPr>
        <w:t>na rzece Odrze</w:t>
      </w:r>
      <w:r w:rsidR="00065B89">
        <w:rPr>
          <w:rFonts w:ascii="Times New Roman" w:hAnsi="Times New Roman" w:cs="Times New Roman"/>
          <w:sz w:val="22"/>
          <w:szCs w:val="22"/>
        </w:rPr>
        <w:t xml:space="preserve">, nie przewiduje się uwzględnienia </w:t>
      </w:r>
      <w:r w:rsidR="00065B89">
        <w:rPr>
          <w:rFonts w:ascii="Times New Roman" w:hAnsi="Times New Roman" w:cs="Times New Roman"/>
          <w:sz w:val="22"/>
          <w:szCs w:val="22"/>
        </w:rPr>
        <w:br/>
        <w:t>w rozporządzeniu przepisów przejściowych.</w:t>
      </w:r>
    </w:p>
    <w:p w14:paraId="24F99071" w14:textId="7A9F1781" w:rsidR="00BB6023" w:rsidRPr="008A1D7C" w:rsidRDefault="00BB6023" w:rsidP="008A1D7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56EA3">
        <w:rPr>
          <w:rFonts w:ascii="Times New Roman" w:eastAsia="Calibri" w:hAnsi="Times New Roman" w:cs="Times New Roman"/>
        </w:rPr>
        <w:t>Nie jest możliwe osiągnięcie celu projektu rozporządzenia w inny sposób niż w drodze wydania rozporządzenia z uwagi na okoliczność, że przedmiotowa materia została już uregulowana na poziomie rozporządzenia.</w:t>
      </w:r>
    </w:p>
    <w:p w14:paraId="426B4A33" w14:textId="54362790" w:rsidR="0063762E" w:rsidRPr="00CE68B6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Projekt rozporządzenia, zgodnie z rozporządzeniem Rady Ministrów z dnia 23 grudnia 2002 r.</w:t>
      </w:r>
      <w:r w:rsidR="00CE68B6">
        <w:rPr>
          <w:rFonts w:ascii="Times New Roman" w:hAnsi="Times New Roman" w:cs="Times New Roman"/>
          <w:sz w:val="22"/>
          <w:szCs w:val="22"/>
        </w:rPr>
        <w:br/>
      </w:r>
      <w:r w:rsidRPr="00CE68B6">
        <w:rPr>
          <w:rFonts w:ascii="Times New Roman" w:hAnsi="Times New Roman" w:cs="Times New Roman"/>
          <w:sz w:val="22"/>
          <w:szCs w:val="22"/>
        </w:rPr>
        <w:t xml:space="preserve">w sprawie sposobu funkcjonowania krajowego systemu notyfikacji norm i aktów prawnych (Dz. U. poz. 2039 oraz z 2004 r. poz. 597), nie wymaga notyfikacji. </w:t>
      </w:r>
    </w:p>
    <w:p w14:paraId="290A5F78" w14:textId="728697C0" w:rsidR="0063762E" w:rsidRPr="00CE68B6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Projekt rozporządzenia zostanie zamieszczony w Biuletynie Informacji Publicznej Rządowego Centrum Legislacji, stosownie do wymogów art. 5 ustawy z dnia 7 lipca 2005 r. o działalności lobbingowej</w:t>
      </w:r>
      <w:r w:rsidR="00CE68B6">
        <w:rPr>
          <w:rFonts w:ascii="Times New Roman" w:hAnsi="Times New Roman" w:cs="Times New Roman"/>
          <w:sz w:val="22"/>
          <w:szCs w:val="22"/>
        </w:rPr>
        <w:br/>
      </w:r>
      <w:r w:rsidRPr="00CE68B6">
        <w:rPr>
          <w:rFonts w:ascii="Times New Roman" w:hAnsi="Times New Roman" w:cs="Times New Roman"/>
          <w:sz w:val="22"/>
          <w:szCs w:val="22"/>
        </w:rPr>
        <w:t>w procesie stanowienia prawa (Dz. U. z 2017 r. poz. 248) oraz § 52 ust. 1 uchwały nr 190 Rady Ministrów z dnia 29 października 2013 r. – Regulamin pracy Rady Ministrów (</w:t>
      </w:r>
      <w:r w:rsidR="00D24F32" w:rsidRPr="00CE68B6">
        <w:rPr>
          <w:rFonts w:ascii="Times New Roman" w:hAnsi="Times New Roman" w:cs="Times New Roman"/>
          <w:sz w:val="22"/>
          <w:szCs w:val="22"/>
        </w:rPr>
        <w:t>M.P. z 20</w:t>
      </w:r>
      <w:r w:rsidR="00D24F32">
        <w:rPr>
          <w:rFonts w:ascii="Times New Roman" w:hAnsi="Times New Roman" w:cs="Times New Roman"/>
          <w:sz w:val="22"/>
          <w:szCs w:val="22"/>
        </w:rPr>
        <w:t>22</w:t>
      </w:r>
      <w:r w:rsidR="00D24F32" w:rsidRPr="00CE68B6">
        <w:rPr>
          <w:rFonts w:ascii="Times New Roman" w:hAnsi="Times New Roman" w:cs="Times New Roman"/>
          <w:sz w:val="22"/>
          <w:szCs w:val="22"/>
        </w:rPr>
        <w:t xml:space="preserve"> r. poz. </w:t>
      </w:r>
      <w:r w:rsidR="00D24F32">
        <w:rPr>
          <w:rFonts w:ascii="Times New Roman" w:hAnsi="Times New Roman" w:cs="Times New Roman"/>
          <w:sz w:val="22"/>
          <w:szCs w:val="22"/>
        </w:rPr>
        <w:t>348</w:t>
      </w:r>
      <w:r w:rsidRPr="00CE68B6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DFD4960" w14:textId="77777777" w:rsidR="0063762E" w:rsidRPr="00CE68B6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Projekt rozporządzenia jest zgodny z prawem Unii Europejskiej.</w:t>
      </w:r>
    </w:p>
    <w:p w14:paraId="48F4A5FE" w14:textId="43671F13" w:rsidR="0063762E" w:rsidRPr="00CE68B6" w:rsidRDefault="0063762E" w:rsidP="00F56EA3">
      <w:pPr>
        <w:pStyle w:val="ARTartustawynprozporzdzenia"/>
        <w:spacing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 xml:space="preserve">Projekt rozporządzenia nie wymaga przedłożenia właściwym instytucjom i organom Unii Europejskiej lub Europejskiemu Bankowi Centralnemu w celu uzyskania opinii, dokonania konsultacji lub uzgodnienia, o których mowa w § 39 uchwały Nr 190 Rady Ministrów z dnia 29 października 2013 r. </w:t>
      </w:r>
      <w:r w:rsidR="008A2788" w:rsidRPr="00CE68B6">
        <w:rPr>
          <w:rFonts w:ascii="Times New Roman" w:hAnsi="Times New Roman" w:cs="Times New Roman"/>
          <w:sz w:val="22"/>
          <w:szCs w:val="22"/>
        </w:rPr>
        <w:t>–</w:t>
      </w:r>
      <w:r w:rsidRPr="00CE68B6">
        <w:rPr>
          <w:rFonts w:ascii="Times New Roman" w:hAnsi="Times New Roman" w:cs="Times New Roman"/>
          <w:sz w:val="22"/>
          <w:szCs w:val="22"/>
        </w:rPr>
        <w:t xml:space="preserve"> Regulamin pracy Rady Ministrów.</w:t>
      </w:r>
      <w:r w:rsidR="00D24565" w:rsidRPr="00D24565">
        <w:t xml:space="preserve"> </w:t>
      </w:r>
      <w:r w:rsidR="00D24565" w:rsidRPr="00D24565">
        <w:rPr>
          <w:rFonts w:ascii="Times New Roman" w:hAnsi="Times New Roman" w:cs="Times New Roman"/>
          <w:sz w:val="22"/>
          <w:szCs w:val="22"/>
        </w:rPr>
        <w:t xml:space="preserve">W szczególności, zgodnie z art. 2 ust. 1 decyzji Rady 98/415/WE </w:t>
      </w:r>
      <w:r w:rsidR="00065B89">
        <w:rPr>
          <w:rFonts w:ascii="Times New Roman" w:hAnsi="Times New Roman" w:cs="Times New Roman"/>
          <w:sz w:val="22"/>
          <w:szCs w:val="22"/>
        </w:rPr>
        <w:br/>
      </w:r>
      <w:r w:rsidR="00D24565" w:rsidRPr="00D24565">
        <w:rPr>
          <w:rFonts w:ascii="Times New Roman" w:hAnsi="Times New Roman" w:cs="Times New Roman"/>
          <w:sz w:val="22"/>
          <w:szCs w:val="22"/>
        </w:rPr>
        <w:t xml:space="preserve">z dnia 29 czerwca 1998 r. w sprawie konsultacji Europejskiego Banku Centralnego udzielanych władzom krajowym w sprawie projektów przepisów prawnych (Dz. Urz. WE L 189 z 03.07.1998, </w:t>
      </w:r>
      <w:r w:rsidR="00065B89">
        <w:rPr>
          <w:rFonts w:ascii="Times New Roman" w:hAnsi="Times New Roman" w:cs="Times New Roman"/>
          <w:sz w:val="22"/>
          <w:szCs w:val="22"/>
        </w:rPr>
        <w:br/>
      </w:r>
      <w:r w:rsidR="00D24565" w:rsidRPr="00D24565">
        <w:rPr>
          <w:rFonts w:ascii="Times New Roman" w:hAnsi="Times New Roman" w:cs="Times New Roman"/>
          <w:sz w:val="22"/>
          <w:szCs w:val="22"/>
        </w:rPr>
        <w:t>str. 42), projekt rozporzą</w:t>
      </w:r>
      <w:r w:rsidR="00BB6023">
        <w:rPr>
          <w:rFonts w:ascii="Times New Roman" w:hAnsi="Times New Roman" w:cs="Times New Roman"/>
          <w:sz w:val="22"/>
          <w:szCs w:val="22"/>
        </w:rPr>
        <w:t xml:space="preserve">dzenia nie podlega konsultacji </w:t>
      </w:r>
      <w:r w:rsidR="00D24565" w:rsidRPr="00D24565">
        <w:rPr>
          <w:rFonts w:ascii="Times New Roman" w:hAnsi="Times New Roman" w:cs="Times New Roman"/>
          <w:sz w:val="22"/>
          <w:szCs w:val="22"/>
        </w:rPr>
        <w:t>z Europejskim Bankiem Centralnym.</w:t>
      </w:r>
    </w:p>
    <w:p w14:paraId="75525A8A" w14:textId="1184CB3A" w:rsidR="0063762E" w:rsidRPr="00CE68B6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Wejście w życie rozporządzenia nie będzie miało wpływu na konkurencyjność gospodarki</w:t>
      </w:r>
      <w:r w:rsidR="00D24F32">
        <w:rPr>
          <w:rFonts w:ascii="Times New Roman" w:hAnsi="Times New Roman" w:cs="Times New Roman"/>
          <w:sz w:val="22"/>
          <w:szCs w:val="22"/>
        </w:rPr>
        <w:t xml:space="preserve"> </w:t>
      </w:r>
      <w:r w:rsidRPr="00CE68B6">
        <w:rPr>
          <w:rFonts w:ascii="Times New Roman" w:hAnsi="Times New Roman" w:cs="Times New Roman"/>
          <w:sz w:val="22"/>
          <w:szCs w:val="22"/>
        </w:rPr>
        <w:t>i przedsiębiorczość, w tym funkcjonowanie przedsiębiorców, a zwłaszcza mikro</w:t>
      </w:r>
      <w:r w:rsidR="008A2788" w:rsidRPr="00CE68B6">
        <w:rPr>
          <w:rFonts w:ascii="Times New Roman" w:hAnsi="Times New Roman" w:cs="Times New Roman"/>
          <w:sz w:val="22"/>
          <w:szCs w:val="22"/>
        </w:rPr>
        <w:t>-</w:t>
      </w:r>
      <w:r w:rsidRPr="00CE68B6">
        <w:rPr>
          <w:rFonts w:ascii="Times New Roman" w:hAnsi="Times New Roman" w:cs="Times New Roman"/>
          <w:sz w:val="22"/>
          <w:szCs w:val="22"/>
        </w:rPr>
        <w:t>przedsiębiorców oraz małych i średnich przedsiębiorców.</w:t>
      </w:r>
    </w:p>
    <w:p w14:paraId="73685385" w14:textId="77777777" w:rsidR="0063762E" w:rsidRPr="00CE68B6" w:rsidRDefault="0063762E" w:rsidP="0049663E">
      <w:pPr>
        <w:pStyle w:val="ARTartustawynprozporzdzeni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Projekt rozporządzenia nie ma wpływu na sytuację ekonomiczną i społeczną rodziny, a także osób niepełnosprawnych oraz osób starszych.</w:t>
      </w:r>
    </w:p>
    <w:p w14:paraId="78F8B9EB" w14:textId="497F10E4" w:rsidR="005D65F0" w:rsidRPr="00CE68B6" w:rsidRDefault="0063762E" w:rsidP="0049663E">
      <w:pPr>
        <w:pStyle w:val="NIEARTTEKSTtekstnieartykuowanynppodstprawnarozplubpreambua"/>
        <w:spacing w:before="0" w:after="24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68B6">
        <w:rPr>
          <w:rFonts w:ascii="Times New Roman" w:hAnsi="Times New Roman" w:cs="Times New Roman"/>
          <w:sz w:val="22"/>
          <w:szCs w:val="22"/>
        </w:rPr>
        <w:t>Projekt rozporządzenia został ujęty w Wykazie prac legislacyjnych Ministra Infrastruktury pod </w:t>
      </w:r>
      <w:r w:rsidR="00065B89">
        <w:rPr>
          <w:rFonts w:ascii="Times New Roman" w:hAnsi="Times New Roman" w:cs="Times New Roman"/>
          <w:sz w:val="22"/>
          <w:szCs w:val="22"/>
        </w:rPr>
        <w:br/>
      </w:r>
      <w:r w:rsidRPr="00CE68B6">
        <w:rPr>
          <w:rFonts w:ascii="Times New Roman" w:hAnsi="Times New Roman" w:cs="Times New Roman"/>
          <w:sz w:val="22"/>
          <w:szCs w:val="22"/>
        </w:rPr>
        <w:t xml:space="preserve">poz. </w:t>
      </w:r>
      <w:r w:rsidR="0049663E" w:rsidRPr="00CE68B6">
        <w:rPr>
          <w:rFonts w:ascii="Times New Roman" w:hAnsi="Times New Roman" w:cs="Times New Roman"/>
          <w:sz w:val="22"/>
          <w:szCs w:val="22"/>
        </w:rPr>
        <w:t>327</w:t>
      </w:r>
      <w:r w:rsidR="008A2788" w:rsidRPr="00CE68B6">
        <w:rPr>
          <w:rFonts w:ascii="Times New Roman" w:hAnsi="Times New Roman" w:cs="Times New Roman"/>
          <w:sz w:val="22"/>
          <w:szCs w:val="22"/>
        </w:rPr>
        <w:t>.</w:t>
      </w:r>
    </w:p>
    <w:sectPr w:rsidR="005D65F0" w:rsidRPr="00CE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23F9"/>
    <w:multiLevelType w:val="hybridMultilevel"/>
    <w:tmpl w:val="7C9871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E3"/>
    <w:rsid w:val="00057282"/>
    <w:rsid w:val="00064E7D"/>
    <w:rsid w:val="00065B89"/>
    <w:rsid w:val="001549BD"/>
    <w:rsid w:val="00163E10"/>
    <w:rsid w:val="001842A0"/>
    <w:rsid w:val="00235AA8"/>
    <w:rsid w:val="00285FC2"/>
    <w:rsid w:val="0033336C"/>
    <w:rsid w:val="00333A9A"/>
    <w:rsid w:val="00354BCD"/>
    <w:rsid w:val="00360453"/>
    <w:rsid w:val="003676DC"/>
    <w:rsid w:val="003760E3"/>
    <w:rsid w:val="00392098"/>
    <w:rsid w:val="003E4A98"/>
    <w:rsid w:val="00495CBF"/>
    <w:rsid w:val="0049663E"/>
    <w:rsid w:val="004C7547"/>
    <w:rsid w:val="005074CC"/>
    <w:rsid w:val="005D65F0"/>
    <w:rsid w:val="0063762E"/>
    <w:rsid w:val="00653EC6"/>
    <w:rsid w:val="006752DF"/>
    <w:rsid w:val="00707937"/>
    <w:rsid w:val="00715F8C"/>
    <w:rsid w:val="00747770"/>
    <w:rsid w:val="00783638"/>
    <w:rsid w:val="007B34C8"/>
    <w:rsid w:val="0080736F"/>
    <w:rsid w:val="00820F2D"/>
    <w:rsid w:val="00834811"/>
    <w:rsid w:val="008911D1"/>
    <w:rsid w:val="008A1D7C"/>
    <w:rsid w:val="008A2788"/>
    <w:rsid w:val="00940150"/>
    <w:rsid w:val="009C1378"/>
    <w:rsid w:val="009C2D6A"/>
    <w:rsid w:val="009C3737"/>
    <w:rsid w:val="009C7D55"/>
    <w:rsid w:val="00A12EF7"/>
    <w:rsid w:val="00A60954"/>
    <w:rsid w:val="00AC2D29"/>
    <w:rsid w:val="00B845DA"/>
    <w:rsid w:val="00BA0A88"/>
    <w:rsid w:val="00BB6023"/>
    <w:rsid w:val="00BD2A62"/>
    <w:rsid w:val="00CA08D6"/>
    <w:rsid w:val="00CA6FDB"/>
    <w:rsid w:val="00CB090F"/>
    <w:rsid w:val="00CB3411"/>
    <w:rsid w:val="00CC698E"/>
    <w:rsid w:val="00CE6691"/>
    <w:rsid w:val="00CE68B6"/>
    <w:rsid w:val="00D13DC1"/>
    <w:rsid w:val="00D24565"/>
    <w:rsid w:val="00D24F32"/>
    <w:rsid w:val="00D326B3"/>
    <w:rsid w:val="00D66834"/>
    <w:rsid w:val="00D83A70"/>
    <w:rsid w:val="00DD622C"/>
    <w:rsid w:val="00E27A2C"/>
    <w:rsid w:val="00E4690D"/>
    <w:rsid w:val="00E947DE"/>
    <w:rsid w:val="00E96CBB"/>
    <w:rsid w:val="00F01E2B"/>
    <w:rsid w:val="00F1744D"/>
    <w:rsid w:val="00F53BC0"/>
    <w:rsid w:val="00F56EA3"/>
    <w:rsid w:val="00F85358"/>
    <w:rsid w:val="00FD6F98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686"/>
  <w15:chartTrackingRefBased/>
  <w15:docId w15:val="{218A8466-BB36-4487-B52A-187D1FF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CBF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3762E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495CB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95CBF"/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495CB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495CBF"/>
    <w:rPr>
      <w:i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4C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3762E"/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paragraph" w:styleId="Poprawka">
    <w:name w:val="Revision"/>
    <w:hidden/>
    <w:uiPriority w:val="99"/>
    <w:semiHidden/>
    <w:rsid w:val="0006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F622-729A-43F4-A6B9-079CC2E6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Dominik</dc:creator>
  <cp:keywords/>
  <dc:description/>
  <cp:lastModifiedBy>Zasieczny Piotr</cp:lastModifiedBy>
  <cp:revision>30</cp:revision>
  <dcterms:created xsi:type="dcterms:W3CDTF">2023-07-04T08:49:00Z</dcterms:created>
  <dcterms:modified xsi:type="dcterms:W3CDTF">2023-07-13T13:31:00Z</dcterms:modified>
</cp:coreProperties>
</file>