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414E" w14:textId="2EA2D138" w:rsidR="00E23B17" w:rsidRPr="00E23B17" w:rsidRDefault="00E23B17" w:rsidP="00E23B17">
      <w:pPr>
        <w:jc w:val="right"/>
        <w:rPr>
          <w:u w:val="single"/>
        </w:rPr>
      </w:pPr>
      <w:r w:rsidRPr="00E23B17">
        <w:rPr>
          <w:u w:val="single"/>
        </w:rPr>
        <w:t xml:space="preserve">projekt z dn. </w:t>
      </w:r>
      <w:r w:rsidR="003B1B04">
        <w:rPr>
          <w:u w:val="single"/>
        </w:rPr>
        <w:t>07</w:t>
      </w:r>
      <w:r w:rsidR="00F358DB">
        <w:rPr>
          <w:u w:val="single"/>
        </w:rPr>
        <w:t>.0</w:t>
      </w:r>
      <w:r w:rsidR="003A6CB6">
        <w:rPr>
          <w:u w:val="single"/>
        </w:rPr>
        <w:t>9</w:t>
      </w:r>
      <w:r w:rsidRPr="00E23B17">
        <w:rPr>
          <w:u w:val="single"/>
        </w:rPr>
        <w:t>.2023 r.</w:t>
      </w:r>
    </w:p>
    <w:p w14:paraId="47F1ED7D" w14:textId="77777777" w:rsidR="00E23B17" w:rsidRDefault="00E23B17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</w:p>
    <w:p w14:paraId="4C7CD8DB" w14:textId="14B391ED" w:rsidR="004E3550" w:rsidRPr="00FB4E68" w:rsidRDefault="004E3550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  <w:r w:rsidRPr="00FB4E68">
        <w:rPr>
          <w:rFonts w:ascii="Times New Roman" w:hAnsi="Times New Roman"/>
          <w:spacing w:val="0"/>
        </w:rPr>
        <w:t>UZASADNIENIE</w:t>
      </w:r>
    </w:p>
    <w:p w14:paraId="2FCC45F0" w14:textId="77777777" w:rsidR="00432273" w:rsidRDefault="00432273" w:rsidP="00B813A8">
      <w:pPr>
        <w:spacing w:line="240" w:lineRule="auto"/>
        <w:ind w:firstLine="426"/>
        <w:jc w:val="both"/>
        <w:rPr>
          <w:rFonts w:cs="Times New Roman"/>
          <w:szCs w:val="24"/>
        </w:rPr>
      </w:pPr>
    </w:p>
    <w:p w14:paraId="11AF52E7" w14:textId="59275DF5" w:rsidR="009A390C" w:rsidRPr="00FF08FB" w:rsidRDefault="004E3550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 xml:space="preserve">Celem wydania projektowanego </w:t>
      </w:r>
      <w:r w:rsidR="00811CBC" w:rsidRPr="00E23A65">
        <w:rPr>
          <w:rFonts w:ascii="Times New Roman" w:hAnsi="Times New Roman" w:cs="Times New Roman"/>
          <w:szCs w:val="24"/>
        </w:rPr>
        <w:t>rozporządzenia Ministra Klimatu i Środowiska</w:t>
      </w:r>
      <w:r w:rsidR="00811CBC" w:rsidRPr="00FF08FB">
        <w:rPr>
          <w:rFonts w:ascii="Times New Roman" w:hAnsi="Times New Roman" w:cs="Times New Roman"/>
          <w:i/>
          <w:iCs/>
          <w:szCs w:val="24"/>
        </w:rPr>
        <w:t xml:space="preserve"> </w:t>
      </w:r>
      <w:r w:rsidR="0092688E" w:rsidRPr="008974C1">
        <w:rPr>
          <w:rFonts w:ascii="Times New Roman" w:hAnsi="Times New Roman" w:cs="Times New Roman"/>
          <w:szCs w:val="24"/>
        </w:rPr>
        <w:t>w</w:t>
      </w:r>
      <w:r w:rsidR="00390615" w:rsidRPr="008974C1">
        <w:rPr>
          <w:rFonts w:ascii="Times New Roman" w:hAnsi="Times New Roman" w:cs="Times New Roman"/>
          <w:szCs w:val="24"/>
        </w:rPr>
        <w:t> </w:t>
      </w:r>
      <w:r w:rsidR="0092688E" w:rsidRPr="008974C1">
        <w:rPr>
          <w:rFonts w:ascii="Times New Roman" w:hAnsi="Times New Roman" w:cs="Times New Roman"/>
          <w:szCs w:val="24"/>
        </w:rPr>
        <w:t xml:space="preserve">sprawie udzielania pomocy publicznej </w:t>
      </w:r>
      <w:r w:rsidR="00757E2D" w:rsidRPr="00D86E69">
        <w:t xml:space="preserve">na </w:t>
      </w:r>
      <w:r w:rsidR="00757E2D" w:rsidRPr="008974C1">
        <w:rPr>
          <w:rFonts w:ascii="Times New Roman" w:hAnsi="Times New Roman" w:cs="Times New Roman"/>
          <w:szCs w:val="24"/>
        </w:rPr>
        <w:t>inwestycje w sieć dystrybucji w</w:t>
      </w:r>
      <w:r w:rsidR="0092688E" w:rsidRPr="008974C1">
        <w:rPr>
          <w:rFonts w:ascii="Times New Roman" w:hAnsi="Times New Roman" w:cs="Times New Roman"/>
          <w:szCs w:val="24"/>
        </w:rPr>
        <w:t xml:space="preserve"> obszarze efektywnego energetycznie systemu ciepłowniczego </w:t>
      </w:r>
      <w:r w:rsidR="001C250F" w:rsidRPr="008974C1">
        <w:rPr>
          <w:rFonts w:ascii="Times New Roman" w:hAnsi="Times New Roman" w:cs="Times New Roman"/>
          <w:szCs w:val="24"/>
        </w:rPr>
        <w:t xml:space="preserve">i </w:t>
      </w:r>
      <w:r w:rsidR="0092688E" w:rsidRPr="008974C1">
        <w:rPr>
          <w:rFonts w:ascii="Times New Roman" w:hAnsi="Times New Roman" w:cs="Times New Roman"/>
          <w:szCs w:val="24"/>
        </w:rPr>
        <w:t xml:space="preserve">chłodniczego </w:t>
      </w:r>
      <w:r w:rsidR="00811CBC" w:rsidRPr="008974C1">
        <w:rPr>
          <w:rFonts w:ascii="Times New Roman" w:hAnsi="Times New Roman" w:cs="Times New Roman"/>
          <w:szCs w:val="24"/>
        </w:rPr>
        <w:t xml:space="preserve">w ramach </w:t>
      </w:r>
      <w:r w:rsidR="004D4A69" w:rsidRPr="008974C1">
        <w:rPr>
          <w:rFonts w:ascii="Times New Roman" w:hAnsi="Times New Roman" w:cs="Times New Roman"/>
          <w:szCs w:val="24"/>
        </w:rPr>
        <w:t>p</w:t>
      </w:r>
      <w:r w:rsidR="00811CBC" w:rsidRPr="008974C1">
        <w:rPr>
          <w:rFonts w:ascii="Times New Roman" w:hAnsi="Times New Roman" w:cs="Times New Roman"/>
          <w:szCs w:val="24"/>
        </w:rPr>
        <w:t>rogramu Fundusze Europejskie na Infrastrukturę, Klimat, Środowisko 2021-2027</w:t>
      </w:r>
      <w:r w:rsidR="00811CBC" w:rsidRPr="00FF08FB">
        <w:rPr>
          <w:rFonts w:ascii="Times New Roman" w:hAnsi="Times New Roman" w:cs="Times New Roman"/>
          <w:szCs w:val="24"/>
        </w:rPr>
        <w:t xml:space="preserve"> </w:t>
      </w:r>
      <w:r w:rsidR="00521A51" w:rsidRPr="00FF08FB">
        <w:rPr>
          <w:rFonts w:ascii="Times New Roman" w:hAnsi="Times New Roman" w:cs="Times New Roman"/>
          <w:szCs w:val="24"/>
        </w:rPr>
        <w:t xml:space="preserve">jest </w:t>
      </w:r>
      <w:r w:rsidR="00811CBC" w:rsidRPr="00FF08FB">
        <w:rPr>
          <w:rFonts w:ascii="Times New Roman" w:hAnsi="Times New Roman" w:cs="Times New Roman"/>
          <w:szCs w:val="24"/>
        </w:rPr>
        <w:t xml:space="preserve">ustanowienie programu pomocowego umożliwiającego przedsiębiorcom uzyskanie pomocy publicznej </w:t>
      </w:r>
      <w:r w:rsidR="000C286A" w:rsidRPr="008974C1">
        <w:rPr>
          <w:rFonts w:ascii="Times New Roman" w:hAnsi="Times New Roman" w:cs="Times New Roman"/>
          <w:szCs w:val="24"/>
        </w:rPr>
        <w:t>na inwestycje w</w:t>
      </w:r>
      <w:r w:rsidR="002C1C32" w:rsidRPr="008974C1">
        <w:rPr>
          <w:rFonts w:ascii="Times New Roman" w:hAnsi="Times New Roman" w:cs="Times New Roman"/>
          <w:szCs w:val="24"/>
        </w:rPr>
        <w:t> </w:t>
      </w:r>
      <w:r w:rsidR="000C286A" w:rsidRPr="008974C1">
        <w:rPr>
          <w:rFonts w:ascii="Times New Roman" w:hAnsi="Times New Roman" w:cs="Times New Roman"/>
          <w:szCs w:val="24"/>
        </w:rPr>
        <w:t xml:space="preserve">sieć </w:t>
      </w:r>
      <w:r w:rsidR="00757E2D" w:rsidRPr="008974C1">
        <w:rPr>
          <w:rFonts w:ascii="Times New Roman" w:hAnsi="Times New Roman" w:cs="Times New Roman"/>
          <w:szCs w:val="24"/>
        </w:rPr>
        <w:t>dystrybucji</w:t>
      </w:r>
      <w:r w:rsidR="00D86E69" w:rsidRPr="008974C1">
        <w:rPr>
          <w:rFonts w:ascii="Times New Roman" w:hAnsi="Times New Roman" w:cs="Times New Roman"/>
          <w:szCs w:val="24"/>
        </w:rPr>
        <w:t xml:space="preserve"> </w:t>
      </w:r>
      <w:r w:rsidR="0092688E" w:rsidRPr="008974C1">
        <w:t>w obszarze</w:t>
      </w:r>
      <w:r w:rsidR="0092688E" w:rsidRPr="008974C1">
        <w:rPr>
          <w:rStyle w:val="Ppogrubienie"/>
        </w:rPr>
        <w:t xml:space="preserve"> </w:t>
      </w:r>
      <w:r w:rsidR="0092688E" w:rsidRPr="008974C1">
        <w:t xml:space="preserve">efektywnego energetycznie systemu ciepłowniczego </w:t>
      </w:r>
      <w:r w:rsidR="001C250F" w:rsidRPr="008974C1">
        <w:t>i</w:t>
      </w:r>
      <w:r w:rsidR="002C1C32" w:rsidRPr="008974C1">
        <w:t> </w:t>
      </w:r>
      <w:r w:rsidR="0092688E" w:rsidRPr="008974C1">
        <w:t>chłodniczego</w:t>
      </w:r>
      <w:r w:rsidR="00BE7B50" w:rsidRPr="00BE7B50">
        <w:rPr>
          <w:rFonts w:ascii="Times New Roman" w:hAnsi="Times New Roman" w:cs="Times New Roman"/>
          <w:szCs w:val="24"/>
        </w:rPr>
        <w:t xml:space="preserve"> </w:t>
      </w:r>
      <w:r w:rsidR="009A390C" w:rsidRPr="00FF08FB">
        <w:rPr>
          <w:rFonts w:ascii="Times New Roman" w:hAnsi="Times New Roman" w:cs="Times New Roman"/>
          <w:szCs w:val="24"/>
        </w:rPr>
        <w:t xml:space="preserve">w ramach </w:t>
      </w:r>
      <w:r w:rsidR="004D4A69">
        <w:rPr>
          <w:rFonts w:ascii="Times New Roman" w:hAnsi="Times New Roman" w:cs="Times New Roman"/>
          <w:szCs w:val="24"/>
        </w:rPr>
        <w:t>p</w:t>
      </w:r>
      <w:r w:rsidR="009A390C" w:rsidRPr="00FF08FB">
        <w:rPr>
          <w:rFonts w:ascii="Times New Roman" w:hAnsi="Times New Roman" w:cs="Times New Roman"/>
          <w:szCs w:val="24"/>
        </w:rPr>
        <w:t>rogramu Fundusze Europejskie na Infrastrukturę, Klimat, Środowisko 2021-2027</w:t>
      </w:r>
      <w:r w:rsidR="005408A4" w:rsidRPr="00FF08FB">
        <w:rPr>
          <w:rFonts w:ascii="Times New Roman" w:hAnsi="Times New Roman" w:cs="Times New Roman"/>
          <w:szCs w:val="24"/>
        </w:rPr>
        <w:t xml:space="preserve">, zwanego dalej </w:t>
      </w:r>
      <w:r w:rsidR="004D1C62" w:rsidRPr="00FF08FB">
        <w:rPr>
          <w:rFonts w:ascii="Times New Roman" w:hAnsi="Times New Roman" w:cs="Times New Roman"/>
          <w:szCs w:val="24"/>
        </w:rPr>
        <w:t>„</w:t>
      </w:r>
      <w:bookmarkStart w:id="0" w:name="_Hlk134439654"/>
      <w:r w:rsidR="005408A4" w:rsidRPr="00FF08FB">
        <w:rPr>
          <w:rFonts w:ascii="Times New Roman" w:hAnsi="Times New Roman" w:cs="Times New Roman"/>
          <w:szCs w:val="24"/>
        </w:rPr>
        <w:t xml:space="preserve">Programem </w:t>
      </w:r>
      <w:r w:rsidR="009A390C" w:rsidRPr="00FF08FB">
        <w:rPr>
          <w:rFonts w:ascii="Times New Roman" w:hAnsi="Times New Roman" w:cs="Times New Roman"/>
          <w:szCs w:val="24"/>
        </w:rPr>
        <w:t>FEnIKS</w:t>
      </w:r>
      <w:bookmarkEnd w:id="0"/>
      <w:r w:rsidR="004D1C62" w:rsidRPr="00FF08FB">
        <w:rPr>
          <w:rFonts w:ascii="Times New Roman" w:hAnsi="Times New Roman" w:cs="Times New Roman"/>
          <w:szCs w:val="24"/>
        </w:rPr>
        <w:t>”</w:t>
      </w:r>
      <w:r w:rsidR="00811CBC" w:rsidRPr="00FF08FB">
        <w:rPr>
          <w:rFonts w:ascii="Times New Roman" w:hAnsi="Times New Roman" w:cs="Times New Roman"/>
          <w:szCs w:val="24"/>
        </w:rPr>
        <w:t>, bez konieczności powiadamiania Komisji Europejskiej o każdym przypadku uzyskania takiego wsparcia</w:t>
      </w:r>
      <w:r w:rsidR="00A65593" w:rsidRPr="00FF08FB">
        <w:rPr>
          <w:rFonts w:ascii="Times New Roman" w:hAnsi="Times New Roman" w:cs="Times New Roman"/>
          <w:szCs w:val="24"/>
        </w:rPr>
        <w:t>, co</w:t>
      </w:r>
      <w:r w:rsidR="00D236AA">
        <w:rPr>
          <w:rFonts w:ascii="Times New Roman" w:hAnsi="Times New Roman" w:cs="Times New Roman"/>
          <w:szCs w:val="24"/>
        </w:rPr>
        <w:t> </w:t>
      </w:r>
      <w:r w:rsidR="00A65593" w:rsidRPr="00FF08FB">
        <w:rPr>
          <w:rFonts w:ascii="Times New Roman" w:hAnsi="Times New Roman" w:cs="Times New Roman"/>
          <w:szCs w:val="24"/>
        </w:rPr>
        <w:t xml:space="preserve">będzie miało pozytywny wpływ na rozwój gospodarczy i społeczny całego kraju. Jednocześnie projektowane rozporządzenie będzie instrumentem zachęcającym przedsiębiorców </w:t>
      </w:r>
      <w:r w:rsidR="00A65593" w:rsidRPr="008161BC">
        <w:rPr>
          <w:rFonts w:ascii="Times New Roman" w:hAnsi="Times New Roman" w:cs="Times New Roman"/>
          <w:szCs w:val="24"/>
        </w:rPr>
        <w:t>do podejmowania realizacji inwestycji proekologicznych</w:t>
      </w:r>
      <w:r w:rsidR="00A65593" w:rsidRPr="00FF08FB">
        <w:rPr>
          <w:rFonts w:ascii="Times New Roman" w:hAnsi="Times New Roman" w:cs="Times New Roman"/>
          <w:szCs w:val="24"/>
        </w:rPr>
        <w:t>, co</w:t>
      </w:r>
      <w:r w:rsidR="004E6F5A" w:rsidRPr="00FF08FB">
        <w:rPr>
          <w:rFonts w:ascii="Times New Roman" w:hAnsi="Times New Roman" w:cs="Times New Roman"/>
          <w:szCs w:val="24"/>
        </w:rPr>
        <w:t> </w:t>
      </w:r>
      <w:r w:rsidR="00A65593" w:rsidRPr="00FF08FB">
        <w:rPr>
          <w:rFonts w:ascii="Times New Roman" w:hAnsi="Times New Roman" w:cs="Times New Roman"/>
          <w:szCs w:val="24"/>
        </w:rPr>
        <w:t>przyczyni się do</w:t>
      </w:r>
      <w:r w:rsidR="00D236AA">
        <w:rPr>
          <w:rFonts w:ascii="Times New Roman" w:hAnsi="Times New Roman" w:cs="Times New Roman"/>
          <w:szCs w:val="24"/>
        </w:rPr>
        <w:t> </w:t>
      </w:r>
      <w:r w:rsidR="000F73FA" w:rsidRPr="00FF08FB">
        <w:rPr>
          <w:rFonts w:ascii="Times New Roman" w:hAnsi="Times New Roman" w:cs="Times New Roman"/>
          <w:szCs w:val="24"/>
        </w:rPr>
        <w:t>osiągnięcia</w:t>
      </w:r>
      <w:r w:rsidR="00A65593" w:rsidRPr="00FF08FB">
        <w:rPr>
          <w:rFonts w:ascii="Times New Roman" w:hAnsi="Times New Roman" w:cs="Times New Roman"/>
          <w:szCs w:val="24"/>
        </w:rPr>
        <w:t xml:space="preserve"> celów klimatyczno-energetycznych.</w:t>
      </w:r>
    </w:p>
    <w:p w14:paraId="24ECE06B" w14:textId="68A4EB0E" w:rsidR="00432273" w:rsidRPr="00FF08FB" w:rsidRDefault="00432273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>Podstawą prawną do wydania rozporządzenia przez Ministra Klimatu i Środowiska jest art.</w:t>
      </w:r>
      <w:r w:rsidR="00187345" w:rsidRPr="00FF08FB">
        <w:rPr>
          <w:rFonts w:ascii="Times New Roman" w:hAnsi="Times New Roman" w:cs="Times New Roman"/>
          <w:szCs w:val="24"/>
        </w:rPr>
        <w:t> </w:t>
      </w:r>
      <w:r w:rsidR="003476D4" w:rsidRPr="00FF08FB">
        <w:rPr>
          <w:rFonts w:ascii="Times New Roman" w:hAnsi="Times New Roman" w:cs="Times New Roman"/>
          <w:szCs w:val="24"/>
        </w:rPr>
        <w:t>30 ust. 4 ustawy z dnia 28 kwietnia 2022 r. o zasadach realizacji zadań finansowanych ze</w:t>
      </w:r>
      <w:r w:rsidR="004E6F5A" w:rsidRPr="00FF08FB">
        <w:rPr>
          <w:rFonts w:ascii="Times New Roman" w:hAnsi="Times New Roman" w:cs="Times New Roman"/>
          <w:szCs w:val="24"/>
        </w:rPr>
        <w:t> </w:t>
      </w:r>
      <w:r w:rsidR="003476D4" w:rsidRPr="00FF08FB">
        <w:rPr>
          <w:rFonts w:ascii="Times New Roman" w:hAnsi="Times New Roman" w:cs="Times New Roman"/>
          <w:szCs w:val="24"/>
        </w:rPr>
        <w:t>środków europejskich w perspektywie finansowej 2021–2027 (Dz. U. poz. 1079)</w:t>
      </w:r>
      <w:r w:rsidR="001F4AA7" w:rsidRPr="00FF08FB">
        <w:rPr>
          <w:rFonts w:ascii="Times New Roman" w:hAnsi="Times New Roman" w:cs="Times New Roman"/>
          <w:szCs w:val="24"/>
        </w:rPr>
        <w:t>, zgodnie z</w:t>
      </w:r>
      <w:r w:rsidR="00247AFE">
        <w:rPr>
          <w:rFonts w:ascii="Times New Roman" w:hAnsi="Times New Roman" w:cs="Times New Roman"/>
          <w:szCs w:val="24"/>
        </w:rPr>
        <w:t> </w:t>
      </w:r>
      <w:r w:rsidR="001F4AA7" w:rsidRPr="00FF08FB">
        <w:rPr>
          <w:rFonts w:ascii="Times New Roman" w:hAnsi="Times New Roman" w:cs="Times New Roman"/>
          <w:szCs w:val="24"/>
        </w:rPr>
        <w:t xml:space="preserve">którym </w:t>
      </w:r>
      <w:r w:rsidR="004661AC" w:rsidRPr="00FF08FB">
        <w:rPr>
          <w:rFonts w:ascii="Times New Roman" w:hAnsi="Times New Roman" w:cs="Times New Roman"/>
          <w:szCs w:val="24"/>
        </w:rPr>
        <w:t>„</w:t>
      </w:r>
      <w:r w:rsidR="00964B2E" w:rsidRPr="00FF08FB">
        <w:rPr>
          <w:rFonts w:ascii="Times New Roman" w:hAnsi="Times New Roman" w:cs="Times New Roman"/>
          <w:szCs w:val="24"/>
        </w:rPr>
        <w:t>właściwy minister (…) może określić, w drodze rozporządzenia, szczegółowe przeznaczenie, warunki i tryb udzielania pomocy (…),</w:t>
      </w:r>
      <w:r w:rsidR="002649AF" w:rsidRPr="00FF08FB">
        <w:rPr>
          <w:rFonts w:ascii="Times New Roman" w:hAnsi="Times New Roman" w:cs="Times New Roman"/>
          <w:szCs w:val="24"/>
        </w:rPr>
        <w:t xml:space="preserve"> </w:t>
      </w:r>
      <w:r w:rsidR="00964B2E" w:rsidRPr="00FF08FB">
        <w:rPr>
          <w:rFonts w:ascii="Times New Roman" w:hAnsi="Times New Roman" w:cs="Times New Roman"/>
          <w:szCs w:val="24"/>
        </w:rPr>
        <w:t>a także podmioty udzielające tej pomocy, uwzględniając konieczność zapewnienia zgodności tej pomocy z</w:t>
      </w:r>
      <w:r w:rsidR="002649AF" w:rsidRPr="00FF08FB">
        <w:rPr>
          <w:rFonts w:ascii="Times New Roman" w:hAnsi="Times New Roman" w:cs="Times New Roman"/>
          <w:szCs w:val="24"/>
        </w:rPr>
        <w:t> </w:t>
      </w:r>
      <w:r w:rsidR="00964B2E" w:rsidRPr="00FF08FB">
        <w:rPr>
          <w:rFonts w:ascii="Times New Roman" w:hAnsi="Times New Roman" w:cs="Times New Roman"/>
          <w:szCs w:val="24"/>
        </w:rPr>
        <w:t>rynkiem wewnętrznym, efektywnego i skutecznego jej wykorzystania oraz przejrzystości jej udzielania, w przypadku gdy przepisy odrębne nie określają szczegółowego przeznaczenia, warunków lub trybu udzielania tej pomocy</w:t>
      </w:r>
      <w:r w:rsidR="004661AC" w:rsidRPr="00FF08FB">
        <w:rPr>
          <w:rFonts w:ascii="Times New Roman" w:hAnsi="Times New Roman" w:cs="Times New Roman"/>
          <w:szCs w:val="24"/>
        </w:rPr>
        <w:t>”.</w:t>
      </w:r>
    </w:p>
    <w:p w14:paraId="031BB82C" w14:textId="4CF6C46C" w:rsidR="004E4EB0" w:rsidRDefault="001B11E3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>D</w:t>
      </w:r>
      <w:r w:rsidR="005408A4" w:rsidRPr="00FF08FB">
        <w:rPr>
          <w:rFonts w:ascii="Times New Roman" w:hAnsi="Times New Roman" w:cs="Times New Roman"/>
          <w:szCs w:val="24"/>
        </w:rPr>
        <w:t xml:space="preserve">la </w:t>
      </w:r>
      <w:r w:rsidRPr="00FF08FB">
        <w:rPr>
          <w:rFonts w:ascii="Times New Roman" w:hAnsi="Times New Roman" w:cs="Times New Roman"/>
          <w:szCs w:val="24"/>
        </w:rPr>
        <w:t>określenia szczegółowych warunków udziel</w:t>
      </w:r>
      <w:r w:rsidR="00E23A65">
        <w:rPr>
          <w:rFonts w:ascii="Times New Roman" w:hAnsi="Times New Roman" w:cs="Times New Roman"/>
          <w:szCs w:val="24"/>
        </w:rPr>
        <w:t>a</w:t>
      </w:r>
      <w:r w:rsidRPr="00FF08FB">
        <w:rPr>
          <w:rFonts w:ascii="Times New Roman" w:hAnsi="Times New Roman" w:cs="Times New Roman"/>
          <w:szCs w:val="24"/>
        </w:rPr>
        <w:t xml:space="preserve">nia pomocy publicznej </w:t>
      </w:r>
      <w:r w:rsidR="00964B2E" w:rsidRPr="00FF08FB">
        <w:rPr>
          <w:rFonts w:ascii="Times New Roman" w:hAnsi="Times New Roman" w:cs="Times New Roman"/>
          <w:szCs w:val="24"/>
        </w:rPr>
        <w:t>w</w:t>
      </w:r>
      <w:r w:rsidR="002649AF" w:rsidRPr="00FF08FB">
        <w:rPr>
          <w:rFonts w:ascii="Times New Roman" w:hAnsi="Times New Roman" w:cs="Times New Roman"/>
          <w:szCs w:val="24"/>
        </w:rPr>
        <w:t xml:space="preserve"> </w:t>
      </w:r>
      <w:r w:rsidR="00A65593" w:rsidRPr="00FF08FB">
        <w:rPr>
          <w:rFonts w:ascii="Times New Roman" w:hAnsi="Times New Roman" w:cs="Times New Roman"/>
          <w:szCs w:val="24"/>
        </w:rPr>
        <w:t>ramach</w:t>
      </w:r>
      <w:r w:rsidR="00964B2E" w:rsidRPr="00FF08FB">
        <w:rPr>
          <w:rFonts w:ascii="Times New Roman" w:hAnsi="Times New Roman" w:cs="Times New Roman"/>
          <w:szCs w:val="24"/>
        </w:rPr>
        <w:t xml:space="preserve"> Programu FEnIKS</w:t>
      </w:r>
      <w:r w:rsidR="00BE7B50">
        <w:rPr>
          <w:rFonts w:ascii="Times New Roman" w:hAnsi="Times New Roman" w:cs="Times New Roman"/>
          <w:szCs w:val="24"/>
        </w:rPr>
        <w:t xml:space="preserve"> </w:t>
      </w:r>
      <w:r w:rsidR="00757E2D" w:rsidRPr="00757E2D">
        <w:rPr>
          <w:rFonts w:ascii="Times New Roman" w:hAnsi="Times New Roman" w:cs="Times New Roman"/>
          <w:szCs w:val="24"/>
        </w:rPr>
        <w:t xml:space="preserve">na inwestycje w sieć dystrybucji </w:t>
      </w:r>
      <w:r w:rsidR="00151572">
        <w:rPr>
          <w:rStyle w:val="Ppogrubienie"/>
          <w:b w:val="0"/>
          <w:bCs w:val="0"/>
        </w:rPr>
        <w:t xml:space="preserve">w obszarze </w:t>
      </w:r>
      <w:r w:rsidR="000C286A" w:rsidRPr="007A0DC4">
        <w:rPr>
          <w:rStyle w:val="Ppogrubienie"/>
          <w:b w:val="0"/>
          <w:bCs w:val="0"/>
        </w:rPr>
        <w:t xml:space="preserve">efektywnego energetycznie </w:t>
      </w:r>
      <w:r w:rsidR="000C286A" w:rsidRPr="003710B1">
        <w:t xml:space="preserve">systemu ciepłowniczego </w:t>
      </w:r>
      <w:r w:rsidR="001C250F">
        <w:t>i</w:t>
      </w:r>
      <w:r w:rsidR="001C250F" w:rsidRPr="003710B1">
        <w:t xml:space="preserve"> </w:t>
      </w:r>
      <w:r w:rsidR="000C286A" w:rsidRPr="003710B1">
        <w:t>chłodniczego</w:t>
      </w:r>
      <w:r w:rsidR="004E6F5A" w:rsidRPr="00FF08FB">
        <w:rPr>
          <w:rFonts w:ascii="Times New Roman" w:hAnsi="Times New Roman" w:cs="Times New Roman"/>
          <w:szCs w:val="24"/>
        </w:rPr>
        <w:t>,</w:t>
      </w:r>
      <w:r w:rsidR="00187345" w:rsidRPr="00FF08FB">
        <w:rPr>
          <w:rFonts w:ascii="Times New Roman" w:hAnsi="Times New Roman" w:cs="Times New Roman"/>
          <w:szCs w:val="24"/>
        </w:rPr>
        <w:t xml:space="preserve"> właściwy jest Minister Klimatu i Środowiska</w:t>
      </w:r>
      <w:r w:rsidR="00AB32B0">
        <w:rPr>
          <w:rFonts w:ascii="Times New Roman" w:hAnsi="Times New Roman" w:cs="Times New Roman"/>
          <w:szCs w:val="24"/>
        </w:rPr>
        <w:t xml:space="preserve">, który kieruje </w:t>
      </w:r>
      <w:r w:rsidR="00B432F1" w:rsidRPr="00B432F1">
        <w:rPr>
          <w:rFonts w:ascii="Times New Roman" w:hAnsi="Times New Roman" w:cs="Times New Roman"/>
          <w:szCs w:val="24"/>
        </w:rPr>
        <w:t>dział</w:t>
      </w:r>
      <w:r w:rsidR="008A0477">
        <w:rPr>
          <w:rFonts w:ascii="Times New Roman" w:hAnsi="Times New Roman" w:cs="Times New Roman"/>
          <w:szCs w:val="24"/>
        </w:rPr>
        <w:t>e</w:t>
      </w:r>
      <w:r w:rsidR="00B432F1" w:rsidRPr="00B432F1">
        <w:rPr>
          <w:rFonts w:ascii="Times New Roman" w:hAnsi="Times New Roman" w:cs="Times New Roman"/>
          <w:szCs w:val="24"/>
        </w:rPr>
        <w:t>m administracji rządowej –</w:t>
      </w:r>
      <w:r w:rsidR="008A0477">
        <w:rPr>
          <w:rFonts w:ascii="Times New Roman" w:hAnsi="Times New Roman" w:cs="Times New Roman"/>
          <w:szCs w:val="24"/>
        </w:rPr>
        <w:t xml:space="preserve"> </w:t>
      </w:r>
      <w:r w:rsidR="00B432F1" w:rsidRPr="00B432F1">
        <w:rPr>
          <w:rFonts w:ascii="Times New Roman" w:hAnsi="Times New Roman" w:cs="Times New Roman"/>
          <w:szCs w:val="24"/>
        </w:rPr>
        <w:t>klimat, na podstawie § 1 ust. 2 pkt 2 rozporządzenia Prezesa Rady Ministrów z dnia 27</w:t>
      </w:r>
      <w:r w:rsidR="00247AFE">
        <w:rPr>
          <w:rFonts w:ascii="Times New Roman" w:hAnsi="Times New Roman" w:cs="Times New Roman"/>
          <w:szCs w:val="24"/>
        </w:rPr>
        <w:t> </w:t>
      </w:r>
      <w:r w:rsidR="00B432F1" w:rsidRPr="00B432F1">
        <w:rPr>
          <w:rFonts w:ascii="Times New Roman" w:hAnsi="Times New Roman" w:cs="Times New Roman"/>
          <w:szCs w:val="24"/>
        </w:rPr>
        <w:t>października 2021</w:t>
      </w:r>
      <w:r w:rsidR="008A0477">
        <w:rPr>
          <w:rFonts w:ascii="Times New Roman" w:hAnsi="Times New Roman" w:cs="Times New Roman"/>
          <w:szCs w:val="24"/>
        </w:rPr>
        <w:t> </w:t>
      </w:r>
      <w:r w:rsidR="00B432F1" w:rsidRPr="00B432F1">
        <w:rPr>
          <w:rFonts w:ascii="Times New Roman" w:hAnsi="Times New Roman" w:cs="Times New Roman"/>
          <w:szCs w:val="24"/>
        </w:rPr>
        <w:t>r. w sprawie szczegółowego zakresu działania Ministra Klimatu i</w:t>
      </w:r>
      <w:r w:rsidR="00247AFE">
        <w:rPr>
          <w:rFonts w:ascii="Times New Roman" w:hAnsi="Times New Roman" w:cs="Times New Roman"/>
          <w:szCs w:val="24"/>
        </w:rPr>
        <w:t> </w:t>
      </w:r>
      <w:r w:rsidR="00B432F1" w:rsidRPr="00B432F1">
        <w:rPr>
          <w:rFonts w:ascii="Times New Roman" w:hAnsi="Times New Roman" w:cs="Times New Roman"/>
          <w:szCs w:val="24"/>
        </w:rPr>
        <w:t>Środowiska (Dz. U. poz. 1949)</w:t>
      </w:r>
      <w:r w:rsidR="00187345" w:rsidRPr="00FF08FB">
        <w:rPr>
          <w:rFonts w:ascii="Times New Roman" w:hAnsi="Times New Roman" w:cs="Times New Roman"/>
          <w:szCs w:val="24"/>
        </w:rPr>
        <w:t>.</w:t>
      </w:r>
    </w:p>
    <w:p w14:paraId="64299D25" w14:textId="7D983065" w:rsidR="00E23B17" w:rsidRPr="00E23B17" w:rsidRDefault="00E23B17" w:rsidP="00E23B17">
      <w:pPr>
        <w:pStyle w:val="NIEARTTEKSTtekstnieartykuowanynppodstprawnarozplubpreambua"/>
        <w:spacing w:line="276" w:lineRule="auto"/>
        <w:rPr>
          <w:rFonts w:cs="Times New Roman"/>
          <w:szCs w:val="24"/>
        </w:rPr>
      </w:pPr>
      <w:r w:rsidRPr="00E23B17">
        <w:rPr>
          <w:rFonts w:cs="Times New Roman"/>
          <w:szCs w:val="24"/>
        </w:rPr>
        <w:t>Rozporządzenia stanowiące programy pomocowe przewidujące przyznanie wsparcia w ramach tzw. wyłączeń grupowych powinny być zgodne z obowiązującymi przepisami dotyczącymi udzielania pomocy publicznej określonymi w rozporządzeniu Komisji (UE) nr 651/2014 z dnia 17 czerwca 2014 r. uznającym niektóre rodzaje pomocy za zgodne z rynkiem wewnętrznym w zastosowaniu art. 107 i 108 Traktatu (Dz. Urz. UE L 187 z 26.06.2014, str. 1, z późn. zm.) (dalej „rozporządzenie nr 651/2014”), które w przedmiotowym zakresie określa kategorie pomocy oraz warunki, na jakich przyznawana pomoc publiczna może być uznana za zgodną ze wspólnym rynkiem w rozumieniu art. 107 ust. 3 Traktatu o funkcjonowaniu Unii Europejskiej (dalej „TFUE”) oraz wyłączona z wymogu zgłoszenia, o którym mowa w art. 108 ust. 3 TFUE.</w:t>
      </w:r>
    </w:p>
    <w:p w14:paraId="2B7E8356" w14:textId="31DA35CE" w:rsidR="00E23B17" w:rsidRPr="00E23B17" w:rsidRDefault="00E23B17" w:rsidP="00E23B17">
      <w:pPr>
        <w:pStyle w:val="NIEARTTEKSTtekstnieartykuowanynppodstprawnarozplubpreambua"/>
        <w:spacing w:line="276" w:lineRule="auto"/>
        <w:rPr>
          <w:rFonts w:cs="Times New Roman"/>
          <w:szCs w:val="24"/>
        </w:rPr>
      </w:pPr>
      <w:r w:rsidRPr="00E23B17">
        <w:rPr>
          <w:rFonts w:cs="Times New Roman"/>
          <w:szCs w:val="24"/>
        </w:rPr>
        <w:lastRenderedPageBreak/>
        <w:t xml:space="preserve">Obecnie obowiązującym aktem prawnym w zakresie udzielania pomocy publicznej </w:t>
      </w:r>
      <w:bookmarkStart w:id="1" w:name="_Hlk134439700"/>
      <w:r w:rsidR="00757E2D" w:rsidRPr="00757E2D">
        <w:rPr>
          <w:rFonts w:cs="Times New Roman"/>
          <w:szCs w:val="24"/>
        </w:rPr>
        <w:t xml:space="preserve">na inwestycje w sieć dystrybucji </w:t>
      </w:r>
      <w:r w:rsidR="00CC4547" w:rsidRPr="001632DC">
        <w:rPr>
          <w:rStyle w:val="Ppogrubienie"/>
          <w:b w:val="0"/>
        </w:rPr>
        <w:t xml:space="preserve">w obszarze </w:t>
      </w:r>
      <w:r w:rsidR="00CC4547" w:rsidRPr="00CF149B">
        <w:t xml:space="preserve">efektywnego energetycznie systemu ciepłowniczego </w:t>
      </w:r>
      <w:r w:rsidR="001C250F">
        <w:t>i</w:t>
      </w:r>
      <w:r w:rsidR="00EE0D79">
        <w:t> </w:t>
      </w:r>
      <w:r w:rsidR="00CC4547" w:rsidRPr="00CF149B">
        <w:t>chłodniczego</w:t>
      </w:r>
      <w:r w:rsidR="00CC4547" w:rsidRPr="00CF149B">
        <w:rPr>
          <w:rFonts w:cs="Times New Roman"/>
          <w:szCs w:val="24"/>
        </w:rPr>
        <w:t xml:space="preserve"> </w:t>
      </w:r>
      <w:r w:rsidRPr="00CF149B">
        <w:rPr>
          <w:rFonts w:cs="Times New Roman"/>
          <w:szCs w:val="24"/>
        </w:rPr>
        <w:t>w ramach Programu FEnIKS</w:t>
      </w:r>
      <w:bookmarkEnd w:id="1"/>
      <w:r w:rsidRPr="00E23B17">
        <w:rPr>
          <w:rFonts w:cs="Times New Roman"/>
          <w:szCs w:val="24"/>
        </w:rPr>
        <w:t xml:space="preserve"> jest rozporządzenie </w:t>
      </w:r>
      <w:r w:rsidRPr="00E23B17">
        <w:rPr>
          <w:rFonts w:cs="Times New Roman"/>
          <w:bCs w:val="0"/>
          <w:szCs w:val="24"/>
        </w:rPr>
        <w:t>Ministra Klimatu i Środowiska z dnia 19 grudnia 2022 r. w sprawie udzielania pomocy publicznej na inwestycje w obszarze energetyki w ramach programu Fundusze Europejskie na Infrastrukturę, Klimat, Środowisko 2021-2027</w:t>
      </w:r>
      <w:r w:rsidRPr="00E23B17">
        <w:rPr>
          <w:rFonts w:cs="Times New Roman"/>
          <w:szCs w:val="24"/>
        </w:rPr>
        <w:t xml:space="preserve"> (Dz. U. poz. 2774).</w:t>
      </w:r>
    </w:p>
    <w:p w14:paraId="536630B6" w14:textId="28DA0BE3" w:rsidR="00CF149B" w:rsidRPr="00E23B17" w:rsidRDefault="00CF149B" w:rsidP="00CF149B">
      <w:pPr>
        <w:pStyle w:val="NIEARTTEKSTtekstnieartykuowanynppodstprawnarozplubpreambua"/>
        <w:spacing w:line="276" w:lineRule="auto"/>
        <w:rPr>
          <w:rFonts w:cs="Times New Roman"/>
          <w:szCs w:val="24"/>
        </w:rPr>
      </w:pPr>
      <w:r w:rsidRPr="00E23B17">
        <w:rPr>
          <w:rFonts w:cs="Times New Roman"/>
          <w:szCs w:val="24"/>
        </w:rPr>
        <w:t>Jednak w związku ze zmianą przepisów rozporządzenia nr 651/2014</w:t>
      </w:r>
      <w:r>
        <w:rPr>
          <w:rFonts w:cs="Times New Roman"/>
          <w:szCs w:val="24"/>
        </w:rPr>
        <w:t xml:space="preserve">, </w:t>
      </w:r>
      <w:r w:rsidRPr="002C4258">
        <w:rPr>
          <w:rFonts w:cs="Times New Roman"/>
          <w:szCs w:val="24"/>
        </w:rPr>
        <w:t>które weszły w życie z dn. 1 lipca 2023 r</w:t>
      </w:r>
      <w:r w:rsidR="00390615">
        <w:rPr>
          <w:rFonts w:cs="Times New Roman"/>
          <w:szCs w:val="24"/>
        </w:rPr>
        <w:t>.</w:t>
      </w:r>
      <w:r w:rsidRPr="00E23B17">
        <w:rPr>
          <w:rFonts w:cs="Times New Roman"/>
          <w:szCs w:val="24"/>
        </w:rPr>
        <w:t>, konieczne jest dostosowanie przepisów krajowych w tym zakresie w</w:t>
      </w:r>
      <w:r>
        <w:rPr>
          <w:rFonts w:cs="Times New Roman"/>
          <w:szCs w:val="24"/>
        </w:rPr>
        <w:t> </w:t>
      </w:r>
      <w:r w:rsidRPr="00E23B17">
        <w:rPr>
          <w:rFonts w:cs="Times New Roman"/>
          <w:szCs w:val="24"/>
        </w:rPr>
        <w:t xml:space="preserve">terminie </w:t>
      </w:r>
      <w:r w:rsidRPr="002C4258">
        <w:rPr>
          <w:rFonts w:cs="Times New Roman"/>
          <w:szCs w:val="24"/>
        </w:rPr>
        <w:t>do 31 grudnia 2023 r.</w:t>
      </w:r>
      <w:r>
        <w:rPr>
          <w:rFonts w:cs="Times New Roman"/>
          <w:szCs w:val="24"/>
        </w:rPr>
        <w:t>, co wynika z okresu dostosowawczego określonego w </w:t>
      </w:r>
      <w:r w:rsidRPr="002C4258">
        <w:rPr>
          <w:rFonts w:cs="Times New Roman"/>
          <w:szCs w:val="24"/>
        </w:rPr>
        <w:t>rozporządzeni</w:t>
      </w:r>
      <w:r>
        <w:rPr>
          <w:rFonts w:cs="Times New Roman"/>
          <w:szCs w:val="24"/>
        </w:rPr>
        <w:t>u</w:t>
      </w:r>
      <w:r w:rsidRPr="002C4258">
        <w:rPr>
          <w:rFonts w:cs="Times New Roman"/>
          <w:szCs w:val="24"/>
        </w:rPr>
        <w:t xml:space="preserve"> nr 651/2014</w:t>
      </w:r>
      <w:r>
        <w:rPr>
          <w:rFonts w:cs="Times New Roman"/>
          <w:szCs w:val="24"/>
        </w:rPr>
        <w:t>.</w:t>
      </w:r>
    </w:p>
    <w:p w14:paraId="1B1B03D6" w14:textId="306B19AC" w:rsidR="00F7779B" w:rsidRPr="002C1C32" w:rsidRDefault="00F7779B" w:rsidP="002C1C32">
      <w:pPr>
        <w:pStyle w:val="NIEARTTEKSTtekstnieartykuowanynppodstprawnarozplubpreambua"/>
        <w:spacing w:line="276" w:lineRule="auto"/>
        <w:rPr>
          <w:rFonts w:cs="Times New Roman"/>
          <w:szCs w:val="24"/>
        </w:rPr>
      </w:pPr>
      <w:r w:rsidRPr="00DC5737">
        <w:rPr>
          <w:rFonts w:cs="Times New Roman"/>
          <w:szCs w:val="24"/>
        </w:rPr>
        <w:t xml:space="preserve">Biorąc pod uwagę, że w okresie programowania 2021-2027 w programie FEnIKS szczególną uwagę skupia się na roli </w:t>
      </w:r>
      <w:r w:rsidR="00757E2D" w:rsidRPr="00757E2D">
        <w:rPr>
          <w:rFonts w:cs="Times New Roman"/>
          <w:szCs w:val="24"/>
        </w:rPr>
        <w:t>sie</w:t>
      </w:r>
      <w:r w:rsidR="00757E2D">
        <w:rPr>
          <w:rFonts w:cs="Times New Roman"/>
          <w:szCs w:val="24"/>
        </w:rPr>
        <w:t>ci</w:t>
      </w:r>
      <w:r w:rsidR="00757E2D" w:rsidRPr="00757E2D">
        <w:rPr>
          <w:rFonts w:cs="Times New Roman"/>
          <w:szCs w:val="24"/>
        </w:rPr>
        <w:t xml:space="preserve"> dystrybucji </w:t>
      </w:r>
      <w:r w:rsidRPr="00DC5737">
        <w:rPr>
          <w:rFonts w:cs="Times New Roman"/>
          <w:szCs w:val="24"/>
        </w:rPr>
        <w:t xml:space="preserve">w obszarze efektywnego energetycznie systemu ciepłowniczego i chłodniczego w polskiej transformacji energetycznej, alokacje budżetowe w okresie programowania 2021-2027 na rozwój tego obszaru wynoszą </w:t>
      </w:r>
      <w:r w:rsidRPr="00DC5737">
        <w:rPr>
          <w:szCs w:val="24"/>
        </w:rPr>
        <w:t>1183 mln EUR</w:t>
      </w:r>
      <w:r w:rsidRPr="00DC5737" w:rsidDel="0007589F">
        <w:rPr>
          <w:rFonts w:cs="Times New Roman"/>
          <w:szCs w:val="24"/>
        </w:rPr>
        <w:t xml:space="preserve"> </w:t>
      </w:r>
      <w:r w:rsidRPr="00DC5737">
        <w:rPr>
          <w:rFonts w:cs="Times New Roman"/>
          <w:szCs w:val="24"/>
        </w:rPr>
        <w:t>(EFRR)</w:t>
      </w:r>
      <w:r w:rsidRPr="002C1C32">
        <w:rPr>
          <w:rFonts w:cs="Times New Roman"/>
          <w:szCs w:val="24"/>
        </w:rPr>
        <w:t xml:space="preserve">, w tym na sieci </w:t>
      </w:r>
      <w:r w:rsidR="00757E2D">
        <w:rPr>
          <w:rFonts w:cs="Times New Roman"/>
          <w:szCs w:val="24"/>
        </w:rPr>
        <w:t>dystrybucji</w:t>
      </w:r>
      <w:r w:rsidR="006A3128">
        <w:rPr>
          <w:rFonts w:cs="Times New Roman"/>
          <w:szCs w:val="24"/>
        </w:rPr>
        <w:t xml:space="preserve"> </w:t>
      </w:r>
      <w:r w:rsidRPr="002C1C32">
        <w:rPr>
          <w:rFonts w:cs="Times New Roman"/>
          <w:szCs w:val="24"/>
        </w:rPr>
        <w:t>w ramach ww. systemu – 900 mln EUR</w:t>
      </w:r>
      <w:r w:rsidRPr="00DC5737">
        <w:rPr>
          <w:rFonts w:cs="Times New Roman"/>
          <w:szCs w:val="24"/>
        </w:rPr>
        <w:t xml:space="preserve">. Predysponuje to </w:t>
      </w:r>
      <w:r w:rsidR="00757E2D">
        <w:rPr>
          <w:rFonts w:cs="Times New Roman"/>
          <w:szCs w:val="24"/>
        </w:rPr>
        <w:t xml:space="preserve">sieci dystrybucji </w:t>
      </w:r>
      <w:r w:rsidRPr="00DC5737">
        <w:rPr>
          <w:rFonts w:cs="Times New Roman"/>
          <w:szCs w:val="24"/>
        </w:rPr>
        <w:t xml:space="preserve">w obszarze efektywnego energetycznie systemu ciepłowniczego </w:t>
      </w:r>
      <w:r w:rsidR="006A3128">
        <w:rPr>
          <w:rFonts w:cs="Times New Roman"/>
          <w:szCs w:val="24"/>
        </w:rPr>
        <w:br/>
      </w:r>
      <w:r w:rsidRPr="00DC5737">
        <w:rPr>
          <w:rFonts w:cs="Times New Roman"/>
          <w:szCs w:val="24"/>
        </w:rPr>
        <w:t xml:space="preserve">i chłodniczego do wydania osobnego rozporządzenia pomocowego w związku </w:t>
      </w:r>
      <w:r w:rsidR="006A3128">
        <w:rPr>
          <w:rFonts w:cs="Times New Roman"/>
          <w:szCs w:val="24"/>
        </w:rPr>
        <w:br/>
      </w:r>
      <w:r w:rsidRPr="00DC5737">
        <w:rPr>
          <w:rFonts w:cs="Times New Roman"/>
          <w:szCs w:val="24"/>
        </w:rPr>
        <w:t xml:space="preserve">z obowiązującym w GBER (art. 1 ust. 2 lit. a) ograniczeniem średniorocznej wielkości pomocy do poziomu 150 mln euro. W związku z tym, celem umożliwienia wydatkowania środków na </w:t>
      </w:r>
      <w:r w:rsidR="00757E2D">
        <w:rPr>
          <w:rFonts w:cs="Times New Roman"/>
          <w:szCs w:val="24"/>
        </w:rPr>
        <w:t xml:space="preserve">inwestycje w sieć dystrybucji </w:t>
      </w:r>
      <w:r w:rsidRPr="00DC5737">
        <w:rPr>
          <w:rFonts w:cs="Times New Roman"/>
          <w:szCs w:val="24"/>
        </w:rPr>
        <w:t>w obszarze efektywnego energetycznie systemu ciepłowniczego i</w:t>
      </w:r>
      <w:r w:rsidR="00EE0D79">
        <w:rPr>
          <w:rFonts w:cs="Times New Roman"/>
          <w:szCs w:val="24"/>
        </w:rPr>
        <w:t> </w:t>
      </w:r>
      <w:r w:rsidRPr="00DC5737">
        <w:rPr>
          <w:rFonts w:cs="Times New Roman"/>
          <w:szCs w:val="24"/>
        </w:rPr>
        <w:t>chłodniczego w ramach Programu FEnIKS, konieczne jest opracowanie nowego projektu rozporządzenia Ministra Klimatu i Środowiska dedykowanego temu rodzajow</w:t>
      </w:r>
      <w:r w:rsidR="00DC5737">
        <w:rPr>
          <w:rFonts w:cs="Times New Roman"/>
          <w:szCs w:val="24"/>
        </w:rPr>
        <w:t>i</w:t>
      </w:r>
      <w:r w:rsidRPr="00DC5737">
        <w:rPr>
          <w:rFonts w:cs="Times New Roman"/>
          <w:szCs w:val="24"/>
        </w:rPr>
        <w:t xml:space="preserve"> inwestycji, zgodnego ze znowelizowanymi przepisami rozporządzenia nr 651/2014, a nie zmiana dotychczasowego rozporządzenia.</w:t>
      </w:r>
    </w:p>
    <w:p w14:paraId="0C20F3DE" w14:textId="7173B6E1" w:rsidR="00580825" w:rsidRDefault="000401F0" w:rsidP="00523A55">
      <w:pPr>
        <w:pStyle w:val="NIEARTTEKSTtekstnieartykuowanynppodstprawnarozplubpreambua"/>
        <w:spacing w:after="120" w:line="276" w:lineRule="auto"/>
        <w:rPr>
          <w:rFonts w:ascii="Times New Roman" w:hAnsi="Times New Roman" w:cs="Times New Roman"/>
          <w:szCs w:val="24"/>
        </w:rPr>
      </w:pPr>
      <w:r w:rsidRPr="00665EEF">
        <w:rPr>
          <w:rFonts w:ascii="Times New Roman" w:hAnsi="Times New Roman" w:cs="Times New Roman"/>
          <w:szCs w:val="24"/>
        </w:rPr>
        <w:t xml:space="preserve">Przepisy rozporządzenia zostały zaprojektowane w oparciu </w:t>
      </w:r>
      <w:r w:rsidR="00580825">
        <w:rPr>
          <w:rFonts w:ascii="Times New Roman" w:hAnsi="Times New Roman" w:cs="Times New Roman"/>
          <w:szCs w:val="24"/>
        </w:rPr>
        <w:t>o rozporządzenie nr 651/2014.</w:t>
      </w:r>
    </w:p>
    <w:p w14:paraId="195E86A1" w14:textId="2CB9F4FD" w:rsidR="004A6678" w:rsidRPr="00523A55" w:rsidRDefault="007F0DDB" w:rsidP="00523A55">
      <w:pPr>
        <w:pStyle w:val="NIEARTTEKSTtekstnieartykuowanynppodstprawnarozplubpreambua"/>
        <w:spacing w:after="120" w:line="276" w:lineRule="auto"/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</w:pPr>
      <w:r w:rsidRPr="00FF08FB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W ramach projektowanego rozporządzeni</w:t>
      </w:r>
      <w:r w:rsidR="0025009A" w:rsidRPr="00FF08FB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>a</w:t>
      </w:r>
      <w:r w:rsidRPr="00FF08FB">
        <w:rPr>
          <w:rFonts w:ascii="Times New Roman" w:eastAsia="Calibri" w:hAnsi="Times New Roman" w:cs="Times New Roman"/>
          <w:color w:val="000000"/>
          <w:spacing w:val="-2"/>
          <w:szCs w:val="24"/>
          <w:lang w:eastAsia="en-US"/>
        </w:rPr>
        <w:t xml:space="preserve"> przewiduje się udzielanie wsparcia </w:t>
      </w:r>
      <w:r w:rsidR="000C286A" w:rsidRPr="007A0DC4">
        <w:rPr>
          <w:rStyle w:val="Ppogrubienie"/>
          <w:b w:val="0"/>
          <w:bCs w:val="0"/>
        </w:rPr>
        <w:t>na</w:t>
      </w:r>
      <w:r w:rsidR="00757E2D" w:rsidRPr="00757E2D">
        <w:rPr>
          <w:rStyle w:val="Ppogrubienie"/>
          <w:b w:val="0"/>
          <w:bCs w:val="0"/>
        </w:rPr>
        <w:t xml:space="preserve"> inwestycje w sieć dystrybucji </w:t>
      </w:r>
      <w:r w:rsidR="00F7779B" w:rsidRPr="00F7779B">
        <w:rPr>
          <w:rStyle w:val="Ppogrubienie"/>
          <w:b w:val="0"/>
          <w:bCs w:val="0"/>
        </w:rPr>
        <w:t>w obszarze efektywnego energetycznie systemu ciepłowniczego i chłodniczego</w:t>
      </w:r>
      <w:r w:rsidR="00F7779B">
        <w:rPr>
          <w:rStyle w:val="Ppogrubienie"/>
          <w:b w:val="0"/>
          <w:bCs w:val="0"/>
        </w:rPr>
        <w:t>.</w:t>
      </w:r>
    </w:p>
    <w:p w14:paraId="435DF1D5" w14:textId="0FF2C83B" w:rsidR="00580825" w:rsidRDefault="00510D4F" w:rsidP="0051737B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Nazw</w:t>
      </w:r>
      <w:r w:rsidR="00523A55">
        <w:rPr>
          <w:rFonts w:ascii="Times New Roman" w:eastAsia="Times New Roman" w:hAnsi="Times New Roman" w:cs="Times New Roman"/>
          <w:szCs w:val="24"/>
        </w:rPr>
        <w:t>a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523A55">
        <w:rPr>
          <w:rFonts w:ascii="Times New Roman" w:eastAsia="Times New Roman" w:hAnsi="Times New Roman" w:cs="Times New Roman"/>
          <w:szCs w:val="24"/>
        </w:rPr>
        <w:t>wyżej wskazanej</w:t>
      </w:r>
      <w:r w:rsidR="000401F0">
        <w:rPr>
          <w:rFonts w:ascii="Times New Roman" w:eastAsia="Times New Roman" w:hAnsi="Times New Roman" w:cs="Times New Roman"/>
          <w:szCs w:val="24"/>
        </w:rPr>
        <w:t xml:space="preserve"> i</w:t>
      </w:r>
      <w:r w:rsidR="000401F0" w:rsidRPr="000401F0">
        <w:rPr>
          <w:rFonts w:ascii="Times New Roman" w:eastAsia="Times New Roman" w:hAnsi="Times New Roman" w:cs="Times New Roman"/>
          <w:szCs w:val="24"/>
        </w:rPr>
        <w:t>nwestycj</w:t>
      </w:r>
      <w:r w:rsidR="000401F0">
        <w:rPr>
          <w:rFonts w:ascii="Times New Roman" w:eastAsia="Times New Roman" w:hAnsi="Times New Roman" w:cs="Times New Roman"/>
          <w:szCs w:val="24"/>
        </w:rPr>
        <w:t>i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</w:t>
      </w:r>
      <w:r w:rsidR="00523A55">
        <w:rPr>
          <w:rFonts w:ascii="Times New Roman" w:eastAsia="Times New Roman" w:hAnsi="Times New Roman" w:cs="Times New Roman"/>
          <w:szCs w:val="24"/>
        </w:rPr>
        <w:t>jest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zgodn</w:t>
      </w:r>
      <w:r w:rsidR="00523A55">
        <w:rPr>
          <w:rFonts w:ascii="Times New Roman" w:eastAsia="Times New Roman" w:hAnsi="Times New Roman" w:cs="Times New Roman"/>
          <w:szCs w:val="24"/>
        </w:rPr>
        <w:t>a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z rozporządzeniem nr 651/2014 (art. </w:t>
      </w:r>
      <w:r w:rsidR="00407B72">
        <w:rPr>
          <w:rFonts w:ascii="Times New Roman" w:eastAsia="Times New Roman" w:hAnsi="Times New Roman" w:cs="Times New Roman"/>
          <w:szCs w:val="24"/>
        </w:rPr>
        <w:t>46</w:t>
      </w:r>
      <w:r w:rsidR="00402127">
        <w:rPr>
          <w:rFonts w:ascii="Times New Roman" w:eastAsia="Times New Roman" w:hAnsi="Times New Roman" w:cs="Times New Roman"/>
          <w:szCs w:val="24"/>
        </w:rPr>
        <w:t xml:space="preserve"> ust. 1 i 2</w:t>
      </w:r>
      <w:r w:rsidR="000401F0" w:rsidRPr="000401F0">
        <w:rPr>
          <w:rFonts w:ascii="Times New Roman" w:eastAsia="Times New Roman" w:hAnsi="Times New Roman" w:cs="Times New Roman"/>
          <w:szCs w:val="24"/>
        </w:rPr>
        <w:t>) i</w:t>
      </w:r>
      <w:r w:rsidR="000401F0">
        <w:rPr>
          <w:rFonts w:ascii="Times New Roman" w:eastAsia="Times New Roman" w:hAnsi="Times New Roman" w:cs="Times New Roman"/>
          <w:szCs w:val="24"/>
        </w:rPr>
        <w:t xml:space="preserve"> </w:t>
      </w:r>
      <w:r w:rsidR="000401F0" w:rsidRPr="000401F0">
        <w:rPr>
          <w:rFonts w:ascii="Times New Roman" w:eastAsia="Times New Roman" w:hAnsi="Times New Roman" w:cs="Times New Roman"/>
          <w:szCs w:val="24"/>
        </w:rPr>
        <w:t>został</w:t>
      </w:r>
      <w:r w:rsidR="00523A55">
        <w:rPr>
          <w:rFonts w:ascii="Times New Roman" w:eastAsia="Times New Roman" w:hAnsi="Times New Roman" w:cs="Times New Roman"/>
          <w:szCs w:val="24"/>
        </w:rPr>
        <w:t>a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dostosowan</w:t>
      </w:r>
      <w:r w:rsidR="00523A55">
        <w:rPr>
          <w:rFonts w:ascii="Times New Roman" w:eastAsia="Times New Roman" w:hAnsi="Times New Roman" w:cs="Times New Roman"/>
          <w:szCs w:val="24"/>
        </w:rPr>
        <w:t>a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do uzgodnień negocjacyjnych </w:t>
      </w:r>
      <w:r w:rsidR="000401F0">
        <w:rPr>
          <w:rFonts w:ascii="Times New Roman" w:eastAsia="Times New Roman" w:hAnsi="Times New Roman" w:cs="Times New Roman"/>
          <w:szCs w:val="24"/>
        </w:rPr>
        <w:t>zapisanych</w:t>
      </w:r>
      <w:r w:rsidR="000401F0" w:rsidRPr="000401F0">
        <w:rPr>
          <w:rFonts w:ascii="Times New Roman" w:eastAsia="Times New Roman" w:hAnsi="Times New Roman" w:cs="Times New Roman"/>
          <w:szCs w:val="24"/>
        </w:rPr>
        <w:t xml:space="preserve"> w</w:t>
      </w:r>
      <w:r w:rsidR="00D236AA">
        <w:rPr>
          <w:rFonts w:ascii="Times New Roman" w:eastAsia="Times New Roman" w:hAnsi="Times New Roman" w:cs="Times New Roman"/>
          <w:szCs w:val="24"/>
        </w:rPr>
        <w:t> </w:t>
      </w:r>
      <w:r w:rsidR="000401F0" w:rsidRPr="000401F0">
        <w:rPr>
          <w:rFonts w:ascii="Times New Roman" w:eastAsia="Times New Roman" w:hAnsi="Times New Roman" w:cs="Times New Roman"/>
          <w:szCs w:val="24"/>
        </w:rPr>
        <w:t>Programie FEnIKS</w:t>
      </w:r>
      <w:r w:rsidR="00C03BA1">
        <w:rPr>
          <w:rFonts w:ascii="Times New Roman" w:eastAsia="Times New Roman" w:hAnsi="Times New Roman" w:cs="Times New Roman"/>
          <w:szCs w:val="24"/>
        </w:rPr>
        <w:t xml:space="preserve"> i</w:t>
      </w:r>
      <w:r w:rsidR="00EE0D79">
        <w:rPr>
          <w:rFonts w:ascii="Times New Roman" w:eastAsia="Times New Roman" w:hAnsi="Times New Roman" w:cs="Times New Roman"/>
          <w:szCs w:val="24"/>
        </w:rPr>
        <w:t> </w:t>
      </w:r>
      <w:r w:rsidR="00C03BA1">
        <w:rPr>
          <w:rFonts w:ascii="Times New Roman" w:eastAsia="Times New Roman" w:hAnsi="Times New Roman" w:cs="Times New Roman"/>
          <w:szCs w:val="24"/>
        </w:rPr>
        <w:t xml:space="preserve">terminologii </w:t>
      </w:r>
      <w:r w:rsidR="00FC1E5D">
        <w:rPr>
          <w:rFonts w:ascii="Times New Roman" w:eastAsia="Times New Roman" w:hAnsi="Times New Roman" w:cs="Times New Roman"/>
          <w:szCs w:val="24"/>
        </w:rPr>
        <w:t>stosowanej</w:t>
      </w:r>
      <w:r w:rsidR="00C03BA1">
        <w:rPr>
          <w:rFonts w:ascii="Times New Roman" w:eastAsia="Times New Roman" w:hAnsi="Times New Roman" w:cs="Times New Roman"/>
          <w:szCs w:val="24"/>
        </w:rPr>
        <w:t xml:space="preserve"> w dokumentach krajowych</w:t>
      </w:r>
      <w:r w:rsidR="000401F0" w:rsidRPr="000401F0">
        <w:rPr>
          <w:rFonts w:ascii="Times New Roman" w:eastAsia="Times New Roman" w:hAnsi="Times New Roman" w:cs="Times New Roman"/>
          <w:szCs w:val="24"/>
        </w:rPr>
        <w:t>.</w:t>
      </w:r>
    </w:p>
    <w:p w14:paraId="7A371B65" w14:textId="788BA41A" w:rsidR="000401F0" w:rsidRPr="0051737B" w:rsidRDefault="000401F0" w:rsidP="0051737B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i/>
          <w:iCs/>
          <w:szCs w:val="24"/>
        </w:rPr>
      </w:pPr>
      <w:r w:rsidRPr="00580825">
        <w:rPr>
          <w:rFonts w:ascii="Times New Roman" w:eastAsia="Times New Roman" w:hAnsi="Times New Roman" w:cs="Times New Roman"/>
          <w:szCs w:val="24"/>
        </w:rPr>
        <w:t xml:space="preserve">W zakresie inwestycji finansowanych na warunkach określonych w art. </w:t>
      </w:r>
      <w:r w:rsidRPr="008161BC">
        <w:rPr>
          <w:rFonts w:ascii="Times New Roman" w:eastAsia="Times New Roman" w:hAnsi="Times New Roman" w:cs="Times New Roman"/>
          <w:szCs w:val="24"/>
        </w:rPr>
        <w:t xml:space="preserve">46 rozporządzenia nr 651/2014, zostało zastosowane zawężenie przepisu do finansowania </w:t>
      </w:r>
      <w:r w:rsidR="00580825" w:rsidRPr="008161BC">
        <w:rPr>
          <w:rFonts w:ascii="Times New Roman" w:eastAsia="Times New Roman" w:hAnsi="Times New Roman" w:cs="Times New Roman"/>
          <w:szCs w:val="24"/>
        </w:rPr>
        <w:t xml:space="preserve">sieci </w:t>
      </w:r>
      <w:r w:rsidR="00757E2D">
        <w:rPr>
          <w:rFonts w:ascii="Times New Roman" w:eastAsia="Times New Roman" w:hAnsi="Times New Roman" w:cs="Times New Roman"/>
          <w:szCs w:val="24"/>
        </w:rPr>
        <w:t xml:space="preserve">dystrybucji </w:t>
      </w:r>
      <w:r w:rsidR="00407B72" w:rsidRPr="008161BC">
        <w:rPr>
          <w:rFonts w:ascii="Times New Roman" w:eastAsia="Times New Roman" w:hAnsi="Times New Roman" w:cs="Times New Roman"/>
          <w:szCs w:val="24"/>
        </w:rPr>
        <w:t xml:space="preserve">w </w:t>
      </w:r>
      <w:r w:rsidR="00EF45C7">
        <w:rPr>
          <w:rFonts w:ascii="Times New Roman" w:eastAsia="Times New Roman" w:hAnsi="Times New Roman" w:cs="Times New Roman"/>
          <w:szCs w:val="24"/>
        </w:rPr>
        <w:t> </w:t>
      </w:r>
      <w:r w:rsidR="00151572">
        <w:rPr>
          <w:rFonts w:ascii="Times New Roman" w:eastAsia="Times New Roman" w:hAnsi="Times New Roman" w:cs="Times New Roman"/>
          <w:szCs w:val="24"/>
        </w:rPr>
        <w:t xml:space="preserve">obszarze </w:t>
      </w:r>
      <w:r w:rsidRPr="008161BC">
        <w:rPr>
          <w:rFonts w:ascii="Times New Roman" w:eastAsia="Times New Roman" w:hAnsi="Times New Roman" w:cs="Times New Roman"/>
          <w:szCs w:val="24"/>
        </w:rPr>
        <w:t xml:space="preserve">efektywnego energetycznie systemu ciepłowniczego </w:t>
      </w:r>
      <w:r w:rsidR="001C250F">
        <w:rPr>
          <w:rFonts w:ascii="Times New Roman" w:eastAsia="Times New Roman" w:hAnsi="Times New Roman" w:cs="Times New Roman"/>
          <w:szCs w:val="24"/>
        </w:rPr>
        <w:t>i</w:t>
      </w:r>
      <w:r w:rsidR="001C250F" w:rsidRPr="008161BC">
        <w:rPr>
          <w:rFonts w:ascii="Times New Roman" w:eastAsia="Times New Roman" w:hAnsi="Times New Roman" w:cs="Times New Roman"/>
          <w:szCs w:val="24"/>
        </w:rPr>
        <w:t xml:space="preserve"> </w:t>
      </w:r>
      <w:r w:rsidRPr="008161BC">
        <w:rPr>
          <w:rFonts w:ascii="Times New Roman" w:eastAsia="Times New Roman" w:hAnsi="Times New Roman" w:cs="Times New Roman"/>
          <w:szCs w:val="24"/>
        </w:rPr>
        <w:t>chłodniczego. W</w:t>
      </w:r>
      <w:r w:rsidR="003D270D" w:rsidRPr="008161BC">
        <w:rPr>
          <w:rFonts w:ascii="Times New Roman" w:eastAsia="Times New Roman" w:hAnsi="Times New Roman" w:cs="Times New Roman"/>
          <w:szCs w:val="24"/>
        </w:rPr>
        <w:t> </w:t>
      </w:r>
      <w:r w:rsidRPr="008161BC">
        <w:rPr>
          <w:rFonts w:ascii="Times New Roman" w:eastAsia="Times New Roman" w:hAnsi="Times New Roman" w:cs="Times New Roman"/>
          <w:szCs w:val="24"/>
        </w:rPr>
        <w:t xml:space="preserve">ramach procedowanego rozporządzenia nie będzie możliwe finansowanie </w:t>
      </w:r>
      <w:r w:rsidR="00580825" w:rsidRPr="008161BC">
        <w:rPr>
          <w:rFonts w:ascii="Times New Roman" w:eastAsia="Times New Roman" w:hAnsi="Times New Roman" w:cs="Times New Roman"/>
          <w:szCs w:val="24"/>
        </w:rPr>
        <w:t>wytwarzania energii</w:t>
      </w:r>
      <w:r w:rsidRPr="008161BC">
        <w:rPr>
          <w:rFonts w:ascii="Times New Roman" w:eastAsia="Times New Roman" w:hAnsi="Times New Roman" w:cs="Times New Roman"/>
          <w:szCs w:val="24"/>
        </w:rPr>
        <w:t xml:space="preserve"> na</w:t>
      </w:r>
      <w:r w:rsidR="00B07A51" w:rsidRPr="008161BC">
        <w:rPr>
          <w:rFonts w:ascii="Times New Roman" w:eastAsia="Times New Roman" w:hAnsi="Times New Roman" w:cs="Times New Roman"/>
          <w:szCs w:val="24"/>
        </w:rPr>
        <w:t> </w:t>
      </w:r>
      <w:r w:rsidRPr="008161BC">
        <w:rPr>
          <w:rFonts w:ascii="Times New Roman" w:eastAsia="Times New Roman" w:hAnsi="Times New Roman" w:cs="Times New Roman"/>
          <w:szCs w:val="24"/>
        </w:rPr>
        <w:t>podstawie art. 46 rozporządzenia nr 651/2014</w:t>
      </w:r>
      <w:r w:rsidR="00580825" w:rsidRPr="008161BC">
        <w:rPr>
          <w:rFonts w:ascii="Times New Roman" w:eastAsia="Times New Roman" w:hAnsi="Times New Roman" w:cs="Times New Roman"/>
          <w:i/>
          <w:iCs/>
          <w:szCs w:val="24"/>
        </w:rPr>
        <w:t>.</w:t>
      </w:r>
    </w:p>
    <w:p w14:paraId="0B962B4A" w14:textId="7BA29C35" w:rsidR="007F0DDB" w:rsidRPr="00FF08FB" w:rsidRDefault="007F0DDB" w:rsidP="00FF08FB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FF08FB">
        <w:rPr>
          <w:rFonts w:ascii="Times New Roman" w:eastAsia="Times New Roman" w:hAnsi="Times New Roman" w:cs="Times New Roman"/>
          <w:szCs w:val="24"/>
        </w:rPr>
        <w:t>Projektowan</w:t>
      </w:r>
      <w:r w:rsidR="0025009A" w:rsidRPr="00FF08FB">
        <w:rPr>
          <w:rFonts w:ascii="Times New Roman" w:eastAsia="Times New Roman" w:hAnsi="Times New Roman" w:cs="Times New Roman"/>
          <w:szCs w:val="24"/>
        </w:rPr>
        <w:t>e</w:t>
      </w:r>
      <w:r w:rsidRPr="00FF08FB">
        <w:rPr>
          <w:rFonts w:ascii="Times New Roman" w:eastAsia="Times New Roman" w:hAnsi="Times New Roman" w:cs="Times New Roman"/>
          <w:szCs w:val="24"/>
        </w:rPr>
        <w:t xml:space="preserve"> </w:t>
      </w:r>
      <w:r w:rsidR="0025009A" w:rsidRPr="00FF08FB">
        <w:rPr>
          <w:rFonts w:ascii="Times New Roman" w:eastAsia="Times New Roman" w:hAnsi="Times New Roman" w:cs="Times New Roman"/>
          <w:szCs w:val="24"/>
        </w:rPr>
        <w:t>rozporządzenie</w:t>
      </w:r>
      <w:r w:rsidRPr="00FF08FB">
        <w:rPr>
          <w:rFonts w:ascii="Times New Roman" w:eastAsia="Times New Roman" w:hAnsi="Times New Roman" w:cs="Times New Roman"/>
          <w:szCs w:val="24"/>
        </w:rPr>
        <w:t xml:space="preserve"> przewiduje udziel</w:t>
      </w:r>
      <w:r w:rsidR="00247AFE">
        <w:rPr>
          <w:rFonts w:ascii="Times New Roman" w:eastAsia="Times New Roman" w:hAnsi="Times New Roman" w:cs="Times New Roman"/>
          <w:szCs w:val="24"/>
        </w:rPr>
        <w:t>a</w:t>
      </w:r>
      <w:r w:rsidR="00377A73">
        <w:rPr>
          <w:rFonts w:ascii="Times New Roman" w:eastAsia="Times New Roman" w:hAnsi="Times New Roman" w:cs="Times New Roman"/>
          <w:szCs w:val="24"/>
        </w:rPr>
        <w:t>nie</w:t>
      </w:r>
      <w:r w:rsidRPr="00FF08FB">
        <w:rPr>
          <w:rFonts w:ascii="Times New Roman" w:eastAsia="Times New Roman" w:hAnsi="Times New Roman" w:cs="Times New Roman"/>
          <w:szCs w:val="24"/>
        </w:rPr>
        <w:t xml:space="preserve"> wsparcia finansowego w</w:t>
      </w:r>
      <w:r w:rsidR="00A86A46" w:rsidRPr="00FF08FB">
        <w:rPr>
          <w:rFonts w:ascii="Times New Roman" w:eastAsia="Times New Roman" w:hAnsi="Times New Roman" w:cs="Times New Roman"/>
          <w:szCs w:val="24"/>
        </w:rPr>
        <w:t> </w:t>
      </w:r>
      <w:r w:rsidRPr="00FF08FB">
        <w:rPr>
          <w:rFonts w:ascii="Times New Roman" w:eastAsia="Times New Roman" w:hAnsi="Times New Roman" w:cs="Times New Roman"/>
          <w:szCs w:val="24"/>
        </w:rPr>
        <w:t>formie dotacji</w:t>
      </w:r>
      <w:r w:rsidR="00571ECA">
        <w:rPr>
          <w:rFonts w:ascii="Times New Roman" w:eastAsia="Times New Roman" w:hAnsi="Times New Roman" w:cs="Times New Roman"/>
          <w:szCs w:val="24"/>
        </w:rPr>
        <w:t xml:space="preserve"> lub</w:t>
      </w:r>
      <w:r w:rsidRPr="00FF08FB">
        <w:rPr>
          <w:rFonts w:ascii="Times New Roman" w:eastAsia="Times New Roman" w:hAnsi="Times New Roman" w:cs="Times New Roman"/>
          <w:szCs w:val="24"/>
        </w:rPr>
        <w:t xml:space="preserve"> </w:t>
      </w:r>
      <w:r w:rsidR="0049160E" w:rsidRPr="0049160E">
        <w:rPr>
          <w:rFonts w:ascii="Times New Roman" w:eastAsia="Times New Roman" w:hAnsi="Times New Roman" w:cs="Times New Roman"/>
          <w:szCs w:val="24"/>
        </w:rPr>
        <w:t>pożyczek</w:t>
      </w:r>
      <w:r w:rsidR="00B07A51">
        <w:rPr>
          <w:rFonts w:ascii="Times New Roman" w:eastAsia="Times New Roman" w:hAnsi="Times New Roman" w:cs="Times New Roman"/>
          <w:szCs w:val="24"/>
        </w:rPr>
        <w:t xml:space="preserve"> </w:t>
      </w:r>
      <w:r w:rsidR="00B07A51" w:rsidRPr="00B07A51">
        <w:rPr>
          <w:rFonts w:ascii="Times New Roman" w:eastAsia="Times New Roman" w:hAnsi="Times New Roman" w:cs="Times New Roman"/>
          <w:szCs w:val="24"/>
        </w:rPr>
        <w:t>(</w:t>
      </w:r>
      <w:bookmarkStart w:id="2" w:name="_Hlk114562027"/>
      <w:r w:rsidR="00B07A51" w:rsidRPr="00B07A51">
        <w:rPr>
          <w:rFonts w:ascii="Times New Roman" w:eastAsia="Times New Roman" w:hAnsi="Times New Roman" w:cs="Times New Roman"/>
          <w:szCs w:val="24"/>
        </w:rPr>
        <w:t>§</w:t>
      </w:r>
      <w:r w:rsidR="00B07A51">
        <w:rPr>
          <w:rFonts w:ascii="Times New Roman" w:eastAsia="Times New Roman" w:hAnsi="Times New Roman" w:cs="Times New Roman"/>
          <w:szCs w:val="24"/>
        </w:rPr>
        <w:t xml:space="preserve"> </w:t>
      </w:r>
      <w:r w:rsidR="00B07A51" w:rsidRPr="00B07A51">
        <w:rPr>
          <w:rFonts w:ascii="Times New Roman" w:eastAsia="Times New Roman" w:hAnsi="Times New Roman" w:cs="Times New Roman"/>
          <w:szCs w:val="24"/>
        </w:rPr>
        <w:t>7</w:t>
      </w:r>
      <w:bookmarkEnd w:id="2"/>
      <w:r w:rsidR="00B07A51" w:rsidRPr="00B07A51">
        <w:rPr>
          <w:rFonts w:ascii="Times New Roman" w:eastAsia="Times New Roman" w:hAnsi="Times New Roman" w:cs="Times New Roman"/>
          <w:szCs w:val="24"/>
        </w:rPr>
        <w:t>)</w:t>
      </w:r>
      <w:r w:rsidR="00AB32B0" w:rsidRPr="00B07A51">
        <w:rPr>
          <w:rFonts w:ascii="Times New Roman" w:eastAsia="Times New Roman" w:hAnsi="Times New Roman" w:cs="Times New Roman"/>
          <w:szCs w:val="24"/>
        </w:rPr>
        <w:t>,</w:t>
      </w:r>
      <w:r w:rsidR="00AB32B0">
        <w:rPr>
          <w:rFonts w:ascii="Times New Roman" w:eastAsia="Times New Roman" w:hAnsi="Times New Roman" w:cs="Times New Roman"/>
          <w:szCs w:val="24"/>
        </w:rPr>
        <w:t xml:space="preserve"> co wynika z</w:t>
      </w:r>
      <w:r w:rsidR="00F71300">
        <w:rPr>
          <w:rFonts w:ascii="Times New Roman" w:eastAsia="Times New Roman" w:hAnsi="Times New Roman" w:cs="Times New Roman"/>
          <w:szCs w:val="24"/>
        </w:rPr>
        <w:t xml:space="preserve"> uzgodnień negocjacyjnych zapisanych w </w:t>
      </w:r>
      <w:r w:rsidR="00AB32B0" w:rsidRPr="00AB32B0">
        <w:rPr>
          <w:rFonts w:ascii="Times New Roman" w:eastAsia="Times New Roman" w:hAnsi="Times New Roman" w:cs="Times New Roman"/>
          <w:szCs w:val="24"/>
        </w:rPr>
        <w:t>Program</w:t>
      </w:r>
      <w:r w:rsidR="00F71300">
        <w:rPr>
          <w:rFonts w:ascii="Times New Roman" w:eastAsia="Times New Roman" w:hAnsi="Times New Roman" w:cs="Times New Roman"/>
          <w:szCs w:val="24"/>
        </w:rPr>
        <w:t>ie</w:t>
      </w:r>
      <w:r w:rsidR="00AB32B0" w:rsidRPr="00AB32B0">
        <w:rPr>
          <w:rFonts w:ascii="Times New Roman" w:eastAsia="Times New Roman" w:hAnsi="Times New Roman" w:cs="Times New Roman"/>
          <w:szCs w:val="24"/>
        </w:rPr>
        <w:t xml:space="preserve"> FEnIKS</w:t>
      </w:r>
      <w:r w:rsidR="00AB32B0">
        <w:rPr>
          <w:rFonts w:ascii="Times New Roman" w:eastAsia="Times New Roman" w:hAnsi="Times New Roman" w:cs="Times New Roman"/>
          <w:szCs w:val="24"/>
        </w:rPr>
        <w:t>.</w:t>
      </w:r>
    </w:p>
    <w:p w14:paraId="3EEC8B68" w14:textId="4B2986D4" w:rsidR="00091D6C" w:rsidRPr="00FF08FB" w:rsidRDefault="00FF08FB" w:rsidP="00FF08FB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FF08FB">
        <w:rPr>
          <w:rFonts w:ascii="Times New Roman" w:hAnsi="Times New Roman" w:cs="Times New Roman"/>
        </w:rPr>
        <w:t xml:space="preserve">Projekt rozporządzenia wskazuje przypadki pomocy, w stosunku do których nie stosuje się przepisów projektowanego rozporządzenia (§ </w:t>
      </w:r>
      <w:r>
        <w:rPr>
          <w:rFonts w:ascii="Times New Roman" w:hAnsi="Times New Roman" w:cs="Times New Roman"/>
        </w:rPr>
        <w:t>2</w:t>
      </w:r>
      <w:r w:rsidRPr="00FF08FB">
        <w:rPr>
          <w:rFonts w:ascii="Times New Roman" w:hAnsi="Times New Roman" w:cs="Times New Roman"/>
        </w:rPr>
        <w:t>)</w:t>
      </w:r>
      <w:r w:rsidR="00AA73A1">
        <w:rPr>
          <w:rFonts w:ascii="Times New Roman" w:hAnsi="Times New Roman" w:cs="Times New Roman"/>
        </w:rPr>
        <w:t>,</w:t>
      </w:r>
      <w:r w:rsidRPr="00FF08FB">
        <w:rPr>
          <w:rFonts w:ascii="Times New Roman" w:hAnsi="Times New Roman" w:cs="Times New Roman"/>
        </w:rPr>
        <w:t xml:space="preserve"> oraz przypadki, w których nie ma </w:t>
      </w:r>
      <w:r w:rsidRPr="00FF08FB">
        <w:rPr>
          <w:rFonts w:ascii="Times New Roman" w:hAnsi="Times New Roman" w:cs="Times New Roman"/>
        </w:rPr>
        <w:lastRenderedPageBreak/>
        <w:t xml:space="preserve">zastosowania projektowane rozporządzenie ze względu na przekroczenie określonego progu dla wartości pomocy (§ </w:t>
      </w:r>
      <w:r>
        <w:rPr>
          <w:rFonts w:ascii="Times New Roman" w:hAnsi="Times New Roman" w:cs="Times New Roman"/>
        </w:rPr>
        <w:t>1</w:t>
      </w:r>
      <w:r w:rsidR="00F7779B">
        <w:rPr>
          <w:rFonts w:ascii="Times New Roman" w:hAnsi="Times New Roman" w:cs="Times New Roman"/>
        </w:rPr>
        <w:t>3</w:t>
      </w:r>
      <w:r w:rsidRPr="00FF08FB">
        <w:rPr>
          <w:rFonts w:ascii="Times New Roman" w:hAnsi="Times New Roman" w:cs="Times New Roman"/>
        </w:rPr>
        <w:t>). Zasady te wynikają z przepisów rozporządzenia nr 651/2014 mających zastosowanie do projektowa</w:t>
      </w:r>
      <w:r w:rsidR="00791BF9">
        <w:rPr>
          <w:rFonts w:ascii="Times New Roman" w:hAnsi="Times New Roman" w:cs="Times New Roman"/>
        </w:rPr>
        <w:t>nej</w:t>
      </w:r>
      <w:r w:rsidRPr="00FF08FB">
        <w:rPr>
          <w:rFonts w:ascii="Times New Roman" w:hAnsi="Times New Roman" w:cs="Times New Roman"/>
        </w:rPr>
        <w:t xml:space="preserve"> </w:t>
      </w:r>
      <w:r w:rsidR="00791BF9">
        <w:rPr>
          <w:rFonts w:ascii="Times New Roman" w:hAnsi="Times New Roman" w:cs="Times New Roman"/>
        </w:rPr>
        <w:t>regulacji</w:t>
      </w:r>
      <w:r w:rsidRPr="00FF08FB">
        <w:rPr>
          <w:rFonts w:ascii="Times New Roman" w:hAnsi="Times New Roman" w:cs="Times New Roman"/>
        </w:rPr>
        <w:t>.</w:t>
      </w:r>
    </w:p>
    <w:p w14:paraId="1B076F0E" w14:textId="4D0C1F6A" w:rsidR="007F0DDB" w:rsidRPr="00B33A6F" w:rsidRDefault="007F0DDB" w:rsidP="00B33A6F">
      <w:pPr>
        <w:pStyle w:val="NIEARTTEKSTtekstnieartykuowanynppodstprawnarozplubpreambua"/>
        <w:spacing w:line="276" w:lineRule="auto"/>
        <w:rPr>
          <w:rFonts w:ascii="Times New Roman" w:eastAsia="Calibri" w:hAnsi="Times New Roman" w:cs="Times New Roman"/>
          <w:szCs w:val="24"/>
          <w:lang w:eastAsia="en-US"/>
        </w:rPr>
      </w:pPr>
      <w:r w:rsidRPr="00FF08FB">
        <w:rPr>
          <w:rFonts w:ascii="Times New Roman" w:eastAsia="Times New Roman" w:hAnsi="Times New Roman" w:cs="Times New Roman"/>
          <w:szCs w:val="24"/>
        </w:rPr>
        <w:t>Podmiot</w:t>
      </w:r>
      <w:r w:rsidR="00663643">
        <w:rPr>
          <w:rFonts w:ascii="Times New Roman" w:eastAsia="Times New Roman" w:hAnsi="Times New Roman" w:cs="Times New Roman"/>
          <w:szCs w:val="24"/>
        </w:rPr>
        <w:t>ami</w:t>
      </w:r>
      <w:r w:rsidRPr="00FF08FB">
        <w:rPr>
          <w:rFonts w:ascii="Times New Roman" w:eastAsia="Times New Roman" w:hAnsi="Times New Roman" w:cs="Times New Roman"/>
          <w:szCs w:val="24"/>
        </w:rPr>
        <w:t xml:space="preserve"> udzielającym</w:t>
      </w:r>
      <w:r w:rsidR="00663643">
        <w:rPr>
          <w:rFonts w:ascii="Times New Roman" w:eastAsia="Times New Roman" w:hAnsi="Times New Roman" w:cs="Times New Roman"/>
          <w:szCs w:val="24"/>
        </w:rPr>
        <w:t>i</w:t>
      </w:r>
      <w:r w:rsidRPr="00FF08FB">
        <w:rPr>
          <w:rFonts w:ascii="Times New Roman" w:eastAsia="Times New Roman" w:hAnsi="Times New Roman" w:cs="Times New Roman"/>
          <w:szCs w:val="24"/>
        </w:rPr>
        <w:t xml:space="preserve"> pomocy publicznej będ</w:t>
      </w:r>
      <w:r w:rsidR="00663643">
        <w:rPr>
          <w:rFonts w:ascii="Times New Roman" w:eastAsia="Times New Roman" w:hAnsi="Times New Roman" w:cs="Times New Roman"/>
          <w:szCs w:val="24"/>
        </w:rPr>
        <w:t>ą</w:t>
      </w:r>
      <w:r w:rsidRPr="00FF08FB">
        <w:rPr>
          <w:rFonts w:ascii="Times New Roman" w:eastAsia="Times New Roman" w:hAnsi="Times New Roman" w:cs="Times New Roman"/>
          <w:szCs w:val="24"/>
        </w:rPr>
        <w:t xml:space="preserve"> </w:t>
      </w:r>
      <w:r w:rsidRPr="00FF08FB">
        <w:rPr>
          <w:rFonts w:ascii="Times New Roman" w:eastAsia="Calibri" w:hAnsi="Times New Roman" w:cs="Times New Roman"/>
          <w:szCs w:val="24"/>
          <w:lang w:eastAsia="en-US"/>
        </w:rPr>
        <w:t>Narodowy Fundusz Ochrony Środowiska i Gospodarki Wodnej</w:t>
      </w:r>
      <w:r w:rsidR="00C2226B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4D5ED3">
        <w:rPr>
          <w:rFonts w:ascii="Times New Roman" w:eastAsia="Calibri" w:hAnsi="Times New Roman" w:cs="Times New Roman"/>
          <w:szCs w:val="24"/>
          <w:lang w:eastAsia="en-US"/>
        </w:rPr>
        <w:t>albo</w:t>
      </w:r>
      <w:r w:rsidR="00C2226B" w:rsidRPr="00C2226B">
        <w:rPr>
          <w:rFonts w:ascii="Times New Roman" w:eastAsia="Calibri" w:hAnsi="Times New Roman" w:cs="Times New Roman"/>
          <w:szCs w:val="24"/>
          <w:lang w:eastAsia="en-US"/>
        </w:rPr>
        <w:t xml:space="preserve"> podmiot wdrażający instrument finansowy, o którym mowa w art. 44 ust. </w:t>
      </w:r>
      <w:r w:rsidR="00422C80">
        <w:rPr>
          <w:rFonts w:ascii="Times New Roman" w:eastAsia="Calibri" w:hAnsi="Times New Roman" w:cs="Times New Roman"/>
          <w:szCs w:val="24"/>
          <w:lang w:eastAsia="en-US"/>
        </w:rPr>
        <w:t>2</w:t>
      </w:r>
      <w:r w:rsidR="00C2226B" w:rsidRPr="00C2226B">
        <w:rPr>
          <w:rFonts w:ascii="Times New Roman" w:eastAsia="Calibri" w:hAnsi="Times New Roman" w:cs="Times New Roman"/>
          <w:szCs w:val="24"/>
          <w:lang w:eastAsia="en-US"/>
        </w:rPr>
        <w:t xml:space="preserve"> pkt 3 ustawy z dnia 28 kwietnia 2022 r. o zasadach realizacji zadań finansowanych ze środków europejskich w perspektywie finansowej 2021–2027</w:t>
      </w:r>
      <w:r w:rsidR="00B07A51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B07A51" w:rsidRPr="00B07A51">
        <w:rPr>
          <w:rFonts w:ascii="Times New Roman" w:eastAsia="Calibri" w:hAnsi="Times New Roman" w:cs="Times New Roman"/>
          <w:szCs w:val="24"/>
          <w:lang w:eastAsia="en-US"/>
        </w:rPr>
        <w:t>(§</w:t>
      </w:r>
      <w:r w:rsidR="00B07A51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B07A51" w:rsidRPr="00B07A51">
        <w:rPr>
          <w:rFonts w:ascii="Times New Roman" w:eastAsia="Calibri" w:hAnsi="Times New Roman" w:cs="Times New Roman"/>
          <w:szCs w:val="24"/>
          <w:lang w:eastAsia="en-US"/>
        </w:rPr>
        <w:t>8)</w:t>
      </w:r>
      <w:r w:rsidR="00C2226B" w:rsidRPr="00B07A51">
        <w:rPr>
          <w:rFonts w:ascii="Times New Roman" w:eastAsia="Calibri" w:hAnsi="Times New Roman" w:cs="Times New Roman"/>
          <w:szCs w:val="24"/>
          <w:lang w:eastAsia="en-US"/>
        </w:rPr>
        <w:t>.</w:t>
      </w:r>
      <w:r w:rsidR="00B33A6F" w:rsidRPr="00B07A51">
        <w:rPr>
          <w:rFonts w:ascii="Times New Roman" w:eastAsia="Calibri" w:hAnsi="Times New Roman" w:cs="Times New Roman"/>
          <w:szCs w:val="24"/>
          <w:lang w:eastAsia="en-US"/>
        </w:rPr>
        <w:t xml:space="preserve"> </w:t>
      </w:r>
      <w:r w:rsidR="00B33A6F" w:rsidRPr="00B33A6F">
        <w:rPr>
          <w:rFonts w:ascii="Times New Roman" w:eastAsia="Calibri" w:hAnsi="Times New Roman" w:cs="Times New Roman"/>
          <w:szCs w:val="24"/>
          <w:lang w:eastAsia="en-US"/>
        </w:rPr>
        <w:t xml:space="preserve">Taka możliwość wynika z art. 9 ust. 1 i 2 </w:t>
      </w:r>
      <w:r w:rsidR="00C2226B">
        <w:rPr>
          <w:rFonts w:ascii="Times New Roman" w:eastAsia="Calibri" w:hAnsi="Times New Roman" w:cs="Times New Roman"/>
          <w:szCs w:val="24"/>
          <w:lang w:eastAsia="en-US"/>
        </w:rPr>
        <w:t xml:space="preserve">ww. </w:t>
      </w:r>
      <w:r w:rsidR="00B33A6F" w:rsidRPr="00B33A6F">
        <w:rPr>
          <w:rFonts w:ascii="Times New Roman" w:eastAsia="Calibri" w:hAnsi="Times New Roman" w:cs="Times New Roman"/>
          <w:szCs w:val="24"/>
          <w:lang w:eastAsia="en-US"/>
        </w:rPr>
        <w:t>ustawy oraz porozumień zawartych na podstawie ww. przepisów</w:t>
      </w:r>
      <w:r w:rsidR="00C2226B">
        <w:rPr>
          <w:rFonts w:ascii="Times New Roman" w:eastAsia="Calibri" w:hAnsi="Times New Roman" w:cs="Times New Roman"/>
          <w:szCs w:val="24"/>
          <w:lang w:eastAsia="en-US"/>
        </w:rPr>
        <w:t>.</w:t>
      </w:r>
    </w:p>
    <w:p w14:paraId="4D0A51C9" w14:textId="2BAAFDA4" w:rsidR="00B07A51" w:rsidRDefault="00B07A51" w:rsidP="009C48FA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</w:t>
      </w:r>
      <w:r w:rsidRPr="00B07A51">
        <w:rPr>
          <w:rFonts w:ascii="Times New Roman" w:hAnsi="Times New Roman" w:cs="Times New Roman"/>
          <w:szCs w:val="24"/>
        </w:rPr>
        <w:t xml:space="preserve">§ </w:t>
      </w:r>
      <w:r>
        <w:rPr>
          <w:rFonts w:ascii="Times New Roman" w:hAnsi="Times New Roman" w:cs="Times New Roman"/>
          <w:szCs w:val="24"/>
        </w:rPr>
        <w:t>9</w:t>
      </w:r>
      <w:r w:rsidR="00151572">
        <w:rPr>
          <w:rFonts w:ascii="Times New Roman" w:hAnsi="Times New Roman" w:cs="Times New Roman"/>
          <w:szCs w:val="24"/>
        </w:rPr>
        <w:t>-12</w:t>
      </w:r>
      <w:r>
        <w:rPr>
          <w:rFonts w:ascii="Times New Roman" w:hAnsi="Times New Roman" w:cs="Times New Roman"/>
          <w:szCs w:val="24"/>
        </w:rPr>
        <w:t xml:space="preserve"> określono szczegółowe warunki</w:t>
      </w:r>
      <w:r w:rsidR="00001A07">
        <w:rPr>
          <w:rFonts w:ascii="Times New Roman" w:hAnsi="Times New Roman" w:cs="Times New Roman"/>
          <w:szCs w:val="24"/>
        </w:rPr>
        <w:t xml:space="preserve"> (w tym intensywność pomocy i koszty kwalifikowalne)</w:t>
      </w:r>
      <w:r>
        <w:rPr>
          <w:rFonts w:ascii="Times New Roman" w:hAnsi="Times New Roman" w:cs="Times New Roman"/>
          <w:szCs w:val="24"/>
        </w:rPr>
        <w:t xml:space="preserve">, które należy spełnić, aby pomoc publiczna mogła być udzielona na poszczególne rodzaje działań </w:t>
      </w:r>
      <w:r w:rsidR="00001A07">
        <w:rPr>
          <w:rFonts w:ascii="Times New Roman" w:hAnsi="Times New Roman" w:cs="Times New Roman"/>
          <w:szCs w:val="24"/>
        </w:rPr>
        <w:t>wskazanych w</w:t>
      </w:r>
      <w:r>
        <w:rPr>
          <w:rFonts w:ascii="Times New Roman" w:hAnsi="Times New Roman" w:cs="Times New Roman"/>
          <w:szCs w:val="24"/>
        </w:rPr>
        <w:t xml:space="preserve"> niniejszym rozporządzeni</w:t>
      </w:r>
      <w:r w:rsidR="00001A07">
        <w:rPr>
          <w:rFonts w:ascii="Times New Roman" w:hAnsi="Times New Roman" w:cs="Times New Roman"/>
          <w:szCs w:val="24"/>
        </w:rPr>
        <w:t>u</w:t>
      </w:r>
      <w:r>
        <w:rPr>
          <w:rFonts w:ascii="Times New Roman" w:hAnsi="Times New Roman" w:cs="Times New Roman"/>
          <w:szCs w:val="24"/>
        </w:rPr>
        <w:t>.</w:t>
      </w:r>
    </w:p>
    <w:p w14:paraId="036C1EED" w14:textId="7C6CC463" w:rsidR="00EC0227" w:rsidRDefault="009C48FA" w:rsidP="009C48FA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</w:t>
      </w:r>
      <w:bookmarkStart w:id="3" w:name="_Hlk135297080"/>
      <w:r w:rsidRPr="009C48FA">
        <w:rPr>
          <w:rFonts w:ascii="Times New Roman" w:hAnsi="Times New Roman" w:cs="Times New Roman"/>
          <w:szCs w:val="24"/>
        </w:rPr>
        <w:t>§</w:t>
      </w:r>
      <w:r>
        <w:rPr>
          <w:rFonts w:ascii="Times New Roman" w:hAnsi="Times New Roman" w:cs="Times New Roman"/>
          <w:szCs w:val="24"/>
        </w:rPr>
        <w:t xml:space="preserve"> 1</w:t>
      </w:r>
      <w:r w:rsidR="00F7779B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</w:t>
      </w:r>
      <w:bookmarkEnd w:id="3"/>
      <w:r>
        <w:rPr>
          <w:rFonts w:ascii="Times New Roman" w:hAnsi="Times New Roman" w:cs="Times New Roman"/>
          <w:szCs w:val="24"/>
        </w:rPr>
        <w:t>ust. 2 projektowanego rozporządzenia określono, że w</w:t>
      </w:r>
      <w:r w:rsidRPr="009C48FA">
        <w:rPr>
          <w:rFonts w:ascii="Times New Roman" w:hAnsi="Times New Roman" w:cs="Times New Roman"/>
          <w:szCs w:val="24"/>
        </w:rPr>
        <w:t>niosek</w:t>
      </w:r>
      <w:r>
        <w:rPr>
          <w:rFonts w:ascii="Times New Roman" w:hAnsi="Times New Roman" w:cs="Times New Roman"/>
          <w:szCs w:val="24"/>
        </w:rPr>
        <w:t xml:space="preserve"> o udzielenie pomocy publicznej</w:t>
      </w:r>
      <w:r w:rsidRPr="009C48FA">
        <w:rPr>
          <w:rFonts w:ascii="Times New Roman" w:hAnsi="Times New Roman" w:cs="Times New Roman"/>
          <w:szCs w:val="24"/>
        </w:rPr>
        <w:t xml:space="preserve"> zawiera</w:t>
      </w:r>
      <w:r>
        <w:rPr>
          <w:rFonts w:ascii="Times New Roman" w:hAnsi="Times New Roman" w:cs="Times New Roman"/>
          <w:szCs w:val="24"/>
        </w:rPr>
        <w:t xml:space="preserve"> </w:t>
      </w:r>
      <w:r w:rsidRPr="009C48FA">
        <w:rPr>
          <w:rFonts w:ascii="Times New Roman" w:hAnsi="Times New Roman" w:cs="Times New Roman"/>
          <w:szCs w:val="24"/>
        </w:rPr>
        <w:t>informacje wskazane</w:t>
      </w:r>
      <w:r>
        <w:rPr>
          <w:rFonts w:ascii="Times New Roman" w:hAnsi="Times New Roman" w:cs="Times New Roman"/>
          <w:szCs w:val="24"/>
        </w:rPr>
        <w:t xml:space="preserve"> </w:t>
      </w:r>
      <w:r w:rsidRPr="009C48FA">
        <w:rPr>
          <w:rFonts w:ascii="Times New Roman" w:hAnsi="Times New Roman" w:cs="Times New Roman"/>
          <w:szCs w:val="24"/>
        </w:rPr>
        <w:t>w art. 6 ust. 2 zdanie drugie rozporządzenia nr 651/2014</w:t>
      </w:r>
      <w:r>
        <w:rPr>
          <w:rFonts w:ascii="Times New Roman" w:hAnsi="Times New Roman" w:cs="Times New Roman"/>
          <w:szCs w:val="24"/>
        </w:rPr>
        <w:t xml:space="preserve"> oraz </w:t>
      </w:r>
      <w:r w:rsidRPr="009C48FA">
        <w:rPr>
          <w:rFonts w:ascii="Times New Roman" w:hAnsi="Times New Roman" w:cs="Times New Roman"/>
          <w:szCs w:val="24"/>
        </w:rPr>
        <w:t>inne informacje niezbędne do dokonania oceny wniosku, wskazane przez podmiot udzielający pomocy w dokumentach dotyczących naboru.</w:t>
      </w:r>
    </w:p>
    <w:p w14:paraId="1BAD16CD" w14:textId="3D3D17CE" w:rsidR="009C48FA" w:rsidRPr="009C48FA" w:rsidRDefault="009C48FA" w:rsidP="009C48FA">
      <w:pPr>
        <w:pStyle w:val="ARTartustawynprozporzdzenia"/>
        <w:spacing w:line="276" w:lineRule="auto"/>
        <w:rPr>
          <w:rFonts w:ascii="Times New Roman" w:hAnsi="Times New Roman" w:cs="Times New Roman"/>
        </w:rPr>
      </w:pPr>
      <w:r w:rsidRPr="009C48FA">
        <w:rPr>
          <w:rFonts w:ascii="Times New Roman" w:hAnsi="Times New Roman" w:cs="Times New Roman"/>
        </w:rPr>
        <w:t xml:space="preserve">Zasady gromadzenia i przetwarzana danych osobowych, w celach określonych w art. 4 </w:t>
      </w:r>
      <w:r w:rsidR="00FC1E5D">
        <w:rPr>
          <w:rFonts w:ascii="Times New Roman" w:hAnsi="Times New Roman" w:cs="Times New Roman"/>
        </w:rPr>
        <w:t>r</w:t>
      </w:r>
      <w:r w:rsidRPr="009C48FA">
        <w:rPr>
          <w:rFonts w:ascii="Times New Roman" w:hAnsi="Times New Roman" w:cs="Times New Roman"/>
        </w:rPr>
        <w:t>ozporządzeni</w:t>
      </w:r>
      <w:r w:rsidR="00FC1E5D">
        <w:rPr>
          <w:rFonts w:ascii="Times New Roman" w:hAnsi="Times New Roman" w:cs="Times New Roman"/>
        </w:rPr>
        <w:t>a</w:t>
      </w:r>
      <w:r w:rsidRPr="009C48FA">
        <w:rPr>
          <w:rFonts w:ascii="Times New Roman" w:hAnsi="Times New Roman" w:cs="Times New Roman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 potrzeby Funduszu Azylu, Migracji i Integracji, Funduszu Bezpieczeństwa Wewnętrznego i Instrumentu Wsparcia Finansowego na rzecz Zarządzania Granicami i Polityki Wizowej (Dz. Urz. UE L 231 z 30.06.2021, str. 159, z późn. zm.), zostały ujęte w </w:t>
      </w:r>
      <w:r w:rsidR="00126B48">
        <w:rPr>
          <w:rFonts w:ascii="Times New Roman" w:hAnsi="Times New Roman" w:cs="Times New Roman"/>
        </w:rPr>
        <w:t>r</w:t>
      </w:r>
      <w:r w:rsidRPr="009C48FA">
        <w:rPr>
          <w:rFonts w:ascii="Times New Roman" w:hAnsi="Times New Roman" w:cs="Times New Roman"/>
        </w:rPr>
        <w:t>ozdziale 18 ustawy z dnia 28 kwietnia 2022 r. o zasadach realizacji zadań finansowanych ze środków europejskich w perspektywie finansowej 2021–2027, która stanowi podstawę prawną dla projektowanego rozporządzenia.</w:t>
      </w:r>
      <w:r>
        <w:rPr>
          <w:rFonts w:ascii="Times New Roman" w:hAnsi="Times New Roman" w:cs="Times New Roman"/>
        </w:rPr>
        <w:t xml:space="preserve"> </w:t>
      </w:r>
      <w:r w:rsidR="00FC1E5D">
        <w:rPr>
          <w:rFonts w:ascii="Times New Roman" w:hAnsi="Times New Roman" w:cs="Times New Roman"/>
        </w:rPr>
        <w:t xml:space="preserve">W związku z tym </w:t>
      </w:r>
      <w:r w:rsidR="00814908">
        <w:rPr>
          <w:rFonts w:ascii="Times New Roman" w:hAnsi="Times New Roman" w:cs="Times New Roman"/>
        </w:rPr>
        <w:t xml:space="preserve">nie ulega wątpliwości, że wymagając </w:t>
      </w:r>
      <w:r w:rsidR="00E060E2">
        <w:rPr>
          <w:rFonts w:ascii="Times New Roman" w:hAnsi="Times New Roman" w:cs="Times New Roman"/>
        </w:rPr>
        <w:t xml:space="preserve">informacji </w:t>
      </w:r>
      <w:r w:rsidR="00814908">
        <w:rPr>
          <w:rFonts w:ascii="Times New Roman" w:hAnsi="Times New Roman" w:cs="Times New Roman"/>
        </w:rPr>
        <w:t xml:space="preserve">we wniosku </w:t>
      </w:r>
      <w:r w:rsidR="00814908" w:rsidRPr="00814908">
        <w:rPr>
          <w:rFonts w:ascii="Times New Roman" w:hAnsi="Times New Roman" w:cs="Times New Roman"/>
        </w:rPr>
        <w:t>o udzielenie pomocy publicznej</w:t>
      </w:r>
      <w:r w:rsidR="00814908">
        <w:rPr>
          <w:rFonts w:ascii="Times New Roman" w:hAnsi="Times New Roman" w:cs="Times New Roman"/>
        </w:rPr>
        <w:t xml:space="preserve"> podmioty udzielające </w:t>
      </w:r>
      <w:r w:rsidR="002A0E2A">
        <w:rPr>
          <w:rFonts w:ascii="Times New Roman" w:hAnsi="Times New Roman" w:cs="Times New Roman"/>
        </w:rPr>
        <w:t xml:space="preserve">tej </w:t>
      </w:r>
      <w:r w:rsidR="00814908">
        <w:rPr>
          <w:rFonts w:ascii="Times New Roman" w:hAnsi="Times New Roman" w:cs="Times New Roman"/>
        </w:rPr>
        <w:t xml:space="preserve">pomocy </w:t>
      </w:r>
      <w:r w:rsidR="002A0E2A">
        <w:rPr>
          <w:rFonts w:ascii="Times New Roman" w:hAnsi="Times New Roman" w:cs="Times New Roman"/>
        </w:rPr>
        <w:t xml:space="preserve">są </w:t>
      </w:r>
      <w:r w:rsidR="00814908">
        <w:rPr>
          <w:rFonts w:ascii="Times New Roman" w:hAnsi="Times New Roman" w:cs="Times New Roman"/>
        </w:rPr>
        <w:t>zobowiązane do przestrzegania przepisów dotyczących ochrony danych osobowych i nie mogą wymagać we wniosku (w</w:t>
      </w:r>
      <w:r w:rsidR="0051737B">
        <w:rPr>
          <w:rFonts w:ascii="Times New Roman" w:hAnsi="Times New Roman" w:cs="Times New Roman"/>
        </w:rPr>
        <w:t> </w:t>
      </w:r>
      <w:r w:rsidR="00814908">
        <w:rPr>
          <w:rFonts w:ascii="Times New Roman" w:hAnsi="Times New Roman" w:cs="Times New Roman"/>
        </w:rPr>
        <w:t>ramach § 1</w:t>
      </w:r>
      <w:r w:rsidR="00F7779B">
        <w:rPr>
          <w:rFonts w:ascii="Times New Roman" w:hAnsi="Times New Roman" w:cs="Times New Roman"/>
        </w:rPr>
        <w:t>4</w:t>
      </w:r>
      <w:r w:rsidR="00814908">
        <w:rPr>
          <w:rFonts w:ascii="Times New Roman" w:hAnsi="Times New Roman" w:cs="Times New Roman"/>
        </w:rPr>
        <w:t xml:space="preserve"> ust. 2 pkt 1</w:t>
      </w:r>
      <w:r w:rsidR="00814908" w:rsidRPr="00814908">
        <w:rPr>
          <w:rFonts w:ascii="Times New Roman" w:hAnsi="Times New Roman" w:cs="Times New Roman"/>
          <w:szCs w:val="24"/>
        </w:rPr>
        <w:t xml:space="preserve"> </w:t>
      </w:r>
      <w:r w:rsidR="00814908" w:rsidRPr="00814908">
        <w:rPr>
          <w:rFonts w:ascii="Times New Roman" w:hAnsi="Times New Roman" w:cs="Times New Roman"/>
        </w:rPr>
        <w:t>projektowanego rozporządzenia</w:t>
      </w:r>
      <w:r w:rsidR="00814908">
        <w:rPr>
          <w:rFonts w:ascii="Times New Roman" w:hAnsi="Times New Roman" w:cs="Times New Roman"/>
        </w:rPr>
        <w:t>) danych osobowych</w:t>
      </w:r>
      <w:r w:rsidR="00352E01">
        <w:rPr>
          <w:rFonts w:ascii="Times New Roman" w:hAnsi="Times New Roman" w:cs="Times New Roman"/>
        </w:rPr>
        <w:t xml:space="preserve"> </w:t>
      </w:r>
      <w:r w:rsidR="00352E01" w:rsidRPr="00352E01">
        <w:rPr>
          <w:rFonts w:ascii="Times New Roman" w:hAnsi="Times New Roman" w:cs="Times New Roman"/>
        </w:rPr>
        <w:t>niezgodnie z</w:t>
      </w:r>
      <w:r w:rsidR="0051737B">
        <w:rPr>
          <w:rFonts w:ascii="Times New Roman" w:hAnsi="Times New Roman" w:cs="Times New Roman"/>
        </w:rPr>
        <w:t> </w:t>
      </w:r>
      <w:r w:rsidR="00352E01" w:rsidRPr="00352E01">
        <w:rPr>
          <w:rFonts w:ascii="Times New Roman" w:hAnsi="Times New Roman" w:cs="Times New Roman"/>
        </w:rPr>
        <w:t>prawem</w:t>
      </w:r>
      <w:r w:rsidR="00352E01">
        <w:rPr>
          <w:rFonts w:ascii="Times New Roman" w:hAnsi="Times New Roman" w:cs="Times New Roman"/>
        </w:rPr>
        <w:t>.</w:t>
      </w:r>
    </w:p>
    <w:p w14:paraId="18F4E110" w14:textId="00FD9C6B" w:rsidR="00001A07" w:rsidRDefault="00AB32B0" w:rsidP="00EF45C7">
      <w:pPr>
        <w:pStyle w:val="ARTartustawynprozporzdzenia"/>
        <w:spacing w:line="276" w:lineRule="auto"/>
      </w:pPr>
      <w:r w:rsidRPr="00AB32B0">
        <w:rPr>
          <w:rFonts w:ascii="Times New Roman" w:hAnsi="Times New Roman" w:cs="Times New Roman"/>
          <w:szCs w:val="24"/>
        </w:rPr>
        <w:t xml:space="preserve">Wsparcie </w:t>
      </w:r>
      <w:r w:rsidR="00724137">
        <w:rPr>
          <w:rFonts w:ascii="Times New Roman" w:hAnsi="Times New Roman" w:cs="Times New Roman"/>
          <w:szCs w:val="24"/>
        </w:rPr>
        <w:t>działań</w:t>
      </w:r>
      <w:r w:rsidRPr="00AB32B0">
        <w:rPr>
          <w:rFonts w:ascii="Times New Roman" w:hAnsi="Times New Roman" w:cs="Times New Roman"/>
          <w:szCs w:val="24"/>
        </w:rPr>
        <w:t xml:space="preserve"> w projektowanym zakresie może pozytywnie </w:t>
      </w:r>
      <w:r w:rsidR="007B3346" w:rsidRPr="00AB32B0">
        <w:rPr>
          <w:rFonts w:ascii="Times New Roman" w:hAnsi="Times New Roman" w:cs="Times New Roman"/>
          <w:szCs w:val="24"/>
        </w:rPr>
        <w:t>wpłyną</w:t>
      </w:r>
      <w:r w:rsidR="007B3346">
        <w:rPr>
          <w:rFonts w:ascii="Times New Roman" w:hAnsi="Times New Roman" w:cs="Times New Roman"/>
          <w:szCs w:val="24"/>
        </w:rPr>
        <w:t>ć</w:t>
      </w:r>
      <w:r w:rsidR="00376229" w:rsidRPr="00376229">
        <w:rPr>
          <w:rFonts w:ascii="Times New Roman" w:hAnsi="Times New Roman" w:cs="Times New Roman"/>
          <w:szCs w:val="24"/>
        </w:rPr>
        <w:t xml:space="preserve"> </w:t>
      </w:r>
      <w:r w:rsidR="007B3346">
        <w:rPr>
          <w:rFonts w:ascii="Times New Roman" w:hAnsi="Times New Roman" w:cs="Times New Roman"/>
          <w:szCs w:val="24"/>
        </w:rPr>
        <w:t xml:space="preserve">na wzrost inwestycji i </w:t>
      </w:r>
      <w:r w:rsidR="00376229" w:rsidRPr="00376229">
        <w:rPr>
          <w:rFonts w:ascii="Times New Roman" w:hAnsi="Times New Roman" w:cs="Times New Roman"/>
          <w:szCs w:val="24"/>
        </w:rPr>
        <w:t>efektywności sieci</w:t>
      </w:r>
      <w:r w:rsidR="006A3128">
        <w:rPr>
          <w:rFonts w:ascii="Times New Roman" w:hAnsi="Times New Roman" w:cs="Times New Roman"/>
          <w:szCs w:val="24"/>
        </w:rPr>
        <w:t xml:space="preserve"> </w:t>
      </w:r>
      <w:r w:rsidR="00CD3888">
        <w:rPr>
          <w:rFonts w:ascii="Times New Roman" w:hAnsi="Times New Roman" w:cs="Times New Roman"/>
          <w:szCs w:val="24"/>
        </w:rPr>
        <w:t>dystrybucji</w:t>
      </w:r>
      <w:r w:rsidR="00376229" w:rsidRPr="00376229">
        <w:rPr>
          <w:rFonts w:ascii="Times New Roman" w:hAnsi="Times New Roman" w:cs="Times New Roman"/>
          <w:szCs w:val="24"/>
        </w:rPr>
        <w:t xml:space="preserve">, co może przyczynić się do </w:t>
      </w:r>
      <w:r w:rsidR="00376229">
        <w:rPr>
          <w:rFonts w:ascii="Times New Roman" w:hAnsi="Times New Roman" w:cs="Times New Roman"/>
          <w:szCs w:val="24"/>
        </w:rPr>
        <w:t xml:space="preserve">poprawy </w:t>
      </w:r>
      <w:r w:rsidR="00376229" w:rsidRPr="00376229">
        <w:rPr>
          <w:rFonts w:ascii="Times New Roman" w:hAnsi="Times New Roman" w:cs="Times New Roman"/>
          <w:szCs w:val="24"/>
        </w:rPr>
        <w:t xml:space="preserve">rentowności i </w:t>
      </w:r>
      <w:r w:rsidR="00EF45C7">
        <w:rPr>
          <w:rFonts w:ascii="Times New Roman" w:hAnsi="Times New Roman" w:cs="Times New Roman"/>
          <w:szCs w:val="24"/>
        </w:rPr>
        <w:t> </w:t>
      </w:r>
      <w:r w:rsidR="00376229" w:rsidRPr="00376229">
        <w:rPr>
          <w:rFonts w:ascii="Times New Roman" w:hAnsi="Times New Roman" w:cs="Times New Roman"/>
          <w:szCs w:val="24"/>
        </w:rPr>
        <w:t>sytuacji rynkowej spółek ciepłowniczych</w:t>
      </w:r>
      <w:r w:rsidR="00376229">
        <w:rPr>
          <w:rFonts w:ascii="Times New Roman" w:hAnsi="Times New Roman" w:cs="Times New Roman"/>
          <w:szCs w:val="24"/>
        </w:rPr>
        <w:t xml:space="preserve">. </w:t>
      </w:r>
      <w:r w:rsidRPr="00AB32B0">
        <w:rPr>
          <w:rFonts w:ascii="Times New Roman" w:hAnsi="Times New Roman" w:cs="Times New Roman"/>
          <w:szCs w:val="24"/>
        </w:rPr>
        <w:t>Wydanie rozporządzenia zapewni przedsiębiorcom możliwość dalszego korzystania z</w:t>
      </w:r>
      <w:r>
        <w:rPr>
          <w:rFonts w:ascii="Times New Roman" w:hAnsi="Times New Roman" w:cs="Times New Roman"/>
          <w:szCs w:val="24"/>
        </w:rPr>
        <w:t> </w:t>
      </w:r>
      <w:r w:rsidRPr="00AB32B0">
        <w:rPr>
          <w:rFonts w:ascii="Times New Roman" w:hAnsi="Times New Roman" w:cs="Times New Roman"/>
          <w:szCs w:val="24"/>
        </w:rPr>
        <w:t xml:space="preserve">pomocy publicznej ze środków unijnych </w:t>
      </w:r>
      <w:r w:rsidR="00BA1DC9">
        <w:rPr>
          <w:rFonts w:ascii="Times New Roman" w:hAnsi="Times New Roman" w:cs="Times New Roman"/>
          <w:szCs w:val="24"/>
        </w:rPr>
        <w:t>na inwestycje określone w</w:t>
      </w:r>
      <w:r w:rsidR="00247AFE">
        <w:rPr>
          <w:rFonts w:ascii="Times New Roman" w:hAnsi="Times New Roman" w:cs="Times New Roman"/>
          <w:szCs w:val="24"/>
        </w:rPr>
        <w:t> </w:t>
      </w:r>
      <w:r w:rsidR="00BA1DC9">
        <w:rPr>
          <w:rFonts w:ascii="Times New Roman" w:hAnsi="Times New Roman" w:cs="Times New Roman"/>
          <w:szCs w:val="24"/>
        </w:rPr>
        <w:t xml:space="preserve">projektowanym rozporządzeniu </w:t>
      </w:r>
      <w:r w:rsidRPr="00AB32B0">
        <w:rPr>
          <w:rFonts w:ascii="Times New Roman" w:hAnsi="Times New Roman" w:cs="Times New Roman"/>
          <w:szCs w:val="24"/>
        </w:rPr>
        <w:t>w</w:t>
      </w:r>
      <w:r w:rsidR="00407B72">
        <w:rPr>
          <w:rFonts w:ascii="Times New Roman" w:hAnsi="Times New Roman" w:cs="Times New Roman"/>
          <w:szCs w:val="24"/>
        </w:rPr>
        <w:t> </w:t>
      </w:r>
      <w:r w:rsidRPr="00AB32B0">
        <w:rPr>
          <w:rFonts w:ascii="Times New Roman" w:hAnsi="Times New Roman" w:cs="Times New Roman"/>
          <w:szCs w:val="24"/>
        </w:rPr>
        <w:t>nowej perspektywie finansowej na lata 2021</w:t>
      </w:r>
      <w:r w:rsidR="00814908">
        <w:rPr>
          <w:rFonts w:ascii="Times New Roman" w:hAnsi="Times New Roman" w:cs="Times New Roman"/>
          <w:szCs w:val="24"/>
        </w:rPr>
        <w:t>–</w:t>
      </w:r>
      <w:r w:rsidRPr="00AB32B0">
        <w:rPr>
          <w:rFonts w:ascii="Times New Roman" w:hAnsi="Times New Roman" w:cs="Times New Roman"/>
          <w:szCs w:val="24"/>
        </w:rPr>
        <w:t>2027.</w:t>
      </w:r>
      <w:r w:rsidR="00390615">
        <w:rPr>
          <w:rFonts w:ascii="Times New Roman" w:hAnsi="Times New Roman" w:cs="Times New Roman"/>
          <w:szCs w:val="24"/>
        </w:rPr>
        <w:t xml:space="preserve"> </w:t>
      </w:r>
      <w:r w:rsidR="00001A07" w:rsidRPr="00001A07">
        <w:t>W § 1</w:t>
      </w:r>
      <w:r w:rsidR="00151572">
        <w:t>5</w:t>
      </w:r>
      <w:r w:rsidR="00001A07" w:rsidRPr="00001A07">
        <w:t xml:space="preserve"> projekt wskazuje okres udzielania pomocy.</w:t>
      </w:r>
    </w:p>
    <w:p w14:paraId="39CB5F06" w14:textId="38A1C7A5" w:rsidR="0045768A" w:rsidRPr="00FF08FB" w:rsidRDefault="006234B2" w:rsidP="007E210A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>Projekt rozporządzenia jest zgodny z prawem Unii Europejskiej.</w:t>
      </w:r>
    </w:p>
    <w:p w14:paraId="22CF21D1" w14:textId="28FC8DE0" w:rsidR="0050466E" w:rsidRPr="00FF08FB" w:rsidRDefault="00C87443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 xml:space="preserve">Rozporządzenie nie zawiera przepisów technicznych w rozumieniu rozporządzenia Rady Ministrów z dnia 23 grudnia 2002 r. w sprawie sposobu funkcjonowania krajowego systemu </w:t>
      </w:r>
      <w:r w:rsidRPr="00FF08FB">
        <w:rPr>
          <w:rFonts w:ascii="Times New Roman" w:hAnsi="Times New Roman" w:cs="Times New Roman"/>
          <w:szCs w:val="24"/>
        </w:rPr>
        <w:lastRenderedPageBreak/>
        <w:t>notyfikacji norm i aktów prawnych (Dz. U. poz. 2039, z późn. zm.) i nie podlega notyfikacji Komisji Europejskiej w tym zakresie.</w:t>
      </w:r>
    </w:p>
    <w:p w14:paraId="65E68C46" w14:textId="58F93619" w:rsidR="0050466E" w:rsidRPr="00FF08FB" w:rsidRDefault="0050466E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>Rozporządzenie nie będzie także wymagało notyfikacji Komisji Europejskiej w trybie ustawy z dnia 30 kwietnia 2004 r. o postępowaniu w sprawach dotyczących pomocy publicznej (</w:t>
      </w:r>
      <w:r w:rsidR="009E0D69" w:rsidRPr="009E0D69">
        <w:rPr>
          <w:rFonts w:ascii="Times New Roman" w:hAnsi="Times New Roman" w:cs="Times New Roman"/>
          <w:szCs w:val="24"/>
        </w:rPr>
        <w:t>Dz. U. z 2023 r. poz. 702</w:t>
      </w:r>
      <w:r w:rsidRPr="00FF08FB">
        <w:rPr>
          <w:rFonts w:ascii="Times New Roman" w:hAnsi="Times New Roman" w:cs="Times New Roman"/>
          <w:szCs w:val="24"/>
        </w:rPr>
        <w:t xml:space="preserve">), gdyż </w:t>
      </w:r>
      <w:r w:rsidR="0025009A" w:rsidRPr="00FF08FB">
        <w:rPr>
          <w:rFonts w:ascii="Times New Roman" w:hAnsi="Times New Roman" w:cs="Times New Roman"/>
          <w:szCs w:val="24"/>
        </w:rPr>
        <w:t>dotyczy</w:t>
      </w:r>
      <w:r w:rsidRPr="00FF08FB">
        <w:rPr>
          <w:rFonts w:ascii="Times New Roman" w:hAnsi="Times New Roman" w:cs="Times New Roman"/>
          <w:szCs w:val="24"/>
        </w:rPr>
        <w:t xml:space="preserve"> program</w:t>
      </w:r>
      <w:r w:rsidR="0025009A" w:rsidRPr="00FF08FB">
        <w:rPr>
          <w:rFonts w:ascii="Times New Roman" w:hAnsi="Times New Roman" w:cs="Times New Roman"/>
          <w:szCs w:val="24"/>
        </w:rPr>
        <w:t>u</w:t>
      </w:r>
      <w:r w:rsidRPr="00FF08FB">
        <w:rPr>
          <w:rFonts w:ascii="Times New Roman" w:hAnsi="Times New Roman" w:cs="Times New Roman"/>
          <w:szCs w:val="24"/>
        </w:rPr>
        <w:t xml:space="preserve"> pomocow</w:t>
      </w:r>
      <w:r w:rsidR="0025009A" w:rsidRPr="00FF08FB">
        <w:rPr>
          <w:rFonts w:ascii="Times New Roman" w:hAnsi="Times New Roman" w:cs="Times New Roman"/>
          <w:szCs w:val="24"/>
        </w:rPr>
        <w:t>ego</w:t>
      </w:r>
      <w:r w:rsidRPr="00FF08FB">
        <w:rPr>
          <w:rFonts w:ascii="Times New Roman" w:hAnsi="Times New Roman" w:cs="Times New Roman"/>
          <w:szCs w:val="24"/>
        </w:rPr>
        <w:t xml:space="preserve"> w</w:t>
      </w:r>
      <w:r w:rsidR="0025009A" w:rsidRPr="00FF08FB">
        <w:rPr>
          <w:rFonts w:ascii="Times New Roman" w:hAnsi="Times New Roman" w:cs="Times New Roman"/>
          <w:szCs w:val="24"/>
        </w:rPr>
        <w:t> </w:t>
      </w:r>
      <w:r w:rsidRPr="00FF08FB">
        <w:rPr>
          <w:rFonts w:ascii="Times New Roman" w:hAnsi="Times New Roman" w:cs="Times New Roman"/>
          <w:szCs w:val="24"/>
        </w:rPr>
        <w:t>ramach tzw. wyłączeń grupowych, jakie statuuje rozporządzenie nr 651/2014.</w:t>
      </w:r>
      <w:r w:rsidR="00307CA7" w:rsidRPr="00FF08FB">
        <w:rPr>
          <w:rFonts w:ascii="Times New Roman" w:hAnsi="Times New Roman" w:cs="Times New Roman"/>
          <w:szCs w:val="24"/>
        </w:rPr>
        <w:t xml:space="preserve"> Rozporządzenie jest zgodne z</w:t>
      </w:r>
      <w:r w:rsidR="00407B72">
        <w:rPr>
          <w:rFonts w:ascii="Times New Roman" w:hAnsi="Times New Roman" w:cs="Times New Roman"/>
          <w:szCs w:val="24"/>
        </w:rPr>
        <w:t> </w:t>
      </w:r>
      <w:r w:rsidR="00307CA7" w:rsidRPr="00FF08FB">
        <w:rPr>
          <w:rFonts w:ascii="Times New Roman" w:hAnsi="Times New Roman" w:cs="Times New Roman"/>
          <w:szCs w:val="24"/>
        </w:rPr>
        <w:t xml:space="preserve">obowiązującymi regulacjami Unii Europejskiej w tym zakresie. Zgodnie z art. </w:t>
      </w:r>
      <w:r w:rsidR="00307CA7" w:rsidRPr="00466A97">
        <w:rPr>
          <w:rFonts w:ascii="Times New Roman" w:hAnsi="Times New Roman" w:cs="Times New Roman"/>
          <w:szCs w:val="24"/>
        </w:rPr>
        <w:t xml:space="preserve">11 </w:t>
      </w:r>
      <w:r w:rsidR="00FD2146" w:rsidRPr="00466A97">
        <w:rPr>
          <w:rFonts w:ascii="Times New Roman" w:hAnsi="Times New Roman" w:cs="Times New Roman"/>
          <w:szCs w:val="24"/>
        </w:rPr>
        <w:t xml:space="preserve">ust. 1 </w:t>
      </w:r>
      <w:r w:rsidR="00307CA7" w:rsidRPr="00466A97">
        <w:rPr>
          <w:rFonts w:ascii="Times New Roman" w:hAnsi="Times New Roman" w:cs="Times New Roman"/>
          <w:szCs w:val="24"/>
        </w:rPr>
        <w:t>lit. a</w:t>
      </w:r>
      <w:r w:rsidR="00307CA7" w:rsidRPr="00FF08FB">
        <w:rPr>
          <w:rFonts w:ascii="Times New Roman" w:hAnsi="Times New Roman" w:cs="Times New Roman"/>
          <w:szCs w:val="24"/>
        </w:rPr>
        <w:t xml:space="preserve"> rozporządzenia</w:t>
      </w:r>
      <w:r w:rsidR="004816EF">
        <w:rPr>
          <w:rFonts w:ascii="Times New Roman" w:hAnsi="Times New Roman" w:cs="Times New Roman"/>
          <w:szCs w:val="24"/>
        </w:rPr>
        <w:t xml:space="preserve"> </w:t>
      </w:r>
      <w:r w:rsidR="00307CA7" w:rsidRPr="00FF08FB">
        <w:rPr>
          <w:rFonts w:ascii="Times New Roman" w:hAnsi="Times New Roman" w:cs="Times New Roman"/>
          <w:szCs w:val="24"/>
        </w:rPr>
        <w:t>nr 651/2014 konieczne będzie przekazanie Komisji Europejskiej, w</w:t>
      </w:r>
      <w:r w:rsidR="002B10B2" w:rsidRPr="00FF08FB">
        <w:rPr>
          <w:rFonts w:ascii="Times New Roman" w:hAnsi="Times New Roman" w:cs="Times New Roman"/>
          <w:szCs w:val="24"/>
        </w:rPr>
        <w:t> </w:t>
      </w:r>
      <w:r w:rsidR="00307CA7" w:rsidRPr="00FF08FB">
        <w:rPr>
          <w:rFonts w:ascii="Times New Roman" w:hAnsi="Times New Roman" w:cs="Times New Roman"/>
          <w:szCs w:val="24"/>
        </w:rPr>
        <w:t>terminie 20 dni roboczych od dnia wejścia w życie projektowanego rozporządzenia, skróconych informacji na temat program</w:t>
      </w:r>
      <w:r w:rsidR="0025009A" w:rsidRPr="00FF08FB">
        <w:rPr>
          <w:rFonts w:ascii="Times New Roman" w:hAnsi="Times New Roman" w:cs="Times New Roman"/>
          <w:szCs w:val="24"/>
        </w:rPr>
        <w:t>u</w:t>
      </w:r>
      <w:r w:rsidR="00307CA7" w:rsidRPr="00FF08FB">
        <w:rPr>
          <w:rFonts w:ascii="Times New Roman" w:hAnsi="Times New Roman" w:cs="Times New Roman"/>
          <w:szCs w:val="24"/>
        </w:rPr>
        <w:t xml:space="preserve"> pomocow</w:t>
      </w:r>
      <w:r w:rsidR="0025009A" w:rsidRPr="00FF08FB">
        <w:rPr>
          <w:rFonts w:ascii="Times New Roman" w:hAnsi="Times New Roman" w:cs="Times New Roman"/>
          <w:szCs w:val="24"/>
        </w:rPr>
        <w:t>ego</w:t>
      </w:r>
      <w:r w:rsidR="00307CA7" w:rsidRPr="00FF08FB">
        <w:rPr>
          <w:rFonts w:ascii="Times New Roman" w:hAnsi="Times New Roman" w:cs="Times New Roman"/>
          <w:szCs w:val="24"/>
        </w:rPr>
        <w:t>.</w:t>
      </w:r>
    </w:p>
    <w:p w14:paraId="29704903" w14:textId="4EA00852" w:rsidR="006234B2" w:rsidRPr="00FF08FB" w:rsidRDefault="006234B2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 xml:space="preserve">Projekt rozporządzenia nie wymaga </w:t>
      </w:r>
      <w:r w:rsidR="00432A9E" w:rsidRPr="00FF08FB">
        <w:rPr>
          <w:rFonts w:ascii="Times New Roman" w:hAnsi="Times New Roman" w:cs="Times New Roman"/>
          <w:szCs w:val="24"/>
        </w:rPr>
        <w:t>dokonania powiadomienia, konsultacji albo uzgodnienia projektu z instytucjami i organami Unii Europejskiej, w tym Europejskim Bankiem Centralnym</w:t>
      </w:r>
      <w:r w:rsidRPr="00FF08FB">
        <w:rPr>
          <w:rFonts w:ascii="Times New Roman" w:hAnsi="Times New Roman" w:cs="Times New Roman"/>
          <w:szCs w:val="24"/>
        </w:rPr>
        <w:t>.</w:t>
      </w:r>
    </w:p>
    <w:p w14:paraId="64754788" w14:textId="45B401E5" w:rsidR="0035442E" w:rsidRPr="00FF08FB" w:rsidRDefault="008D213A" w:rsidP="00FF08FB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 xml:space="preserve">Przedmiotowa regulacja nie nakłada na podmioty objęte jej oddziaływaniem żadnych dodatkowych obowiązków, a jedynie reguluje warunki przyznawania wsparcia ze środków publicznych na projekty przez nie </w:t>
      </w:r>
      <w:r w:rsidR="00432A9E" w:rsidRPr="00FF08FB">
        <w:rPr>
          <w:rFonts w:ascii="Times New Roman" w:hAnsi="Times New Roman" w:cs="Times New Roman"/>
          <w:szCs w:val="24"/>
        </w:rPr>
        <w:t>oceniane/</w:t>
      </w:r>
      <w:r w:rsidRPr="00FF08FB">
        <w:rPr>
          <w:rFonts w:ascii="Times New Roman" w:hAnsi="Times New Roman" w:cs="Times New Roman"/>
          <w:szCs w:val="24"/>
        </w:rPr>
        <w:t>realizowane. W wyniku wprowadzenia regulacji w</w:t>
      </w:r>
      <w:r w:rsidR="00A86A46" w:rsidRPr="00FF08FB">
        <w:rPr>
          <w:rFonts w:ascii="Times New Roman" w:hAnsi="Times New Roman" w:cs="Times New Roman"/>
          <w:szCs w:val="24"/>
        </w:rPr>
        <w:t> </w:t>
      </w:r>
      <w:r w:rsidRPr="00FF08FB">
        <w:rPr>
          <w:rFonts w:ascii="Times New Roman" w:hAnsi="Times New Roman" w:cs="Times New Roman"/>
          <w:szCs w:val="24"/>
        </w:rPr>
        <w:t>życie, adresaci norm aktu prawnego nie będą zobowiązani do dostosowania prowadzonej działalności do wymagań prawa, gdyż niniejsze rozporządzenie takich wymagań nie nakłada.</w:t>
      </w:r>
    </w:p>
    <w:p w14:paraId="5C5743A7" w14:textId="2565905D" w:rsidR="0050466E" w:rsidRDefault="00525AC1" w:rsidP="00FF08FB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FF08FB">
        <w:rPr>
          <w:rFonts w:ascii="Times New Roman" w:eastAsia="Times New Roman" w:hAnsi="Times New Roman" w:cs="Times New Roman"/>
          <w:szCs w:val="24"/>
        </w:rPr>
        <w:t>Z</w:t>
      </w:r>
      <w:r w:rsidR="0050466E" w:rsidRPr="00FF08FB">
        <w:rPr>
          <w:rFonts w:ascii="Times New Roman" w:eastAsia="Times New Roman" w:hAnsi="Times New Roman" w:cs="Times New Roman"/>
          <w:szCs w:val="24"/>
        </w:rPr>
        <w:t>godnie z art. 5 ustawy z dnia 7 lipca 2005 r. o działalności lobbingowej w procesie stanowienia prawa (Dz.</w:t>
      </w:r>
      <w:r w:rsidR="00480662" w:rsidRPr="00FF08FB">
        <w:rPr>
          <w:rFonts w:ascii="Times New Roman" w:eastAsia="Times New Roman" w:hAnsi="Times New Roman" w:cs="Times New Roman"/>
          <w:szCs w:val="24"/>
        </w:rPr>
        <w:t xml:space="preserve"> </w:t>
      </w:r>
      <w:r w:rsidR="0050466E" w:rsidRPr="00FF08FB">
        <w:rPr>
          <w:rFonts w:ascii="Times New Roman" w:eastAsia="Times New Roman" w:hAnsi="Times New Roman" w:cs="Times New Roman"/>
          <w:szCs w:val="24"/>
        </w:rPr>
        <w:t xml:space="preserve">U. </w:t>
      </w:r>
      <w:r w:rsidR="00480662" w:rsidRPr="00FF08FB">
        <w:rPr>
          <w:rFonts w:ascii="Times New Roman" w:eastAsia="Times New Roman" w:hAnsi="Times New Roman" w:cs="Times New Roman"/>
          <w:szCs w:val="24"/>
        </w:rPr>
        <w:t>z 2017 r. poz. 248</w:t>
      </w:r>
      <w:r w:rsidR="0050466E" w:rsidRPr="00FF08FB">
        <w:rPr>
          <w:rFonts w:ascii="Times New Roman" w:eastAsia="Times New Roman" w:hAnsi="Times New Roman" w:cs="Times New Roman"/>
          <w:szCs w:val="24"/>
        </w:rPr>
        <w:t>)</w:t>
      </w:r>
      <w:r w:rsidR="002B33BC" w:rsidRPr="002B33BC">
        <w:t xml:space="preserve"> </w:t>
      </w:r>
      <w:r w:rsidR="002B33BC">
        <w:rPr>
          <w:rFonts w:ascii="Times New Roman" w:eastAsia="Times New Roman" w:hAnsi="Times New Roman" w:cs="Times New Roman"/>
          <w:szCs w:val="24"/>
        </w:rPr>
        <w:t>oraz</w:t>
      </w:r>
      <w:r w:rsidR="0050466E" w:rsidRPr="00FF08FB">
        <w:rPr>
          <w:rFonts w:ascii="Times New Roman" w:eastAsia="Times New Roman" w:hAnsi="Times New Roman" w:cs="Times New Roman"/>
          <w:szCs w:val="24"/>
        </w:rPr>
        <w:t xml:space="preserve"> z § 52 ust. 1 uchwały nr 190 Rady Ministrów z dnia 29 października 2013 r.</w:t>
      </w:r>
      <w:r w:rsidR="00247AFE">
        <w:rPr>
          <w:rFonts w:ascii="Times New Roman" w:eastAsia="Times New Roman" w:hAnsi="Times New Roman" w:cs="Times New Roman"/>
          <w:szCs w:val="24"/>
        </w:rPr>
        <w:t xml:space="preserve"> –</w:t>
      </w:r>
      <w:r w:rsidR="0050466E" w:rsidRPr="00FF08FB">
        <w:rPr>
          <w:rFonts w:ascii="Times New Roman" w:eastAsia="Times New Roman" w:hAnsi="Times New Roman" w:cs="Times New Roman"/>
          <w:szCs w:val="24"/>
        </w:rPr>
        <w:t xml:space="preserve"> Regulamin pracy Rady Ministrów (M.P.</w:t>
      </w:r>
      <w:r w:rsidR="00480662" w:rsidRPr="00FF08FB">
        <w:rPr>
          <w:rFonts w:ascii="Times New Roman" w:eastAsia="Times New Roman" w:hAnsi="Times New Roman" w:cs="Times New Roman"/>
          <w:szCs w:val="24"/>
        </w:rPr>
        <w:t xml:space="preserve"> z </w:t>
      </w:r>
      <w:r w:rsidR="006A5444" w:rsidRPr="00FF08FB">
        <w:rPr>
          <w:rFonts w:ascii="Times New Roman" w:eastAsia="Times New Roman" w:hAnsi="Times New Roman" w:cs="Times New Roman"/>
          <w:szCs w:val="24"/>
        </w:rPr>
        <w:t>2022</w:t>
      </w:r>
      <w:r w:rsidR="004816EF">
        <w:rPr>
          <w:rFonts w:ascii="Times New Roman" w:eastAsia="Times New Roman" w:hAnsi="Times New Roman" w:cs="Times New Roman"/>
          <w:szCs w:val="24"/>
        </w:rPr>
        <w:t xml:space="preserve"> r.</w:t>
      </w:r>
      <w:r w:rsidR="006A5444" w:rsidRPr="00FF08FB">
        <w:rPr>
          <w:rFonts w:ascii="Times New Roman" w:eastAsia="Times New Roman" w:hAnsi="Times New Roman" w:cs="Times New Roman"/>
          <w:szCs w:val="24"/>
        </w:rPr>
        <w:t xml:space="preserve"> poz. 348</w:t>
      </w:r>
      <w:r w:rsidR="0050466E" w:rsidRPr="00FF08FB">
        <w:rPr>
          <w:rFonts w:ascii="Times New Roman" w:eastAsia="Times New Roman" w:hAnsi="Times New Roman" w:cs="Times New Roman"/>
          <w:szCs w:val="24"/>
        </w:rPr>
        <w:t xml:space="preserve">), </w:t>
      </w:r>
      <w:r w:rsidR="00F36043" w:rsidRPr="00FF08FB">
        <w:rPr>
          <w:rFonts w:ascii="Times New Roman" w:eastAsia="Times New Roman" w:hAnsi="Times New Roman" w:cs="Times New Roman"/>
          <w:szCs w:val="24"/>
        </w:rPr>
        <w:t xml:space="preserve">projekt rozporządzenia </w:t>
      </w:r>
      <w:r w:rsidR="0050466E" w:rsidRPr="00FF08FB">
        <w:rPr>
          <w:rFonts w:ascii="Times New Roman" w:eastAsia="Times New Roman" w:hAnsi="Times New Roman" w:cs="Times New Roman"/>
          <w:szCs w:val="24"/>
        </w:rPr>
        <w:t>zosta</w:t>
      </w:r>
      <w:r w:rsidR="009E0D69">
        <w:rPr>
          <w:rFonts w:ascii="Times New Roman" w:eastAsia="Times New Roman" w:hAnsi="Times New Roman" w:cs="Times New Roman"/>
          <w:szCs w:val="24"/>
        </w:rPr>
        <w:t>nie</w:t>
      </w:r>
      <w:r w:rsidR="0050466E" w:rsidRPr="00FF08FB">
        <w:rPr>
          <w:rFonts w:ascii="Times New Roman" w:eastAsia="Times New Roman" w:hAnsi="Times New Roman" w:cs="Times New Roman"/>
          <w:szCs w:val="24"/>
        </w:rPr>
        <w:t xml:space="preserve"> umieszczony w</w:t>
      </w:r>
      <w:r w:rsidR="00F36043" w:rsidRPr="00FF08FB">
        <w:rPr>
          <w:rFonts w:ascii="Times New Roman" w:eastAsia="Times New Roman" w:hAnsi="Times New Roman" w:cs="Times New Roman"/>
          <w:szCs w:val="24"/>
        </w:rPr>
        <w:t> </w:t>
      </w:r>
      <w:r w:rsidR="0050466E" w:rsidRPr="00FF08FB">
        <w:rPr>
          <w:rFonts w:ascii="Times New Roman" w:eastAsia="Times New Roman" w:hAnsi="Times New Roman" w:cs="Times New Roman"/>
          <w:szCs w:val="24"/>
        </w:rPr>
        <w:t>Biuletynie Informacji Publicznej na stronie podmiotowej Rządowego Centrum Legislacji, w</w:t>
      </w:r>
      <w:r w:rsidR="00F36043" w:rsidRPr="00FF08FB">
        <w:rPr>
          <w:rFonts w:ascii="Times New Roman" w:eastAsia="Times New Roman" w:hAnsi="Times New Roman" w:cs="Times New Roman"/>
          <w:szCs w:val="24"/>
        </w:rPr>
        <w:t> </w:t>
      </w:r>
      <w:r w:rsidR="0050466E" w:rsidRPr="00FF08FB">
        <w:rPr>
          <w:rFonts w:ascii="Times New Roman" w:eastAsia="Times New Roman" w:hAnsi="Times New Roman" w:cs="Times New Roman"/>
          <w:szCs w:val="24"/>
        </w:rPr>
        <w:t>serwisie Rządowy Proces Legislacyjny.</w:t>
      </w:r>
    </w:p>
    <w:p w14:paraId="71F19E54" w14:textId="7F5709D8" w:rsidR="00151572" w:rsidRPr="000B5B70" w:rsidRDefault="00151572" w:rsidP="000B5B70">
      <w:pPr>
        <w:pStyle w:val="NIEARTTEKSTtekstnieartykuowanynppodstprawnarozplubpreambua"/>
        <w:spacing w:line="276" w:lineRule="auto"/>
        <w:rPr>
          <w:rFonts w:ascii="Times New Roman" w:eastAsia="Times New Roman" w:hAnsi="Times New Roman" w:cs="Times New Roman"/>
          <w:szCs w:val="24"/>
        </w:rPr>
      </w:pPr>
      <w:r w:rsidRPr="00240DE7">
        <w:rPr>
          <w:rFonts w:ascii="Times New Roman" w:eastAsia="Times New Roman" w:hAnsi="Times New Roman" w:cs="Times New Roman"/>
          <w:szCs w:val="24"/>
        </w:rPr>
        <w:t>Przepisy przejściowe dotyczące wniosków złożonych i nierozpatrzonych przed dniem wejścia w życie rozporządzenia reguluje § 16.</w:t>
      </w:r>
    </w:p>
    <w:p w14:paraId="3663B2C4" w14:textId="1B12CD6B" w:rsidR="009075ED" w:rsidRPr="00FF08FB" w:rsidRDefault="00E830F5" w:rsidP="00FF08FB">
      <w:pPr>
        <w:pStyle w:val="NIEARTTEKSTtekstnieartykuowanynppodstprawnarozplubpreambua"/>
        <w:spacing w:line="276" w:lineRule="auto"/>
        <w:rPr>
          <w:rFonts w:ascii="Times New Roman" w:hAnsi="Times New Roman" w:cs="Times New Roman"/>
          <w:szCs w:val="24"/>
        </w:rPr>
      </w:pPr>
      <w:r w:rsidRPr="00FF08FB">
        <w:rPr>
          <w:rFonts w:ascii="Times New Roman" w:hAnsi="Times New Roman" w:cs="Times New Roman"/>
          <w:szCs w:val="24"/>
        </w:rPr>
        <w:t>Proponuje się, aby rozporządzenie weszło w życie z dniem następującym po dniu ogłoszenia</w:t>
      </w:r>
      <w:r w:rsidR="00001A07">
        <w:rPr>
          <w:rFonts w:ascii="Times New Roman" w:hAnsi="Times New Roman" w:cs="Times New Roman"/>
          <w:szCs w:val="24"/>
        </w:rPr>
        <w:t xml:space="preserve"> </w:t>
      </w:r>
      <w:r w:rsidR="00001A07" w:rsidRPr="00001A07">
        <w:rPr>
          <w:rFonts w:ascii="Times New Roman" w:hAnsi="Times New Roman" w:cs="Times New Roman"/>
          <w:szCs w:val="24"/>
        </w:rPr>
        <w:t>(§ </w:t>
      </w:r>
      <w:r w:rsidR="007B3346">
        <w:rPr>
          <w:rFonts w:ascii="Times New Roman" w:hAnsi="Times New Roman" w:cs="Times New Roman"/>
          <w:szCs w:val="24"/>
        </w:rPr>
        <w:t>1</w:t>
      </w:r>
      <w:r w:rsidR="00151572">
        <w:rPr>
          <w:rFonts w:ascii="Times New Roman" w:hAnsi="Times New Roman" w:cs="Times New Roman"/>
          <w:szCs w:val="24"/>
        </w:rPr>
        <w:t>7</w:t>
      </w:r>
      <w:r w:rsidR="00001A07" w:rsidRPr="00001A07">
        <w:rPr>
          <w:rFonts w:ascii="Times New Roman" w:hAnsi="Times New Roman" w:cs="Times New Roman"/>
          <w:szCs w:val="24"/>
        </w:rPr>
        <w:t>)</w:t>
      </w:r>
      <w:r w:rsidRPr="00001A07">
        <w:rPr>
          <w:rFonts w:ascii="Times New Roman" w:hAnsi="Times New Roman" w:cs="Times New Roman"/>
          <w:szCs w:val="24"/>
        </w:rPr>
        <w:t>.</w:t>
      </w:r>
      <w:r w:rsidRPr="00FF08FB">
        <w:rPr>
          <w:rFonts w:ascii="Times New Roman" w:hAnsi="Times New Roman" w:cs="Times New Roman"/>
          <w:szCs w:val="24"/>
        </w:rPr>
        <w:t xml:space="preserve"> Zgodnie z art. 4 ust. 1 ustawy z dnia 20 lipca 2000 r. o ogłaszaniu aktów normatywnych i niektórych innych aktów prawnych (Dz. U. z 2019 r. poz. 1461) standardowy okres vacatio legis wynosi 14 dni, natomiast zgodnie z ust. 2 w uzasadnionych przypadkach termin ten może zostać skrócony. W ocenie organu wydającego rozporządzenie, uzasadnionym jest skrócenie terminu wejścia w życie przedmiotowego aktu normatywnego z uwagi na pilną konieczność </w:t>
      </w:r>
      <w:r w:rsidR="00407B72" w:rsidRPr="00407B72">
        <w:rPr>
          <w:rFonts w:ascii="Times New Roman" w:hAnsi="Times New Roman" w:cs="Times New Roman"/>
          <w:szCs w:val="24"/>
        </w:rPr>
        <w:t>dostosowania obowiązujących przepisów do</w:t>
      </w:r>
      <w:r w:rsidR="00466A97">
        <w:rPr>
          <w:rFonts w:ascii="Times New Roman" w:hAnsi="Times New Roman" w:cs="Times New Roman"/>
          <w:szCs w:val="24"/>
        </w:rPr>
        <w:t xml:space="preserve"> </w:t>
      </w:r>
      <w:r w:rsidR="00407B72" w:rsidRPr="00407B72">
        <w:rPr>
          <w:rFonts w:ascii="Times New Roman" w:hAnsi="Times New Roman" w:cs="Times New Roman"/>
          <w:szCs w:val="24"/>
        </w:rPr>
        <w:t>rozporządzenia nr 651/2014</w:t>
      </w:r>
      <w:r w:rsidRPr="00FF08FB">
        <w:rPr>
          <w:rFonts w:ascii="Times New Roman" w:hAnsi="Times New Roman" w:cs="Times New Roman"/>
          <w:szCs w:val="24"/>
        </w:rPr>
        <w:t>, a</w:t>
      </w:r>
      <w:r w:rsidR="00407B72">
        <w:rPr>
          <w:rFonts w:ascii="Times New Roman" w:hAnsi="Times New Roman" w:cs="Times New Roman"/>
          <w:szCs w:val="24"/>
        </w:rPr>
        <w:t> </w:t>
      </w:r>
      <w:r w:rsidRPr="00FF08FB">
        <w:rPr>
          <w:rFonts w:ascii="Times New Roman" w:hAnsi="Times New Roman" w:cs="Times New Roman"/>
          <w:szCs w:val="24"/>
        </w:rPr>
        <w:t>zasady demokratycznego państwa prawnego nie stoją temu na przeszkodzie.</w:t>
      </w:r>
    </w:p>
    <w:sectPr w:rsidR="009075ED" w:rsidRPr="00FF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06C"/>
    <w:multiLevelType w:val="hybridMultilevel"/>
    <w:tmpl w:val="5446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73D"/>
    <w:multiLevelType w:val="hybridMultilevel"/>
    <w:tmpl w:val="81AAD752"/>
    <w:lvl w:ilvl="0" w:tplc="C9BCEA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9B714C"/>
    <w:multiLevelType w:val="hybridMultilevel"/>
    <w:tmpl w:val="7EA0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4961"/>
    <w:multiLevelType w:val="hybridMultilevel"/>
    <w:tmpl w:val="C10EC0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83811"/>
    <w:multiLevelType w:val="hybridMultilevel"/>
    <w:tmpl w:val="3D6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6DA"/>
    <w:multiLevelType w:val="hybridMultilevel"/>
    <w:tmpl w:val="11B6D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6B15C2"/>
    <w:multiLevelType w:val="hybridMultilevel"/>
    <w:tmpl w:val="867824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9531A"/>
    <w:multiLevelType w:val="hybridMultilevel"/>
    <w:tmpl w:val="1760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F46D6"/>
    <w:multiLevelType w:val="hybridMultilevel"/>
    <w:tmpl w:val="9B5A4F30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46437077">
    <w:abstractNumId w:val="2"/>
  </w:num>
  <w:num w:numId="2" w16cid:durableId="43068947">
    <w:abstractNumId w:val="0"/>
  </w:num>
  <w:num w:numId="3" w16cid:durableId="1526676023">
    <w:abstractNumId w:val="4"/>
  </w:num>
  <w:num w:numId="4" w16cid:durableId="13894863">
    <w:abstractNumId w:val="7"/>
  </w:num>
  <w:num w:numId="5" w16cid:durableId="373388098">
    <w:abstractNumId w:val="1"/>
  </w:num>
  <w:num w:numId="6" w16cid:durableId="284623965">
    <w:abstractNumId w:val="8"/>
  </w:num>
  <w:num w:numId="7" w16cid:durableId="1753964287">
    <w:abstractNumId w:val="3"/>
  </w:num>
  <w:num w:numId="8" w16cid:durableId="1575624106">
    <w:abstractNumId w:val="5"/>
  </w:num>
  <w:num w:numId="9" w16cid:durableId="518857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FF"/>
    <w:rsid w:val="00001A07"/>
    <w:rsid w:val="00002C7F"/>
    <w:rsid w:val="000102E1"/>
    <w:rsid w:val="000401F0"/>
    <w:rsid w:val="00045FFB"/>
    <w:rsid w:val="00061BDC"/>
    <w:rsid w:val="00091D6C"/>
    <w:rsid w:val="000964CB"/>
    <w:rsid w:val="000B5B70"/>
    <w:rsid w:val="000C286A"/>
    <w:rsid w:val="000D7EAA"/>
    <w:rsid w:val="000E4263"/>
    <w:rsid w:val="000F73FA"/>
    <w:rsid w:val="0011406A"/>
    <w:rsid w:val="00116411"/>
    <w:rsid w:val="00123786"/>
    <w:rsid w:val="00125737"/>
    <w:rsid w:val="00126B48"/>
    <w:rsid w:val="00151572"/>
    <w:rsid w:val="00166824"/>
    <w:rsid w:val="00174619"/>
    <w:rsid w:val="00187345"/>
    <w:rsid w:val="001A1DDF"/>
    <w:rsid w:val="001A3C58"/>
    <w:rsid w:val="001A6E5B"/>
    <w:rsid w:val="001B11E3"/>
    <w:rsid w:val="001B1E01"/>
    <w:rsid w:val="001C250F"/>
    <w:rsid w:val="001D2D8C"/>
    <w:rsid w:val="001E797F"/>
    <w:rsid w:val="001F4AA7"/>
    <w:rsid w:val="00205476"/>
    <w:rsid w:val="00240DE7"/>
    <w:rsid w:val="002453AD"/>
    <w:rsid w:val="00247AFE"/>
    <w:rsid w:val="0025009A"/>
    <w:rsid w:val="002540EE"/>
    <w:rsid w:val="002615F7"/>
    <w:rsid w:val="002649AF"/>
    <w:rsid w:val="002A0E2A"/>
    <w:rsid w:val="002A7F8E"/>
    <w:rsid w:val="002B10B2"/>
    <w:rsid w:val="002B33BC"/>
    <w:rsid w:val="002B7D2F"/>
    <w:rsid w:val="002C1C32"/>
    <w:rsid w:val="002C2E1E"/>
    <w:rsid w:val="00300ACD"/>
    <w:rsid w:val="00307CA7"/>
    <w:rsid w:val="00334EF6"/>
    <w:rsid w:val="003454FC"/>
    <w:rsid w:val="003476D4"/>
    <w:rsid w:val="00352E01"/>
    <w:rsid w:val="00353227"/>
    <w:rsid w:val="0035442E"/>
    <w:rsid w:val="0036159A"/>
    <w:rsid w:val="00364277"/>
    <w:rsid w:val="00376229"/>
    <w:rsid w:val="00377A73"/>
    <w:rsid w:val="00386D63"/>
    <w:rsid w:val="00390615"/>
    <w:rsid w:val="0039077A"/>
    <w:rsid w:val="003A6CB6"/>
    <w:rsid w:val="003B1B04"/>
    <w:rsid w:val="003D270D"/>
    <w:rsid w:val="003E563A"/>
    <w:rsid w:val="003F1630"/>
    <w:rsid w:val="003F2F04"/>
    <w:rsid w:val="00400D1B"/>
    <w:rsid w:val="00402127"/>
    <w:rsid w:val="00407B72"/>
    <w:rsid w:val="0041007B"/>
    <w:rsid w:val="0042198C"/>
    <w:rsid w:val="00422C80"/>
    <w:rsid w:val="00432273"/>
    <w:rsid w:val="00432A9E"/>
    <w:rsid w:val="00435EFF"/>
    <w:rsid w:val="0044391F"/>
    <w:rsid w:val="0044708D"/>
    <w:rsid w:val="00454BA5"/>
    <w:rsid w:val="0045768A"/>
    <w:rsid w:val="004612DE"/>
    <w:rsid w:val="004661AC"/>
    <w:rsid w:val="00466A97"/>
    <w:rsid w:val="004770CB"/>
    <w:rsid w:val="00480662"/>
    <w:rsid w:val="004816EF"/>
    <w:rsid w:val="0049160E"/>
    <w:rsid w:val="004A4CD3"/>
    <w:rsid w:val="004A6678"/>
    <w:rsid w:val="004C7A7C"/>
    <w:rsid w:val="004D1C62"/>
    <w:rsid w:val="004D4A69"/>
    <w:rsid w:val="004D5ED3"/>
    <w:rsid w:val="004E3550"/>
    <w:rsid w:val="004E4EB0"/>
    <w:rsid w:val="004E6F5A"/>
    <w:rsid w:val="005025DA"/>
    <w:rsid w:val="0050466E"/>
    <w:rsid w:val="00510D4F"/>
    <w:rsid w:val="0051244B"/>
    <w:rsid w:val="0051737B"/>
    <w:rsid w:val="00521A51"/>
    <w:rsid w:val="00523A55"/>
    <w:rsid w:val="00523DA8"/>
    <w:rsid w:val="00525AC1"/>
    <w:rsid w:val="00532DBD"/>
    <w:rsid w:val="00536A5F"/>
    <w:rsid w:val="005408A4"/>
    <w:rsid w:val="00550AE4"/>
    <w:rsid w:val="00554053"/>
    <w:rsid w:val="00562EFB"/>
    <w:rsid w:val="00571ECA"/>
    <w:rsid w:val="00580825"/>
    <w:rsid w:val="005A05A3"/>
    <w:rsid w:val="005A7598"/>
    <w:rsid w:val="005B19EE"/>
    <w:rsid w:val="005B6BC5"/>
    <w:rsid w:val="005B770E"/>
    <w:rsid w:val="006234B2"/>
    <w:rsid w:val="00632F60"/>
    <w:rsid w:val="00637A47"/>
    <w:rsid w:val="006418FE"/>
    <w:rsid w:val="00642561"/>
    <w:rsid w:val="00644608"/>
    <w:rsid w:val="00660C17"/>
    <w:rsid w:val="00663643"/>
    <w:rsid w:val="00665EEF"/>
    <w:rsid w:val="006A3128"/>
    <w:rsid w:val="006A5444"/>
    <w:rsid w:val="006A65EC"/>
    <w:rsid w:val="006D6EC3"/>
    <w:rsid w:val="006E48E6"/>
    <w:rsid w:val="007011A8"/>
    <w:rsid w:val="00724137"/>
    <w:rsid w:val="00725AE3"/>
    <w:rsid w:val="00726220"/>
    <w:rsid w:val="007264AA"/>
    <w:rsid w:val="00734D3C"/>
    <w:rsid w:val="00745431"/>
    <w:rsid w:val="00750DFF"/>
    <w:rsid w:val="0075500A"/>
    <w:rsid w:val="00756383"/>
    <w:rsid w:val="00757E2D"/>
    <w:rsid w:val="0078529F"/>
    <w:rsid w:val="00785CF9"/>
    <w:rsid w:val="00791BF9"/>
    <w:rsid w:val="007A6AC9"/>
    <w:rsid w:val="007A6FD0"/>
    <w:rsid w:val="007B3346"/>
    <w:rsid w:val="007B359A"/>
    <w:rsid w:val="007C21E2"/>
    <w:rsid w:val="007D4BF5"/>
    <w:rsid w:val="007E210A"/>
    <w:rsid w:val="007E2383"/>
    <w:rsid w:val="007F0DDB"/>
    <w:rsid w:val="007F47C2"/>
    <w:rsid w:val="00811CBC"/>
    <w:rsid w:val="00813F2A"/>
    <w:rsid w:val="00814908"/>
    <w:rsid w:val="008161BC"/>
    <w:rsid w:val="00822582"/>
    <w:rsid w:val="00844E34"/>
    <w:rsid w:val="008671B8"/>
    <w:rsid w:val="008840EC"/>
    <w:rsid w:val="00890720"/>
    <w:rsid w:val="008922B4"/>
    <w:rsid w:val="008974C1"/>
    <w:rsid w:val="008A0477"/>
    <w:rsid w:val="008D213A"/>
    <w:rsid w:val="008F2A3D"/>
    <w:rsid w:val="009075ED"/>
    <w:rsid w:val="0092688E"/>
    <w:rsid w:val="00930B7C"/>
    <w:rsid w:val="00932214"/>
    <w:rsid w:val="00935ED9"/>
    <w:rsid w:val="0093679D"/>
    <w:rsid w:val="009463D3"/>
    <w:rsid w:val="00951E50"/>
    <w:rsid w:val="00964B2E"/>
    <w:rsid w:val="00970EE5"/>
    <w:rsid w:val="00972AB6"/>
    <w:rsid w:val="00983D31"/>
    <w:rsid w:val="009844A5"/>
    <w:rsid w:val="009A1613"/>
    <w:rsid w:val="009A390C"/>
    <w:rsid w:val="009C48FA"/>
    <w:rsid w:val="009D41E9"/>
    <w:rsid w:val="009E0D69"/>
    <w:rsid w:val="009F0C89"/>
    <w:rsid w:val="009F4292"/>
    <w:rsid w:val="009F6FB8"/>
    <w:rsid w:val="00A62166"/>
    <w:rsid w:val="00A64B82"/>
    <w:rsid w:val="00A65593"/>
    <w:rsid w:val="00A86A46"/>
    <w:rsid w:val="00A86FAD"/>
    <w:rsid w:val="00A95AD7"/>
    <w:rsid w:val="00AA03CC"/>
    <w:rsid w:val="00AA73A1"/>
    <w:rsid w:val="00AB32B0"/>
    <w:rsid w:val="00B07A51"/>
    <w:rsid w:val="00B13013"/>
    <w:rsid w:val="00B174C4"/>
    <w:rsid w:val="00B24233"/>
    <w:rsid w:val="00B33A6F"/>
    <w:rsid w:val="00B432F1"/>
    <w:rsid w:val="00B51D43"/>
    <w:rsid w:val="00B64E7F"/>
    <w:rsid w:val="00B71309"/>
    <w:rsid w:val="00B813A8"/>
    <w:rsid w:val="00B82662"/>
    <w:rsid w:val="00B83FEC"/>
    <w:rsid w:val="00B95278"/>
    <w:rsid w:val="00B97C74"/>
    <w:rsid w:val="00BA16CB"/>
    <w:rsid w:val="00BA1DC9"/>
    <w:rsid w:val="00BB6C2C"/>
    <w:rsid w:val="00BD15CA"/>
    <w:rsid w:val="00BD6257"/>
    <w:rsid w:val="00BE7B50"/>
    <w:rsid w:val="00BF0589"/>
    <w:rsid w:val="00C00179"/>
    <w:rsid w:val="00C007CA"/>
    <w:rsid w:val="00C03BA1"/>
    <w:rsid w:val="00C10CEB"/>
    <w:rsid w:val="00C12114"/>
    <w:rsid w:val="00C20F7B"/>
    <w:rsid w:val="00C2226B"/>
    <w:rsid w:val="00C264D9"/>
    <w:rsid w:val="00C4509C"/>
    <w:rsid w:val="00C55AA9"/>
    <w:rsid w:val="00C62F7B"/>
    <w:rsid w:val="00C87443"/>
    <w:rsid w:val="00C93FA7"/>
    <w:rsid w:val="00C943FC"/>
    <w:rsid w:val="00CC4547"/>
    <w:rsid w:val="00CD3888"/>
    <w:rsid w:val="00CF149B"/>
    <w:rsid w:val="00CF62DB"/>
    <w:rsid w:val="00D042A0"/>
    <w:rsid w:val="00D04ED3"/>
    <w:rsid w:val="00D06C79"/>
    <w:rsid w:val="00D2049A"/>
    <w:rsid w:val="00D236AA"/>
    <w:rsid w:val="00D35234"/>
    <w:rsid w:val="00D61F0A"/>
    <w:rsid w:val="00D66CBD"/>
    <w:rsid w:val="00D70446"/>
    <w:rsid w:val="00D86E69"/>
    <w:rsid w:val="00DB4166"/>
    <w:rsid w:val="00DC5737"/>
    <w:rsid w:val="00DE6A66"/>
    <w:rsid w:val="00E060E2"/>
    <w:rsid w:val="00E23A65"/>
    <w:rsid w:val="00E23B17"/>
    <w:rsid w:val="00E2467E"/>
    <w:rsid w:val="00E34512"/>
    <w:rsid w:val="00E41849"/>
    <w:rsid w:val="00E57D4C"/>
    <w:rsid w:val="00E62743"/>
    <w:rsid w:val="00E830F5"/>
    <w:rsid w:val="00E8474B"/>
    <w:rsid w:val="00E85303"/>
    <w:rsid w:val="00E90EB5"/>
    <w:rsid w:val="00EA5F69"/>
    <w:rsid w:val="00EB214E"/>
    <w:rsid w:val="00EB7EB6"/>
    <w:rsid w:val="00EC0227"/>
    <w:rsid w:val="00EC0C75"/>
    <w:rsid w:val="00EE0D79"/>
    <w:rsid w:val="00EE673C"/>
    <w:rsid w:val="00EF45C7"/>
    <w:rsid w:val="00F01DD8"/>
    <w:rsid w:val="00F23FD9"/>
    <w:rsid w:val="00F310FB"/>
    <w:rsid w:val="00F33754"/>
    <w:rsid w:val="00F358DB"/>
    <w:rsid w:val="00F36043"/>
    <w:rsid w:val="00F377DD"/>
    <w:rsid w:val="00F57A5A"/>
    <w:rsid w:val="00F71300"/>
    <w:rsid w:val="00F7779B"/>
    <w:rsid w:val="00F7779C"/>
    <w:rsid w:val="00F847A0"/>
    <w:rsid w:val="00FA0D88"/>
    <w:rsid w:val="00FB4E68"/>
    <w:rsid w:val="00FC1E5D"/>
    <w:rsid w:val="00FD2146"/>
    <w:rsid w:val="00FD4452"/>
    <w:rsid w:val="00FF08FB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B94"/>
  <w15:docId w15:val="{BDF508CE-D5A2-4AA1-AEEC-48F190A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E6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5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4E35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link w:val="NIEARTTEKSTtekstnieartykuowanynppodstprawnarozplubpreambuaZnak"/>
    <w:uiPriority w:val="7"/>
    <w:qFormat/>
    <w:rsid w:val="004E3550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4E355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3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3550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550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5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5ED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5ED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075ED"/>
  </w:style>
  <w:style w:type="character" w:customStyle="1" w:styleId="highlight">
    <w:name w:val="highlight"/>
    <w:basedOn w:val="Domylnaczcionkaakapitu"/>
    <w:rsid w:val="00932214"/>
  </w:style>
  <w:style w:type="character" w:styleId="Hipercze">
    <w:name w:val="Hyperlink"/>
    <w:uiPriority w:val="99"/>
    <w:semiHidden/>
    <w:unhideWhenUsed/>
    <w:rsid w:val="003E563A"/>
    <w:rPr>
      <w:color w:val="0000FF"/>
      <w:u w:val="single"/>
    </w:rPr>
  </w:style>
  <w:style w:type="paragraph" w:styleId="Bezodstpw">
    <w:name w:val="No Spacing"/>
    <w:uiPriority w:val="1"/>
    <w:qFormat/>
    <w:rsid w:val="00EC0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Styl1">
    <w:name w:val="Styl1"/>
    <w:basedOn w:val="Bezodstpw"/>
    <w:link w:val="Styl1Znak"/>
    <w:qFormat/>
    <w:rsid w:val="008D213A"/>
  </w:style>
  <w:style w:type="paragraph" w:customStyle="1" w:styleId="Styl2">
    <w:name w:val="Styl2"/>
    <w:basedOn w:val="NIEARTTEKSTtekstnieartykuowanynppodstprawnarozplubpreambua"/>
    <w:next w:val="Bezodstpw"/>
    <w:link w:val="Styl2Znak"/>
    <w:qFormat/>
    <w:rsid w:val="0050466E"/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1"/>
    <w:rsid w:val="008D213A"/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Styl1Znak">
    <w:name w:val="Styl1 Znak"/>
    <w:basedOn w:val="ARTartustawynprozporzdzeniaZnak"/>
    <w:link w:val="Styl1"/>
    <w:rsid w:val="0050466E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NIEARTTEKSTtekstnieartykuowanynppodstprawnarozplubpreambuaZnak">
    <w:name w:val="NIEART_TEKST – tekst nieartykułowany (np. podst. prawna rozp. lub preambuła) Znak"/>
    <w:basedOn w:val="ARTartustawynprozporzdzeniaZnak"/>
    <w:link w:val="NIEARTTEKSTtekstnieartykuowanynppodstprawnarozplubpreambua"/>
    <w:uiPriority w:val="7"/>
    <w:rsid w:val="0050466E"/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Styl2Znak">
    <w:name w:val="Styl2 Znak"/>
    <w:basedOn w:val="NIEARTTEKSTtekstnieartykuowanynppodstprawnarozplubpreambuaZnak"/>
    <w:link w:val="Styl2"/>
    <w:rsid w:val="0050466E"/>
    <w:rPr>
      <w:rFonts w:ascii="Times" w:eastAsiaTheme="minorEastAsia" w:hAnsi="Times" w:cs="Arial"/>
      <w:bCs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5B770E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CC4547"/>
    <w:rPr>
      <w:b/>
    </w:rPr>
  </w:style>
  <w:style w:type="character" w:customStyle="1" w:styleId="cf01">
    <w:name w:val="cf01"/>
    <w:basedOn w:val="Domylnaczcionkaakapitu"/>
    <w:rsid w:val="00F7779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9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3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0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993C-2692-4C03-AC23-67B606E8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Święciński Maciej</cp:lastModifiedBy>
  <cp:revision>11</cp:revision>
  <dcterms:created xsi:type="dcterms:W3CDTF">2023-09-07T14:26:00Z</dcterms:created>
  <dcterms:modified xsi:type="dcterms:W3CDTF">2023-09-15T10:21:00Z</dcterms:modified>
</cp:coreProperties>
</file>