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0849" w14:textId="582401B8" w:rsidR="00F37BCD" w:rsidRPr="000F67EC" w:rsidRDefault="000F67EC">
      <w:pPr>
        <w:rPr>
          <w:sz w:val="20"/>
          <w:szCs w:val="20"/>
        </w:rPr>
      </w:pPr>
      <w:r w:rsidRPr="000F67EC">
        <w:rPr>
          <w:sz w:val="20"/>
          <w:szCs w:val="20"/>
        </w:rPr>
        <w:t>Nazwa dokumentu:</w:t>
      </w:r>
    </w:p>
    <w:p w14:paraId="162E8599" w14:textId="11C80B89" w:rsidR="000F67EC" w:rsidRPr="000F67EC" w:rsidRDefault="000F67EC">
      <w:pPr>
        <w:rPr>
          <w:b/>
          <w:bCs/>
          <w:sz w:val="20"/>
          <w:szCs w:val="20"/>
        </w:rPr>
      </w:pPr>
      <w:r w:rsidRPr="000F67EC">
        <w:rPr>
          <w:b/>
          <w:bCs/>
          <w:sz w:val="20"/>
          <w:szCs w:val="20"/>
        </w:rPr>
        <w:t>Rządowy</w:t>
      </w:r>
      <w:r w:rsidRPr="000F67EC">
        <w:rPr>
          <w:b/>
          <w:bCs/>
          <w:sz w:val="20"/>
          <w:szCs w:val="20"/>
        </w:rPr>
        <w:t xml:space="preserve"> projekt ustawy o zmianie ustawy o zbiorowym zaopatrzeniu w wodę i zbiorowym odprowadzaniu ścieków oraz ustawy - Prawo wodne (UD48)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3083"/>
        <w:gridCol w:w="1917"/>
        <w:gridCol w:w="2675"/>
        <w:gridCol w:w="5037"/>
      </w:tblGrid>
      <w:tr w:rsidR="000F67EC" w:rsidRPr="000F67EC" w14:paraId="30BACC07" w14:textId="3031AC58" w:rsidTr="000F67E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2" w:type="dxa"/>
          </w:tcPr>
          <w:p w14:paraId="624CA09F" w14:textId="111E90F4" w:rsidR="000F67EC" w:rsidRPr="000F67EC" w:rsidRDefault="000F67EC" w:rsidP="000F67EC">
            <w:pPr>
              <w:jc w:val="center"/>
              <w:rPr>
                <w:b/>
                <w:bCs/>
                <w:sz w:val="20"/>
                <w:szCs w:val="20"/>
              </w:rPr>
            </w:pPr>
            <w:r w:rsidRPr="000F67E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83" w:type="dxa"/>
          </w:tcPr>
          <w:p w14:paraId="6A1EE877" w14:textId="03E181BC" w:rsidR="000F67EC" w:rsidRPr="000F67EC" w:rsidRDefault="000F67EC" w:rsidP="000F67EC">
            <w:pPr>
              <w:jc w:val="center"/>
              <w:rPr>
                <w:b/>
                <w:bCs/>
                <w:sz w:val="20"/>
                <w:szCs w:val="20"/>
              </w:rPr>
            </w:pPr>
            <w:r w:rsidRPr="000F67EC">
              <w:rPr>
                <w:b/>
                <w:bCs/>
                <w:sz w:val="20"/>
                <w:szCs w:val="20"/>
              </w:rPr>
              <w:t>Podmiot wnoszący uwagę</w:t>
            </w:r>
          </w:p>
        </w:tc>
        <w:tc>
          <w:tcPr>
            <w:tcW w:w="1917" w:type="dxa"/>
          </w:tcPr>
          <w:p w14:paraId="613CE964" w14:textId="44CA43D9" w:rsidR="000F67EC" w:rsidRPr="000F67EC" w:rsidRDefault="000F67EC" w:rsidP="000F67EC">
            <w:pPr>
              <w:jc w:val="center"/>
              <w:rPr>
                <w:b/>
                <w:bCs/>
                <w:sz w:val="20"/>
                <w:szCs w:val="20"/>
              </w:rPr>
            </w:pPr>
            <w:r w:rsidRPr="000F67EC">
              <w:rPr>
                <w:b/>
                <w:bCs/>
                <w:sz w:val="20"/>
                <w:szCs w:val="20"/>
              </w:rPr>
              <w:t>Jednostka redakcyjna, do której wnoszone są uwagi</w:t>
            </w:r>
          </w:p>
        </w:tc>
        <w:tc>
          <w:tcPr>
            <w:tcW w:w="2675" w:type="dxa"/>
          </w:tcPr>
          <w:p w14:paraId="0C68D4E0" w14:textId="61626FF8" w:rsidR="000F67EC" w:rsidRPr="000F67EC" w:rsidRDefault="000F67EC" w:rsidP="000F67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Treść uwagi i uzasadnienie</w:t>
            </w:r>
          </w:p>
        </w:tc>
        <w:tc>
          <w:tcPr>
            <w:tcW w:w="5037" w:type="dxa"/>
          </w:tcPr>
          <w:p w14:paraId="7CAD7505" w14:textId="5B0E4240" w:rsidR="000F67EC" w:rsidRPr="000F67EC" w:rsidRDefault="000F67EC" w:rsidP="000F67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Propozycja zmian</w:t>
            </w:r>
          </w:p>
        </w:tc>
      </w:tr>
      <w:tr w:rsidR="000F67EC" w:rsidRPr="000F67EC" w14:paraId="231EFB5A" w14:textId="04DDD97B" w:rsidTr="000F67EC">
        <w:tblPrEx>
          <w:tblCellMar>
            <w:top w:w="0" w:type="dxa"/>
            <w:bottom w:w="0" w:type="dxa"/>
          </w:tblCellMar>
        </w:tblPrEx>
        <w:trPr>
          <w:trHeight w:val="3021"/>
        </w:trPr>
        <w:tc>
          <w:tcPr>
            <w:tcW w:w="482" w:type="dxa"/>
          </w:tcPr>
          <w:p w14:paraId="5E69FD15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2C33F1D8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494BF362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</w:tcPr>
          <w:p w14:paraId="5981FF7B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</w:tcPr>
          <w:p w14:paraId="4DECE553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256C791E" w14:textId="35C4024A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</w:tcPr>
          <w:p w14:paraId="1191E78B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</w:tcPr>
          <w:p w14:paraId="0FD36E88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177F36D2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</w:tcPr>
          <w:p w14:paraId="21241BBF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</w:tcPr>
          <w:p w14:paraId="3B98A9F9" w14:textId="77777777" w:rsidR="000F67EC" w:rsidRPr="000F67EC" w:rsidRDefault="000F67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140F35D9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B2B" w14:textId="2DE09588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A03" w14:textId="3F2DC41B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EC8" w14:textId="1F69F6CC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264" w14:textId="1BD5544E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7F6" w14:textId="620FFC44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5444B5EF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244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987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D2F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F15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C81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07188D5B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270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31E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643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34F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E72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70878701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501" w14:textId="0E1A0C4B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300" w14:textId="6712A2A3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675" w14:textId="18564741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013" w14:textId="40F85052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67C" w14:textId="112E2D1D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6B81C458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7E7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A2F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892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50F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DE2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1461AF5C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DBA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8DA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CC5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8C8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AFB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30CD2257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D8A" w14:textId="68BFAA07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4B1" w14:textId="091AEB40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E90" w14:textId="1BEAACB9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6FF" w14:textId="5B9B4F8A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8ED" w14:textId="70474742" w:rsidR="000F67EC" w:rsidRPr="000F67EC" w:rsidRDefault="000F67EC" w:rsidP="000F67E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007D9538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11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B8F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F8D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5EC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8C2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7EC" w:rsidRPr="000F67EC" w14:paraId="1EDAE571" w14:textId="77777777" w:rsidTr="000F67EC">
        <w:tblPrEx>
          <w:tblCellMar>
            <w:top w:w="0" w:type="dxa"/>
            <w:bottom w:w="0" w:type="dxa"/>
          </w:tblCellMar>
        </w:tblPrEx>
        <w:trPr>
          <w:trHeight w:val="27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78B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429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73B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036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FED" w14:textId="77777777" w:rsidR="000F67EC" w:rsidRPr="000F67EC" w:rsidRDefault="000F67EC" w:rsidP="00A8309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5E711E" w14:textId="77777777" w:rsidR="000F67EC" w:rsidRPr="000F67EC" w:rsidRDefault="000F67EC">
      <w:pPr>
        <w:rPr>
          <w:b/>
          <w:bCs/>
          <w:sz w:val="20"/>
          <w:szCs w:val="20"/>
        </w:rPr>
      </w:pPr>
    </w:p>
    <w:sectPr w:rsidR="000F67EC" w:rsidRPr="000F67EC" w:rsidSect="000F67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EC"/>
    <w:rsid w:val="000F67EC"/>
    <w:rsid w:val="00145DC9"/>
    <w:rsid w:val="00335C18"/>
    <w:rsid w:val="00713735"/>
    <w:rsid w:val="00C20005"/>
    <w:rsid w:val="00F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5D6"/>
  <w15:chartTrackingRefBased/>
  <w15:docId w15:val="{B9046586-4030-4DA8-8776-43723B29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7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7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7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7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7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7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7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7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7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7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Dadok</dc:creator>
  <cp:keywords/>
  <dc:description/>
  <cp:lastModifiedBy>Maciej Dadok</cp:lastModifiedBy>
  <cp:revision>1</cp:revision>
  <dcterms:created xsi:type="dcterms:W3CDTF">2025-08-20T07:56:00Z</dcterms:created>
  <dcterms:modified xsi:type="dcterms:W3CDTF">2025-08-20T08:03:00Z</dcterms:modified>
</cp:coreProperties>
</file>