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CD465" w14:textId="66C31873" w:rsidR="00FB2191" w:rsidRDefault="00FB2191" w:rsidP="00FB2191">
      <w:pPr>
        <w:spacing w:after="120" w:line="276" w:lineRule="auto"/>
        <w:jc w:val="right"/>
        <w:rPr>
          <w:rFonts w:ascii="Times New Roman" w:eastAsia="Times New Roman" w:hAnsi="Times New Roman"/>
          <w:bCs/>
          <w:u w:val="single"/>
        </w:rPr>
      </w:pPr>
      <w:r>
        <w:rPr>
          <w:rFonts w:ascii="Times New Roman" w:eastAsia="Times New Roman" w:hAnsi="Times New Roman"/>
          <w:bCs/>
          <w:u w:val="single"/>
        </w:rPr>
        <w:t>Projekt z dnia</w:t>
      </w:r>
      <w:r w:rsidR="00391557">
        <w:rPr>
          <w:rFonts w:ascii="Times New Roman" w:eastAsia="Times New Roman" w:hAnsi="Times New Roman"/>
          <w:bCs/>
          <w:u w:val="single"/>
        </w:rPr>
        <w:t xml:space="preserve"> </w:t>
      </w:r>
      <w:r w:rsidR="00C15666">
        <w:rPr>
          <w:rFonts w:ascii="Times New Roman" w:eastAsia="Times New Roman" w:hAnsi="Times New Roman"/>
          <w:bCs/>
          <w:u w:val="single"/>
        </w:rPr>
        <w:t>20 listopada</w:t>
      </w:r>
      <w:r w:rsidR="00591833">
        <w:rPr>
          <w:rFonts w:ascii="Times New Roman" w:eastAsia="Times New Roman" w:hAnsi="Times New Roman"/>
          <w:bCs/>
          <w:u w:val="single"/>
        </w:rPr>
        <w:t xml:space="preserve"> </w:t>
      </w:r>
      <w:r w:rsidR="008E4ACA">
        <w:rPr>
          <w:rFonts w:ascii="Times New Roman" w:eastAsia="Times New Roman" w:hAnsi="Times New Roman"/>
          <w:bCs/>
          <w:u w:val="single"/>
        </w:rPr>
        <w:t>2025</w:t>
      </w:r>
      <w:r>
        <w:rPr>
          <w:rFonts w:ascii="Times New Roman" w:eastAsia="Times New Roman" w:hAnsi="Times New Roman"/>
          <w:bCs/>
          <w:u w:val="single"/>
        </w:rPr>
        <w:t xml:space="preserve"> r.</w:t>
      </w:r>
    </w:p>
    <w:p w14:paraId="735CE21B" w14:textId="77777777" w:rsidR="00FB2191" w:rsidRDefault="00FB2191" w:rsidP="00FB2191">
      <w:pPr>
        <w:widowControl w:val="0"/>
        <w:suppressAutoHyphens/>
        <w:autoSpaceDN w:val="0"/>
        <w:spacing w:after="240" w:line="360" w:lineRule="auto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UZASADNIENIE</w:t>
      </w:r>
    </w:p>
    <w:p w14:paraId="4D5B2795" w14:textId="355DC0BB" w:rsidR="00FB2191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Celem zakładanej w projekcie ustawy zmiany jest częściowy powrót do uregulowań obowiązujących przed wejściem w życie przepisów ustawy z dnia 27 października 2017 r. o zmianie ustawy o zbiorowym zaopatrzeniu w wodę oraz zbiorowym odprowadzaniu ścieków (Dz. U. poz. 2180)</w:t>
      </w:r>
      <w:r w:rsidR="00444D77">
        <w:rPr>
          <w:rFonts w:ascii="Times New Roman" w:eastAsia="Times New Roman" w:hAnsi="Times New Roman"/>
          <w:bCs/>
          <w:lang w:eastAsia="pl-PL"/>
        </w:rPr>
        <w:t>. S</w:t>
      </w:r>
      <w:r>
        <w:rPr>
          <w:rFonts w:ascii="Times New Roman" w:eastAsia="Times New Roman" w:hAnsi="Times New Roman"/>
          <w:bCs/>
          <w:lang w:eastAsia="pl-PL"/>
        </w:rPr>
        <w:t xml:space="preserve">amorządy wskazują, </w:t>
      </w:r>
      <w:r w:rsidR="00444D77">
        <w:rPr>
          <w:rFonts w:ascii="Times New Roman" w:eastAsia="Times New Roman" w:hAnsi="Times New Roman"/>
          <w:bCs/>
          <w:lang w:eastAsia="pl-PL"/>
        </w:rPr>
        <w:t>iż w ówczesnym stanie prawnym</w:t>
      </w:r>
      <w:r>
        <w:rPr>
          <w:rFonts w:ascii="Times New Roman" w:eastAsia="Times New Roman" w:hAnsi="Times New Roman"/>
          <w:bCs/>
          <w:lang w:eastAsia="pl-PL"/>
        </w:rPr>
        <w:t xml:space="preserve"> była zapewniona odpowiednia elastyczność i szybkość postępowań w sprawie zatwierdzania taryf za zbiorowe zaopatrzenie w wodę i zbiorowe odprowadzanie ścieków. Ponadto celem zakładanej w projekcie ustawy zmiany jest także decentralizacja zadań w</w:t>
      </w:r>
      <w:r w:rsidR="00C5638C">
        <w:rPr>
          <w:rFonts w:ascii="Times New Roman" w:eastAsia="Times New Roman" w:hAnsi="Times New Roman"/>
          <w:bCs/>
          <w:lang w:eastAsia="pl-PL"/>
        </w:rPr>
        <w:t> </w:t>
      </w:r>
      <w:r>
        <w:rPr>
          <w:rFonts w:ascii="Times New Roman" w:eastAsia="Times New Roman" w:hAnsi="Times New Roman"/>
          <w:bCs/>
          <w:lang w:eastAsia="pl-PL"/>
        </w:rPr>
        <w:t>zakresie gospodarki wodno-ściekowej z poziomu regionalnego (dyrektorów regionalnych zarządów gospodarki wodnej (RZGW) Państwowego Gospodarstwa Wodnego Wody Polskie (PGW WP) na</w:t>
      </w:r>
      <w:r w:rsidR="00B33764">
        <w:t> </w:t>
      </w:r>
      <w:r>
        <w:rPr>
          <w:rFonts w:ascii="Times New Roman" w:eastAsia="Times New Roman" w:hAnsi="Times New Roman"/>
          <w:bCs/>
          <w:lang w:eastAsia="pl-PL"/>
        </w:rPr>
        <w:t>poziom lokalny – gminny</w:t>
      </w:r>
      <w:r w:rsidR="001A42A8">
        <w:rPr>
          <w:rFonts w:ascii="Times New Roman" w:eastAsia="Times New Roman" w:hAnsi="Times New Roman"/>
          <w:bCs/>
          <w:lang w:eastAsia="pl-PL"/>
        </w:rPr>
        <w:t>,</w:t>
      </w:r>
      <w:r>
        <w:rPr>
          <w:rFonts w:ascii="Times New Roman" w:eastAsia="Times New Roman" w:hAnsi="Times New Roman"/>
          <w:bCs/>
          <w:lang w:eastAsia="pl-PL"/>
        </w:rPr>
        <w:t xml:space="preserve"> w celu lepszego dostosowania realizowanych zadań w tym zakresie do</w:t>
      </w:r>
      <w:r w:rsidR="00B33764">
        <w:rPr>
          <w:rFonts w:ascii="Times New Roman" w:eastAsia="Times New Roman" w:hAnsi="Times New Roman"/>
          <w:bCs/>
          <w:lang w:eastAsia="pl-PL"/>
        </w:rPr>
        <w:t> </w:t>
      </w:r>
      <w:r>
        <w:rPr>
          <w:rFonts w:ascii="Times New Roman" w:eastAsia="Times New Roman" w:hAnsi="Times New Roman"/>
          <w:bCs/>
          <w:lang w:eastAsia="pl-PL"/>
        </w:rPr>
        <w:t>uwarunkowań lokalnych.</w:t>
      </w:r>
    </w:p>
    <w:p w14:paraId="3D0A700C" w14:textId="77777777" w:rsidR="00FB2191" w:rsidRPr="00514B0B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Mając także na uwadze doświadczenia z ostatnich lat w zakresie funkcjonowania gospodarki wodno-ściekowej oraz wnioski pokontrolne Najwyższej Izby Kontroli z kontroli pn. </w:t>
      </w:r>
      <w:r w:rsidR="005B78B1">
        <w:rPr>
          <w:rFonts w:ascii="Times New Roman" w:eastAsia="Times New Roman" w:hAnsi="Times New Roman"/>
          <w:bCs/>
          <w:lang w:eastAsia="pl-PL"/>
        </w:rPr>
        <w:t xml:space="preserve">„Kształtowanie cen usług za dostarczanie wody i odprowadzanie ścieków”, </w:t>
      </w:r>
      <w:r w:rsidR="005B78B1" w:rsidRPr="005B78B1">
        <w:rPr>
          <w:rFonts w:ascii="Times New Roman" w:eastAsia="Times New Roman" w:hAnsi="Times New Roman"/>
          <w:bCs/>
          <w:lang w:eastAsia="pl-PL"/>
        </w:rPr>
        <w:t xml:space="preserve">Nr </w:t>
      </w:r>
      <w:proofErr w:type="spellStart"/>
      <w:r w:rsidR="005B78B1" w:rsidRPr="005B78B1">
        <w:rPr>
          <w:rFonts w:ascii="Times New Roman" w:eastAsia="Times New Roman" w:hAnsi="Times New Roman"/>
          <w:bCs/>
          <w:lang w:eastAsia="pl-PL"/>
        </w:rPr>
        <w:t>ewid</w:t>
      </w:r>
      <w:proofErr w:type="spellEnd"/>
      <w:r w:rsidR="005B78B1" w:rsidRPr="005B78B1">
        <w:rPr>
          <w:rFonts w:ascii="Times New Roman" w:eastAsia="Times New Roman" w:hAnsi="Times New Roman"/>
          <w:bCs/>
          <w:lang w:eastAsia="pl-PL"/>
        </w:rPr>
        <w:t>. 20/2016/P/15/101/LSZ</w:t>
      </w:r>
      <w:r>
        <w:rPr>
          <w:rFonts w:ascii="Times New Roman" w:eastAsia="Times New Roman" w:hAnsi="Times New Roman"/>
          <w:bCs/>
          <w:lang w:eastAsia="pl-PL"/>
        </w:rPr>
        <w:t xml:space="preserve">, zakłada się </w:t>
      </w:r>
      <w:r w:rsidR="00A768BE">
        <w:rPr>
          <w:rFonts w:ascii="Times New Roman" w:eastAsia="Times New Roman" w:hAnsi="Times New Roman"/>
          <w:bCs/>
          <w:lang w:eastAsia="pl-PL"/>
        </w:rPr>
        <w:t xml:space="preserve">wprowadzenie </w:t>
      </w:r>
      <w:r>
        <w:rPr>
          <w:rFonts w:ascii="Times New Roman" w:eastAsia="Times New Roman" w:hAnsi="Times New Roman"/>
          <w:bCs/>
          <w:lang w:eastAsia="pl-PL"/>
        </w:rPr>
        <w:t>odpowiednich instrumentów prawnych, które zapewnią ochronę społeczności lokalnych przed nieuzasadnion</w:t>
      </w:r>
      <w:r w:rsidR="00A768BE">
        <w:rPr>
          <w:rFonts w:ascii="Times New Roman" w:eastAsia="Times New Roman" w:hAnsi="Times New Roman"/>
          <w:bCs/>
          <w:lang w:eastAsia="pl-PL"/>
        </w:rPr>
        <w:t>ą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1F527C">
        <w:rPr>
          <w:rFonts w:ascii="Times New Roman" w:eastAsia="Times New Roman" w:hAnsi="Times New Roman"/>
          <w:bCs/>
          <w:lang w:eastAsia="pl-PL"/>
        </w:rPr>
        <w:t xml:space="preserve">zmianą </w:t>
      </w:r>
      <w:r>
        <w:rPr>
          <w:rFonts w:ascii="Times New Roman" w:eastAsia="Times New Roman" w:hAnsi="Times New Roman"/>
          <w:bCs/>
          <w:lang w:eastAsia="pl-PL"/>
        </w:rPr>
        <w:t>cen i ograniczą problem potencjalnego konfliktu interesów w zakresie zatwierdzania taryf.</w:t>
      </w:r>
    </w:p>
    <w:p w14:paraId="54794BEF" w14:textId="77777777" w:rsidR="00FB2191" w:rsidRPr="00FB2191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FB2191">
        <w:rPr>
          <w:rFonts w:ascii="Times New Roman" w:eastAsia="Times New Roman" w:hAnsi="Times New Roman"/>
          <w:bCs/>
          <w:lang w:eastAsia="pl-PL"/>
        </w:rPr>
        <w:t>Zgodnie z obecnie obowiązującymi przepisami RZGW PGW WP pełnią funkcje organu regulacyjnego. Do zadań organu regulacyjnego należy</w:t>
      </w:r>
      <w:r w:rsidR="00F55129">
        <w:rPr>
          <w:rFonts w:ascii="Times New Roman" w:eastAsia="Times New Roman" w:hAnsi="Times New Roman"/>
          <w:bCs/>
          <w:lang w:eastAsia="pl-PL"/>
        </w:rPr>
        <w:t>:</w:t>
      </w:r>
    </w:p>
    <w:p w14:paraId="4C62E5EB" w14:textId="5E2590DF" w:rsidR="00FB2191" w:rsidRPr="000D2C94" w:rsidRDefault="00FB2191" w:rsidP="000D2C94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D2C94">
        <w:rPr>
          <w:rFonts w:ascii="Times New Roman" w:eastAsia="Times New Roman" w:hAnsi="Times New Roman"/>
          <w:bCs/>
          <w:lang w:eastAsia="pl-PL"/>
        </w:rPr>
        <w:t>opiniowanie projektu regulaminu dostarczania wody i odprowadzania ścieków;</w:t>
      </w:r>
    </w:p>
    <w:p w14:paraId="091B36E6" w14:textId="05F3FC1C" w:rsidR="00FB2191" w:rsidRPr="000D2C94" w:rsidRDefault="00FB2191" w:rsidP="000D2C94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D2C94">
        <w:rPr>
          <w:rFonts w:ascii="Times New Roman" w:eastAsia="Times New Roman" w:hAnsi="Times New Roman"/>
          <w:bCs/>
          <w:lang w:eastAsia="pl-PL"/>
        </w:rPr>
        <w:t>zatwierdzanie</w:t>
      </w:r>
      <w:r w:rsidR="00216634" w:rsidRPr="00216634">
        <w:t xml:space="preserve"> </w:t>
      </w:r>
      <w:r w:rsidR="00216634" w:rsidRPr="000D2C94">
        <w:rPr>
          <w:rFonts w:ascii="Times New Roman" w:eastAsia="Times New Roman" w:hAnsi="Times New Roman"/>
          <w:bCs/>
          <w:lang w:eastAsia="pl-PL"/>
        </w:rPr>
        <w:t>zestawienia ogłoszonych publicznie cen i stawek opłat za zbiorowe zaopatrzenie w</w:t>
      </w:r>
      <w:r w:rsidR="005666A6" w:rsidRPr="000D2C94">
        <w:rPr>
          <w:rFonts w:ascii="Times New Roman" w:eastAsia="Times New Roman" w:hAnsi="Times New Roman"/>
          <w:bCs/>
          <w:lang w:eastAsia="pl-PL"/>
        </w:rPr>
        <w:t> </w:t>
      </w:r>
      <w:r w:rsidR="00216634" w:rsidRPr="000D2C94">
        <w:rPr>
          <w:rFonts w:ascii="Times New Roman" w:eastAsia="Times New Roman" w:hAnsi="Times New Roman"/>
          <w:bCs/>
          <w:lang w:eastAsia="pl-PL"/>
        </w:rPr>
        <w:t>wodę i zbiorowe odprowadzanie ścieków oraz warunki ich stosowania, w skrócie</w:t>
      </w:r>
      <w:r w:rsidRPr="000D2C94">
        <w:rPr>
          <w:rFonts w:ascii="Times New Roman" w:eastAsia="Times New Roman" w:hAnsi="Times New Roman"/>
          <w:bCs/>
          <w:lang w:eastAsia="pl-PL"/>
        </w:rPr>
        <w:t xml:space="preserve"> </w:t>
      </w:r>
      <w:r w:rsidR="00216634" w:rsidRPr="000D2C94">
        <w:rPr>
          <w:rFonts w:ascii="Times New Roman" w:eastAsia="Times New Roman" w:hAnsi="Times New Roman"/>
          <w:bCs/>
          <w:lang w:eastAsia="pl-PL"/>
        </w:rPr>
        <w:t>„</w:t>
      </w:r>
      <w:r w:rsidRPr="000D2C94">
        <w:rPr>
          <w:rFonts w:ascii="Times New Roman" w:eastAsia="Times New Roman" w:hAnsi="Times New Roman"/>
          <w:bCs/>
          <w:lang w:eastAsia="pl-PL"/>
        </w:rPr>
        <w:t>taryf</w:t>
      </w:r>
      <w:r w:rsidR="00216634" w:rsidRPr="000D2C94">
        <w:rPr>
          <w:rFonts w:ascii="Times New Roman" w:eastAsia="Times New Roman" w:hAnsi="Times New Roman"/>
          <w:bCs/>
          <w:lang w:eastAsia="pl-PL"/>
        </w:rPr>
        <w:t>”</w:t>
      </w:r>
      <w:r w:rsidRPr="000D2C94">
        <w:rPr>
          <w:rFonts w:ascii="Times New Roman" w:eastAsia="Times New Roman" w:hAnsi="Times New Roman"/>
          <w:bCs/>
          <w:lang w:eastAsia="pl-PL"/>
        </w:rPr>
        <w:t>;</w:t>
      </w:r>
    </w:p>
    <w:p w14:paraId="7415D6D0" w14:textId="1D98D6D0" w:rsidR="00FB2191" w:rsidRPr="000D2C94" w:rsidRDefault="00FB2191" w:rsidP="000D2C94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D2C94">
        <w:rPr>
          <w:rFonts w:ascii="Times New Roman" w:eastAsia="Times New Roman" w:hAnsi="Times New Roman"/>
          <w:bCs/>
          <w:lang w:eastAsia="pl-PL"/>
        </w:rPr>
        <w:t>rozstrzyganie sporów między przedsiębiorstwami wodociągowo-kanalizacyjnymi a odbiorcami usług;</w:t>
      </w:r>
    </w:p>
    <w:p w14:paraId="04DEF1C9" w14:textId="0DE4DB5C" w:rsidR="00FB2191" w:rsidRPr="000D2C94" w:rsidRDefault="00FB2191" w:rsidP="000D2C94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D2C94">
        <w:rPr>
          <w:rFonts w:ascii="Times New Roman" w:eastAsia="Times New Roman" w:hAnsi="Times New Roman"/>
          <w:bCs/>
          <w:lang w:eastAsia="pl-PL"/>
        </w:rPr>
        <w:t xml:space="preserve">wymierzanie kar pieniężnych, o których mowa w art. 29 ustawy </w:t>
      </w:r>
      <w:r w:rsidR="0045432F" w:rsidRPr="000D2C94">
        <w:rPr>
          <w:rFonts w:ascii="Times New Roman" w:eastAsia="Times New Roman" w:hAnsi="Times New Roman"/>
          <w:bCs/>
          <w:lang w:eastAsia="pl-PL"/>
        </w:rPr>
        <w:t xml:space="preserve">z dnia 7 czerwca 2001 r. </w:t>
      </w:r>
      <w:r w:rsidR="0067393D">
        <w:rPr>
          <w:rFonts w:ascii="Times New Roman" w:eastAsia="Times New Roman" w:hAnsi="Times New Roman"/>
          <w:bCs/>
          <w:lang w:eastAsia="pl-PL"/>
        </w:rPr>
        <w:br/>
      </w:r>
      <w:r w:rsidRPr="000D2C94">
        <w:rPr>
          <w:rFonts w:ascii="Times New Roman" w:eastAsia="Times New Roman" w:hAnsi="Times New Roman"/>
          <w:bCs/>
          <w:lang w:eastAsia="pl-PL"/>
        </w:rPr>
        <w:t>o zbiorowym zaopatrzeniu w wodę i zbiorowym odprowadzania ścieków</w:t>
      </w:r>
      <w:r w:rsidR="0045432F" w:rsidRPr="000D2C94">
        <w:rPr>
          <w:rFonts w:ascii="Times New Roman" w:eastAsia="Times New Roman" w:hAnsi="Times New Roman"/>
          <w:bCs/>
          <w:lang w:eastAsia="pl-PL"/>
        </w:rPr>
        <w:t xml:space="preserve"> (Dz. U. z </w:t>
      </w:r>
      <w:r w:rsidR="00916973" w:rsidRPr="000D2C94">
        <w:rPr>
          <w:rFonts w:ascii="Times New Roman" w:eastAsia="Times New Roman" w:hAnsi="Times New Roman"/>
          <w:bCs/>
          <w:lang w:eastAsia="pl-PL"/>
        </w:rPr>
        <w:t xml:space="preserve">2024 </w:t>
      </w:r>
      <w:r w:rsidR="0045432F" w:rsidRPr="000D2C94">
        <w:rPr>
          <w:rFonts w:ascii="Times New Roman" w:eastAsia="Times New Roman" w:hAnsi="Times New Roman"/>
          <w:bCs/>
          <w:lang w:eastAsia="pl-PL"/>
        </w:rPr>
        <w:t xml:space="preserve">r. poz. </w:t>
      </w:r>
      <w:r w:rsidR="00DD54FB" w:rsidRPr="000D2C94">
        <w:rPr>
          <w:rFonts w:ascii="Times New Roman" w:eastAsia="Times New Roman" w:hAnsi="Times New Roman"/>
          <w:bCs/>
          <w:lang w:eastAsia="pl-PL"/>
        </w:rPr>
        <w:t>757</w:t>
      </w:r>
      <w:r w:rsidR="0045432F" w:rsidRPr="000D2C94">
        <w:rPr>
          <w:rFonts w:ascii="Times New Roman" w:eastAsia="Times New Roman" w:hAnsi="Times New Roman"/>
          <w:bCs/>
          <w:lang w:eastAsia="pl-PL"/>
        </w:rPr>
        <w:t>), zwanej dalej „ustawą o zbiorowym”</w:t>
      </w:r>
      <w:r w:rsidRPr="000D2C94">
        <w:rPr>
          <w:rFonts w:ascii="Times New Roman" w:eastAsia="Times New Roman" w:hAnsi="Times New Roman"/>
          <w:bCs/>
          <w:lang w:eastAsia="pl-PL"/>
        </w:rPr>
        <w:t>;</w:t>
      </w:r>
    </w:p>
    <w:p w14:paraId="77EE682F" w14:textId="1FC0127E" w:rsidR="00FB2191" w:rsidRPr="000D2C94" w:rsidRDefault="00FB2191" w:rsidP="000D2C94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D2C94">
        <w:rPr>
          <w:rFonts w:ascii="Times New Roman" w:eastAsia="Times New Roman" w:hAnsi="Times New Roman"/>
          <w:bCs/>
          <w:lang w:eastAsia="pl-PL"/>
        </w:rPr>
        <w:t>zbieranie i przetwarzanie informacji dotyczących przedsiębiorstw wodociągowo-kanalizacyjnych, w</w:t>
      </w:r>
      <w:r w:rsidR="005666A6" w:rsidRPr="000D2C94">
        <w:rPr>
          <w:rFonts w:ascii="Times New Roman" w:eastAsia="Times New Roman" w:hAnsi="Times New Roman"/>
          <w:bCs/>
          <w:lang w:eastAsia="pl-PL"/>
        </w:rPr>
        <w:t> </w:t>
      </w:r>
      <w:r w:rsidRPr="000D2C94">
        <w:rPr>
          <w:rFonts w:ascii="Times New Roman" w:eastAsia="Times New Roman" w:hAnsi="Times New Roman"/>
          <w:bCs/>
          <w:lang w:eastAsia="pl-PL"/>
        </w:rPr>
        <w:t xml:space="preserve">szczególności obliczanie średnich cen dostaw wody i odbioru ścieków </w:t>
      </w:r>
      <w:r w:rsidR="0067393D">
        <w:rPr>
          <w:rFonts w:ascii="Times New Roman" w:eastAsia="Times New Roman" w:hAnsi="Times New Roman"/>
          <w:bCs/>
          <w:lang w:eastAsia="pl-PL"/>
        </w:rPr>
        <w:br/>
      </w:r>
      <w:r w:rsidRPr="000D2C94">
        <w:rPr>
          <w:rFonts w:ascii="Times New Roman" w:eastAsia="Times New Roman" w:hAnsi="Times New Roman"/>
          <w:bCs/>
          <w:lang w:eastAsia="pl-PL"/>
        </w:rPr>
        <w:t>i publikowanie informacji o</w:t>
      </w:r>
      <w:r w:rsidR="00C5638C" w:rsidRPr="000D2C94">
        <w:rPr>
          <w:rFonts w:ascii="Times New Roman" w:eastAsia="Times New Roman" w:hAnsi="Times New Roman"/>
          <w:bCs/>
          <w:lang w:eastAsia="pl-PL"/>
        </w:rPr>
        <w:t> </w:t>
      </w:r>
      <w:r w:rsidRPr="000D2C94">
        <w:rPr>
          <w:rFonts w:ascii="Times New Roman" w:eastAsia="Times New Roman" w:hAnsi="Times New Roman"/>
          <w:bCs/>
          <w:lang w:eastAsia="pl-PL"/>
        </w:rPr>
        <w:t>tych cenach;</w:t>
      </w:r>
    </w:p>
    <w:p w14:paraId="101FCDCF" w14:textId="26923CD9" w:rsidR="00FB2191" w:rsidRPr="000D2C94" w:rsidRDefault="00FB2191" w:rsidP="000D2C94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D2C94">
        <w:rPr>
          <w:rFonts w:ascii="Times New Roman" w:eastAsia="Times New Roman" w:hAnsi="Times New Roman"/>
          <w:bCs/>
          <w:lang w:eastAsia="pl-PL"/>
        </w:rPr>
        <w:t xml:space="preserve">sporządzanie i publikowanie raportów dotyczących warunków wykonywania działalności </w:t>
      </w:r>
      <w:r w:rsidR="0067393D">
        <w:rPr>
          <w:rFonts w:ascii="Times New Roman" w:eastAsia="Times New Roman" w:hAnsi="Times New Roman"/>
          <w:bCs/>
          <w:lang w:eastAsia="pl-PL"/>
        </w:rPr>
        <w:br/>
      </w:r>
      <w:r w:rsidRPr="000D2C94">
        <w:rPr>
          <w:rFonts w:ascii="Times New Roman" w:eastAsia="Times New Roman" w:hAnsi="Times New Roman"/>
          <w:bCs/>
          <w:lang w:eastAsia="pl-PL"/>
        </w:rPr>
        <w:t>w zakresie zbiorowego zaopatrzenia w wodę i zbiorowego odprowadzania ścieków</w:t>
      </w:r>
      <w:r w:rsidR="00C87970" w:rsidRPr="000D2C94">
        <w:rPr>
          <w:rFonts w:ascii="Times New Roman" w:eastAsia="Times New Roman" w:hAnsi="Times New Roman"/>
          <w:bCs/>
          <w:lang w:eastAsia="pl-PL"/>
        </w:rPr>
        <w:t>.</w:t>
      </w:r>
    </w:p>
    <w:p w14:paraId="2F27460F" w14:textId="77777777" w:rsidR="00FB2191" w:rsidRPr="00FB2191" w:rsidRDefault="00A768BE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lastRenderedPageBreak/>
        <w:t>P</w:t>
      </w:r>
      <w:r w:rsidR="00FB2191" w:rsidRPr="00FB2191">
        <w:rPr>
          <w:rFonts w:ascii="Times New Roman" w:eastAsia="Times New Roman" w:hAnsi="Times New Roman"/>
          <w:bCs/>
          <w:lang w:eastAsia="pl-PL"/>
        </w:rPr>
        <w:t>rojekt ustawy ma na celu zasadniczo przekazanie tylko jednej kompetencji (zatwierdzania taryf) organu regulacyjnego (wraz z powiązanymi z tą kompetencją karami pieniężnymi) z RZGW PGW WP do gmin.</w:t>
      </w:r>
    </w:p>
    <w:p w14:paraId="10B76859" w14:textId="3BA0239D" w:rsidR="00B86638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Obecnie przedsiębiorstwo wodociągowo-kanalizacyjne przekazuje organowi regulacyjnemu wniosek o</w:t>
      </w:r>
      <w:r w:rsidR="005666A6">
        <w:rPr>
          <w:rFonts w:ascii="Times New Roman" w:eastAsia="Times New Roman" w:hAnsi="Times New Roman"/>
          <w:bCs/>
          <w:lang w:eastAsia="pl-PL"/>
        </w:rPr>
        <w:t> </w:t>
      </w:r>
      <w:r>
        <w:rPr>
          <w:rFonts w:ascii="Times New Roman" w:eastAsia="Times New Roman" w:hAnsi="Times New Roman"/>
          <w:bCs/>
          <w:lang w:eastAsia="pl-PL"/>
        </w:rPr>
        <w:t>zatwierdzenie taryfy w terminie 120 dni. Taryfę określa się na okres 3 lat. Organ regulacyjny dokonuje oceny projektu taryfy oraz jego uzasadnienia (którego zawartość jest szczegółowo określona w</w:t>
      </w:r>
      <w:r w:rsidR="005666A6">
        <w:rPr>
          <w:rFonts w:ascii="Times New Roman" w:eastAsia="Times New Roman" w:hAnsi="Times New Roman"/>
          <w:bCs/>
          <w:lang w:eastAsia="pl-PL"/>
        </w:rPr>
        <w:t> </w:t>
      </w:r>
      <w:r>
        <w:rPr>
          <w:rFonts w:ascii="Times New Roman" w:eastAsia="Times New Roman" w:hAnsi="Times New Roman"/>
          <w:bCs/>
          <w:lang w:eastAsia="pl-PL"/>
        </w:rPr>
        <w:t xml:space="preserve">przepisach ustawy), pod względem zgodności z przepisami ustawy o zbiorowym oraz ustawy z dnia 20 lipca 2017 r. – Prawo </w:t>
      </w:r>
      <w:r w:rsidR="006A6AFA">
        <w:rPr>
          <w:rFonts w:ascii="Times New Roman" w:eastAsia="Times New Roman" w:hAnsi="Times New Roman"/>
          <w:bCs/>
          <w:lang w:eastAsia="pl-PL"/>
        </w:rPr>
        <w:t xml:space="preserve">wodne </w:t>
      </w:r>
      <w:r>
        <w:rPr>
          <w:rFonts w:ascii="Times New Roman" w:eastAsia="Times New Roman" w:hAnsi="Times New Roman"/>
          <w:bCs/>
          <w:lang w:eastAsia="pl-PL"/>
        </w:rPr>
        <w:t>(Dz. U. z 202</w:t>
      </w:r>
      <w:r w:rsidR="005878AD">
        <w:rPr>
          <w:rFonts w:ascii="Times New Roman" w:eastAsia="Times New Roman" w:hAnsi="Times New Roman"/>
          <w:bCs/>
          <w:lang w:eastAsia="pl-PL"/>
        </w:rPr>
        <w:t>5</w:t>
      </w:r>
      <w:r>
        <w:rPr>
          <w:rFonts w:ascii="Times New Roman" w:eastAsia="Times New Roman" w:hAnsi="Times New Roman"/>
          <w:bCs/>
          <w:lang w:eastAsia="pl-PL"/>
        </w:rPr>
        <w:t xml:space="preserve"> r. poz. </w:t>
      </w:r>
      <w:r w:rsidR="005878AD">
        <w:rPr>
          <w:rFonts w:ascii="Times New Roman" w:eastAsia="Times New Roman" w:hAnsi="Times New Roman"/>
          <w:bCs/>
          <w:lang w:eastAsia="pl-PL"/>
        </w:rPr>
        <w:t>960</w:t>
      </w:r>
      <w:r>
        <w:rPr>
          <w:rFonts w:ascii="Times New Roman" w:eastAsia="Times New Roman" w:hAnsi="Times New Roman"/>
          <w:bCs/>
          <w:lang w:eastAsia="pl-PL"/>
        </w:rPr>
        <w:t>) zwanej dalej „ustawą Prawo wodne”</w:t>
      </w:r>
      <w:r w:rsidR="005E2B43">
        <w:rPr>
          <w:rFonts w:ascii="Times New Roman" w:eastAsia="Times New Roman" w:hAnsi="Times New Roman"/>
          <w:bCs/>
          <w:lang w:eastAsia="pl-PL"/>
        </w:rPr>
        <w:t xml:space="preserve">. Dodatkowo organ regulacyjny </w:t>
      </w:r>
      <w:r>
        <w:rPr>
          <w:rFonts w:ascii="Times New Roman" w:eastAsia="Times New Roman" w:hAnsi="Times New Roman"/>
          <w:bCs/>
          <w:lang w:eastAsia="pl-PL"/>
        </w:rPr>
        <w:t xml:space="preserve">analizuje zmiany warunków ekonomicznych wykonywania przez przedsiębiorstwo wodociągowo-kanalizacyjne działalności gospodarczej, w tym marżę zysku, oraz weryfikuje koszty związane ze świadczeniem usług, pod względem celowości ich ponoszenia. Jeżeli wynik weryfikacji jest pozytywny, organ regulacyjny zatwierdza taryfę w drodze decyzji. </w:t>
      </w:r>
      <w:r w:rsidR="00B424B7">
        <w:rPr>
          <w:rFonts w:ascii="Times New Roman" w:eastAsia="Times New Roman" w:hAnsi="Times New Roman"/>
          <w:bCs/>
          <w:lang w:eastAsia="pl-PL"/>
        </w:rPr>
        <w:br/>
      </w:r>
      <w:r>
        <w:rPr>
          <w:rFonts w:ascii="Times New Roman" w:eastAsia="Times New Roman" w:hAnsi="Times New Roman"/>
          <w:bCs/>
          <w:lang w:eastAsia="pl-PL"/>
        </w:rPr>
        <w:t xml:space="preserve">W przypadku odmowy zatwierdzenia taryfy organ regulacyjny w decyzji nakłada na przedsiębiorstwo wodociągowo-kanalizacyjne obowiązek przedłożenia poprawionego projektu taryfy lub poprawionego uzasadnienia, wskazując </w:t>
      </w:r>
      <w:r w:rsidR="00B424B7">
        <w:rPr>
          <w:rFonts w:ascii="Times New Roman" w:eastAsia="Times New Roman" w:hAnsi="Times New Roman"/>
          <w:bCs/>
          <w:lang w:eastAsia="pl-PL"/>
        </w:rPr>
        <w:t xml:space="preserve">jednocześnie </w:t>
      </w:r>
      <w:r>
        <w:rPr>
          <w:rFonts w:ascii="Times New Roman" w:eastAsia="Times New Roman" w:hAnsi="Times New Roman"/>
          <w:bCs/>
          <w:lang w:eastAsia="pl-PL"/>
        </w:rPr>
        <w:t xml:space="preserve">elementy projektu taryfy lub uzasadnienia wymagające poprawienia. Występuje także możliwość zaskarżenia do organu II instancji decyzji w sprawie odmowy zatwierdzenia taryfy. Za wydanie decyzji dotyczącej zatwierdzenia taryfy przepisy ustawy o zbiorowym przewidują uiszczenie opłaty przez przedsiębiorstwo wodociągowo-kanalizacyjne. Obecnie wysokość </w:t>
      </w:r>
      <w:r w:rsidR="00843DA4">
        <w:rPr>
          <w:rFonts w:ascii="Times New Roman" w:eastAsia="Times New Roman" w:hAnsi="Times New Roman"/>
          <w:bCs/>
          <w:lang w:eastAsia="pl-PL"/>
        </w:rPr>
        <w:t xml:space="preserve">tej </w:t>
      </w:r>
      <w:r>
        <w:rPr>
          <w:rFonts w:ascii="Times New Roman" w:eastAsia="Times New Roman" w:hAnsi="Times New Roman"/>
          <w:bCs/>
          <w:lang w:eastAsia="pl-PL"/>
        </w:rPr>
        <w:t xml:space="preserve">opłaty wynosi 658,99 zł. </w:t>
      </w:r>
      <w:r w:rsidR="00852C2D">
        <w:rPr>
          <w:rFonts w:ascii="Times New Roman" w:eastAsia="Times New Roman" w:hAnsi="Times New Roman"/>
          <w:bCs/>
          <w:lang w:eastAsia="pl-PL"/>
        </w:rPr>
        <w:t>Obecnie p</w:t>
      </w:r>
      <w:r>
        <w:rPr>
          <w:rFonts w:ascii="Times New Roman" w:eastAsia="Times New Roman" w:hAnsi="Times New Roman"/>
          <w:bCs/>
          <w:lang w:eastAsia="pl-PL"/>
        </w:rPr>
        <w:t xml:space="preserve">rzedsiębiorstwa wodociągowo-kanalizacyjne w trybie art. 24j ustawy o zbiorowym </w:t>
      </w:r>
      <w:r w:rsidR="00B86638">
        <w:rPr>
          <w:rFonts w:ascii="Times New Roman" w:eastAsia="Times New Roman" w:hAnsi="Times New Roman"/>
          <w:bCs/>
          <w:lang w:eastAsia="pl-PL"/>
        </w:rPr>
        <w:t xml:space="preserve">mogą </w:t>
      </w:r>
      <w:r>
        <w:rPr>
          <w:rFonts w:ascii="Times New Roman" w:eastAsia="Times New Roman" w:hAnsi="Times New Roman"/>
          <w:bCs/>
          <w:lang w:eastAsia="pl-PL"/>
        </w:rPr>
        <w:t>występ</w:t>
      </w:r>
      <w:r w:rsidR="00B86638">
        <w:rPr>
          <w:rFonts w:ascii="Times New Roman" w:eastAsia="Times New Roman" w:hAnsi="Times New Roman"/>
          <w:bCs/>
          <w:lang w:eastAsia="pl-PL"/>
        </w:rPr>
        <w:t>ować</w:t>
      </w:r>
      <w:r>
        <w:rPr>
          <w:rFonts w:ascii="Times New Roman" w:eastAsia="Times New Roman" w:hAnsi="Times New Roman"/>
          <w:bCs/>
          <w:lang w:eastAsia="pl-PL"/>
        </w:rPr>
        <w:t xml:space="preserve"> do organu regulacyjnego z wnioskiem o skrócenie okresu obowiązywania dotychczasowych taryf</w:t>
      </w:r>
      <w:r w:rsidR="00B86638">
        <w:rPr>
          <w:rFonts w:ascii="Times New Roman" w:eastAsia="Times New Roman" w:hAnsi="Times New Roman"/>
          <w:bCs/>
          <w:lang w:eastAsia="pl-PL"/>
        </w:rPr>
        <w:t xml:space="preserve">. </w:t>
      </w:r>
    </w:p>
    <w:p w14:paraId="672AC8F7" w14:textId="77777777" w:rsidR="00FB2191" w:rsidRDefault="00B86638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Warto dodać</w:t>
      </w:r>
      <w:r w:rsidR="00FB2191">
        <w:rPr>
          <w:rFonts w:ascii="Times New Roman" w:eastAsia="Times New Roman" w:hAnsi="Times New Roman"/>
          <w:bCs/>
          <w:lang w:eastAsia="pl-PL"/>
        </w:rPr>
        <w:t>, że organ regulacyjny w 2022 r. na 310 złożonych wniosków, wydał decyzję zatwierdzającą nowe taryfy jedynie w 30 przypadkach. W pozostałym zakresie wnioski zostały odrzucone lub były nadal procedowane. Długość trwania procedury zatwierdzania taryfy uniemożliwia dostosowywanie działalności prowadzonej przez przedsiębiorstwa wodociągowo-kanalizacyjne do zmieniających się okoliczności w celu zapewnienia prawidłowego funkcjonowania.</w:t>
      </w:r>
    </w:p>
    <w:p w14:paraId="6F6C9321" w14:textId="77777777" w:rsidR="00FB2191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Celem </w:t>
      </w:r>
      <w:r w:rsidR="00843DA4">
        <w:rPr>
          <w:rFonts w:ascii="Times New Roman" w:eastAsia="Times New Roman" w:hAnsi="Times New Roman"/>
          <w:bCs/>
          <w:lang w:eastAsia="pl-PL"/>
        </w:rPr>
        <w:t xml:space="preserve">projektu </w:t>
      </w:r>
      <w:r>
        <w:rPr>
          <w:rFonts w:ascii="Times New Roman" w:eastAsia="Times New Roman" w:hAnsi="Times New Roman"/>
          <w:bCs/>
          <w:lang w:eastAsia="pl-PL"/>
        </w:rPr>
        <w:t>jest częściowy powrót do uregulowań obowiązujących przed wejściem w życie przepisów ustawy z dnia 27 października 2017 r. o zmianie ustawy o zbiorowym zaopatrzeniu w wodę oraz zbiorowym odprowadzaniu ścieków</w:t>
      </w:r>
      <w:r w:rsidR="00B86638">
        <w:rPr>
          <w:rStyle w:val="Odwoaniedokomentarza"/>
          <w:rFonts w:ascii="Times" w:eastAsia="Times New Roman" w:hAnsi="Times"/>
          <w:lang w:eastAsia="pl-PL"/>
        </w:rPr>
        <w:t>.</w:t>
      </w:r>
      <w:r>
        <w:rPr>
          <w:rStyle w:val="Odwoaniedokomentarza"/>
          <w:rFonts w:ascii="Times" w:eastAsia="Times New Roman" w:hAnsi="Times"/>
          <w:lang w:eastAsia="pl-PL"/>
        </w:rPr>
        <w:t xml:space="preserve"> </w:t>
      </w:r>
      <w:r w:rsidR="00B86638">
        <w:rPr>
          <w:rFonts w:ascii="Times New Roman" w:eastAsia="Times New Roman" w:hAnsi="Times New Roman"/>
          <w:bCs/>
          <w:lang w:eastAsia="pl-PL"/>
        </w:rPr>
        <w:t>W</w:t>
      </w:r>
      <w:r>
        <w:rPr>
          <w:rFonts w:ascii="Times New Roman" w:eastAsia="Times New Roman" w:hAnsi="Times New Roman"/>
          <w:bCs/>
          <w:lang w:eastAsia="pl-PL"/>
        </w:rPr>
        <w:t xml:space="preserve"> tym stanie prawnym samorządy wskazują, że była zapewniona odpowiednia elastyczność i szybkość rozpatrywanych wniosków, co można było osiągnąć przez zatwierdzanie taryf w ramach jednoinstancyjnego postępowania przed radą gminy, bez konieczności stosowania sformalizowanych instrumentów prawnych stosowanych w ramach procedury administracyjnej. </w:t>
      </w:r>
    </w:p>
    <w:p w14:paraId="33554C4E" w14:textId="77777777" w:rsidR="00FB2191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W związku z powyższym głównymi kierunkami zmian projektu ustawy są:</w:t>
      </w:r>
    </w:p>
    <w:p w14:paraId="6A5D14CA" w14:textId="77777777" w:rsidR="00FB2191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lastRenderedPageBreak/>
        <w:t>1) częściowy powrót do uregulowań obowiązujących przed wejściem w życie przepisów nowelizujących ustawę o zbiorowym w 2018 r., obejmując</w:t>
      </w:r>
      <w:r w:rsidR="00B86638">
        <w:rPr>
          <w:rFonts w:ascii="Times New Roman" w:eastAsia="Times New Roman" w:hAnsi="Times New Roman"/>
          <w:bCs/>
          <w:lang w:eastAsia="pl-PL"/>
        </w:rPr>
        <w:t>e</w:t>
      </w:r>
      <w:r>
        <w:rPr>
          <w:rFonts w:ascii="Times New Roman" w:eastAsia="Times New Roman" w:hAnsi="Times New Roman"/>
          <w:bCs/>
          <w:lang w:eastAsia="pl-PL"/>
        </w:rPr>
        <w:t xml:space="preserve"> w szczególności:</w:t>
      </w:r>
    </w:p>
    <w:p w14:paraId="0FF37C07" w14:textId="512E24B9" w:rsidR="00FB2191" w:rsidRPr="00B86638" w:rsidRDefault="00FB2191" w:rsidP="00B86638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B86638">
        <w:rPr>
          <w:rFonts w:ascii="Times New Roman" w:eastAsia="Times New Roman" w:hAnsi="Times New Roman"/>
          <w:bCs/>
          <w:lang w:eastAsia="pl-PL"/>
        </w:rPr>
        <w:t>przywrócenie radzie gminy kompetencji w zakresie zatwierdzania taryf za wodę i ścieki</w:t>
      </w:r>
      <w:r w:rsidR="00700C13">
        <w:rPr>
          <w:rFonts w:ascii="Times New Roman" w:eastAsia="Times New Roman" w:hAnsi="Times New Roman"/>
          <w:bCs/>
          <w:lang w:eastAsia="pl-PL"/>
        </w:rPr>
        <w:t>,</w:t>
      </w:r>
    </w:p>
    <w:p w14:paraId="0AE9C893" w14:textId="77777777" w:rsidR="00FB2191" w:rsidRPr="00B86638" w:rsidRDefault="00FB2191" w:rsidP="00B86638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B86638">
        <w:rPr>
          <w:rFonts w:ascii="Times New Roman" w:eastAsia="Times New Roman" w:hAnsi="Times New Roman"/>
          <w:bCs/>
          <w:lang w:eastAsia="pl-PL"/>
        </w:rPr>
        <w:t>zatwierdz</w:t>
      </w:r>
      <w:r w:rsidR="00B86638">
        <w:rPr>
          <w:rFonts w:ascii="Times New Roman" w:eastAsia="Times New Roman" w:hAnsi="Times New Roman"/>
          <w:bCs/>
          <w:lang w:eastAsia="pl-PL"/>
        </w:rPr>
        <w:t>anie</w:t>
      </w:r>
      <w:r w:rsidRPr="00B86638">
        <w:rPr>
          <w:rFonts w:ascii="Times New Roman" w:eastAsia="Times New Roman" w:hAnsi="Times New Roman"/>
          <w:bCs/>
          <w:lang w:eastAsia="pl-PL"/>
        </w:rPr>
        <w:t xml:space="preserve"> taryfy w drodze uchwały rady gminy, a nie w drodze decyzji administracyjnej, co wyklucza tryb odwoławczy;</w:t>
      </w:r>
    </w:p>
    <w:p w14:paraId="45C07370" w14:textId="35B5841E" w:rsidR="00F87F63" w:rsidRDefault="00FB2191" w:rsidP="009453AF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2) wprowadzenie uzgodnienia projektu taryfy przez organ regulacyjny w celu zapewnienia ochrony interesów odbiorców usług </w:t>
      </w:r>
      <w:r w:rsidR="00B33764">
        <w:rPr>
          <w:rFonts w:ascii="Times New Roman" w:eastAsia="Times New Roman" w:hAnsi="Times New Roman"/>
          <w:bCs/>
          <w:lang w:eastAsia="pl-PL"/>
        </w:rPr>
        <w:t xml:space="preserve">przed </w:t>
      </w:r>
      <w:r>
        <w:rPr>
          <w:rFonts w:ascii="Times New Roman" w:eastAsia="Times New Roman" w:hAnsi="Times New Roman"/>
          <w:bCs/>
          <w:lang w:eastAsia="pl-PL"/>
        </w:rPr>
        <w:t>nieuzasadnion</w:t>
      </w:r>
      <w:r w:rsidR="001F527C">
        <w:rPr>
          <w:rFonts w:ascii="Times New Roman" w:eastAsia="Times New Roman" w:hAnsi="Times New Roman"/>
          <w:bCs/>
          <w:lang w:eastAsia="pl-PL"/>
        </w:rPr>
        <w:t>ą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1F527C">
        <w:rPr>
          <w:rFonts w:ascii="Times New Roman" w:eastAsia="Times New Roman" w:hAnsi="Times New Roman"/>
          <w:bCs/>
          <w:lang w:eastAsia="pl-PL"/>
        </w:rPr>
        <w:t xml:space="preserve">zmianą </w:t>
      </w:r>
      <w:r>
        <w:rPr>
          <w:rFonts w:ascii="Times New Roman" w:eastAsia="Times New Roman" w:hAnsi="Times New Roman"/>
          <w:bCs/>
          <w:lang w:eastAsia="pl-PL"/>
        </w:rPr>
        <w:t>cen – tylko jeżeli zakładan</w:t>
      </w:r>
      <w:r w:rsidR="001F527C">
        <w:rPr>
          <w:rFonts w:ascii="Times New Roman" w:eastAsia="Times New Roman" w:hAnsi="Times New Roman"/>
          <w:bCs/>
          <w:lang w:eastAsia="pl-PL"/>
        </w:rPr>
        <w:t>a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1F527C">
        <w:rPr>
          <w:rFonts w:ascii="Times New Roman" w:eastAsia="Times New Roman" w:hAnsi="Times New Roman"/>
          <w:bCs/>
          <w:lang w:eastAsia="pl-PL"/>
        </w:rPr>
        <w:t xml:space="preserve">zmiana </w:t>
      </w:r>
      <w:r>
        <w:rPr>
          <w:rFonts w:ascii="Times New Roman" w:eastAsia="Times New Roman" w:hAnsi="Times New Roman"/>
          <w:bCs/>
          <w:lang w:eastAsia="pl-PL"/>
        </w:rPr>
        <w:t xml:space="preserve">taryfy </w:t>
      </w:r>
      <w:r w:rsidR="004967E4">
        <w:rPr>
          <w:rFonts w:ascii="Times New Roman" w:eastAsia="Times New Roman" w:hAnsi="Times New Roman"/>
          <w:bCs/>
          <w:lang w:eastAsia="pl-PL"/>
        </w:rPr>
        <w:t xml:space="preserve">zakładać </w:t>
      </w:r>
      <w:r>
        <w:rPr>
          <w:rFonts w:ascii="Times New Roman" w:eastAsia="Times New Roman" w:hAnsi="Times New Roman"/>
          <w:bCs/>
          <w:lang w:eastAsia="pl-PL"/>
        </w:rPr>
        <w:t xml:space="preserve">będzie </w:t>
      </w:r>
      <w:r w:rsidR="004D3A20">
        <w:rPr>
          <w:rFonts w:ascii="Times New Roman" w:eastAsia="Times New Roman" w:hAnsi="Times New Roman"/>
          <w:bCs/>
          <w:lang w:eastAsia="pl-PL"/>
        </w:rPr>
        <w:t xml:space="preserve">zmianę </w:t>
      </w:r>
      <w:r w:rsidR="000D2C94" w:rsidRPr="004967E4">
        <w:rPr>
          <w:rFonts w:ascii="Times New Roman" w:eastAsia="Times New Roman" w:hAnsi="Times New Roman"/>
          <w:bCs/>
          <w:lang w:eastAsia="pl-PL"/>
        </w:rPr>
        <w:t xml:space="preserve">o więcej niż 15% </w:t>
      </w:r>
      <w:r w:rsidR="004967E4" w:rsidRPr="004967E4">
        <w:rPr>
          <w:rFonts w:ascii="Times New Roman" w:eastAsia="Times New Roman" w:hAnsi="Times New Roman"/>
          <w:bCs/>
          <w:lang w:eastAsia="pl-PL"/>
        </w:rPr>
        <w:t>w co najmniej jednej taryfowej grupie odbiorców usług ceny wskaźnikowej</w:t>
      </w:r>
      <w:r w:rsidR="000D2C94">
        <w:rPr>
          <w:rFonts w:ascii="Times New Roman" w:eastAsia="Times New Roman" w:hAnsi="Times New Roman"/>
          <w:bCs/>
          <w:lang w:eastAsia="pl-PL"/>
        </w:rPr>
        <w:t>;</w:t>
      </w:r>
    </w:p>
    <w:p w14:paraId="031966D5" w14:textId="77777777" w:rsidR="00FB2191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3) wprowadzenie obowiązku dokonywania przez wójta oceny taryfy i przedstawiania w tym zakresie </w:t>
      </w:r>
      <w:r w:rsidR="00B86638">
        <w:rPr>
          <w:rFonts w:ascii="Times New Roman" w:eastAsia="Times New Roman" w:hAnsi="Times New Roman"/>
          <w:bCs/>
          <w:lang w:eastAsia="pl-PL"/>
        </w:rPr>
        <w:t>swoich zaleceń</w:t>
      </w:r>
      <w:r>
        <w:rPr>
          <w:rFonts w:ascii="Times New Roman" w:eastAsia="Times New Roman" w:hAnsi="Times New Roman"/>
          <w:bCs/>
          <w:lang w:eastAsia="pl-PL"/>
        </w:rPr>
        <w:t xml:space="preserve"> do rady gminy;</w:t>
      </w:r>
    </w:p>
    <w:p w14:paraId="008AB660" w14:textId="77777777" w:rsidR="00FB2191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4) zmiana organu wymierzającego kary pieniężne związane z zatwierdzaniem taryf z organ</w:t>
      </w:r>
      <w:r w:rsidR="008F569E">
        <w:rPr>
          <w:rFonts w:ascii="Times New Roman" w:eastAsia="Times New Roman" w:hAnsi="Times New Roman"/>
          <w:bCs/>
          <w:lang w:eastAsia="pl-PL"/>
        </w:rPr>
        <w:t>u</w:t>
      </w:r>
      <w:r>
        <w:rPr>
          <w:rFonts w:ascii="Times New Roman" w:eastAsia="Times New Roman" w:hAnsi="Times New Roman"/>
          <w:bCs/>
          <w:lang w:eastAsia="pl-PL"/>
        </w:rPr>
        <w:t xml:space="preserve"> regulacyjnego na gminę;</w:t>
      </w:r>
    </w:p>
    <w:p w14:paraId="64832ECE" w14:textId="77777777" w:rsidR="00CB0E2A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5) zniesienie opłaty za zatwierdzenie taryfy – ponoszonej dotychczas przez przedsiębiorstwa wodociągowo-kanalizacyjne na rzecz PGW </w:t>
      </w:r>
      <w:r w:rsidR="00C8778F">
        <w:rPr>
          <w:rFonts w:ascii="Times New Roman" w:eastAsia="Times New Roman" w:hAnsi="Times New Roman"/>
          <w:bCs/>
          <w:lang w:eastAsia="pl-PL"/>
        </w:rPr>
        <w:t>WP</w:t>
      </w:r>
      <w:r w:rsidR="00CB0E2A">
        <w:rPr>
          <w:rFonts w:ascii="Times New Roman" w:eastAsia="Times New Roman" w:hAnsi="Times New Roman"/>
          <w:bCs/>
          <w:lang w:eastAsia="pl-PL"/>
        </w:rPr>
        <w:t>;</w:t>
      </w:r>
    </w:p>
    <w:p w14:paraId="17A792F0" w14:textId="77777777" w:rsidR="00B86638" w:rsidRDefault="00CB0E2A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6) </w:t>
      </w:r>
      <w:r w:rsidR="00B86638">
        <w:rPr>
          <w:rFonts w:ascii="Times New Roman" w:eastAsia="Times New Roman" w:hAnsi="Times New Roman"/>
          <w:bCs/>
          <w:lang w:eastAsia="pl-PL"/>
        </w:rPr>
        <w:t>wprowadzenia uprawnienia dla gminy do stosowania taryfy progresywnej.</w:t>
      </w:r>
    </w:p>
    <w:p w14:paraId="12BCBC75" w14:textId="27B27F66" w:rsidR="00FB2191" w:rsidRDefault="008D6104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Zakłada się, że p</w:t>
      </w:r>
      <w:r w:rsidR="00FB2191">
        <w:rPr>
          <w:rFonts w:ascii="Times New Roman" w:eastAsia="Times New Roman" w:hAnsi="Times New Roman"/>
          <w:bCs/>
          <w:lang w:eastAsia="pl-PL"/>
        </w:rPr>
        <w:t xml:space="preserve">rzedsiębiorstwo wodociągowo-kanalizacyjne będzie inicjowało procedurę </w:t>
      </w:r>
      <w:r w:rsidR="0065393F">
        <w:rPr>
          <w:rFonts w:ascii="Times New Roman" w:eastAsia="Times New Roman" w:hAnsi="Times New Roman"/>
          <w:bCs/>
          <w:lang w:eastAsia="pl-PL"/>
        </w:rPr>
        <w:t xml:space="preserve">zatwierdzenia projektu taryfy </w:t>
      </w:r>
      <w:r w:rsidR="00FB2191">
        <w:rPr>
          <w:rFonts w:ascii="Times New Roman" w:eastAsia="Times New Roman" w:hAnsi="Times New Roman"/>
          <w:bCs/>
          <w:lang w:eastAsia="pl-PL"/>
        </w:rPr>
        <w:t xml:space="preserve">przekazując wójtowi (burmistrzowi, prezydentowi miasta) wniosek </w:t>
      </w:r>
      <w:r w:rsidR="007F75A7">
        <w:rPr>
          <w:rFonts w:ascii="Times New Roman" w:eastAsia="Times New Roman" w:hAnsi="Times New Roman"/>
          <w:bCs/>
          <w:lang w:eastAsia="pl-PL"/>
        </w:rPr>
        <w:br/>
      </w:r>
      <w:r w:rsidR="00FB2191">
        <w:rPr>
          <w:rFonts w:ascii="Times New Roman" w:eastAsia="Times New Roman" w:hAnsi="Times New Roman"/>
          <w:bCs/>
          <w:lang w:eastAsia="pl-PL"/>
        </w:rPr>
        <w:t>o zatwierdzenie taryfy</w:t>
      </w:r>
      <w:r w:rsidR="007F75A7">
        <w:rPr>
          <w:rFonts w:ascii="Times New Roman" w:eastAsia="Times New Roman" w:hAnsi="Times New Roman"/>
          <w:bCs/>
          <w:lang w:eastAsia="pl-PL"/>
        </w:rPr>
        <w:t>,</w:t>
      </w:r>
      <w:r w:rsidR="00FB2191">
        <w:rPr>
          <w:rFonts w:ascii="Times New Roman" w:eastAsia="Times New Roman" w:hAnsi="Times New Roman"/>
          <w:bCs/>
          <w:lang w:eastAsia="pl-PL"/>
        </w:rPr>
        <w:t xml:space="preserve"> z</w:t>
      </w:r>
      <w:r w:rsidR="005666A6">
        <w:rPr>
          <w:rFonts w:ascii="Times New Roman" w:eastAsia="Times New Roman" w:hAnsi="Times New Roman"/>
          <w:bCs/>
          <w:lang w:eastAsia="pl-PL"/>
        </w:rPr>
        <w:t> </w:t>
      </w:r>
      <w:r w:rsidR="00FB2191">
        <w:rPr>
          <w:rFonts w:ascii="Times New Roman" w:eastAsia="Times New Roman" w:hAnsi="Times New Roman"/>
          <w:bCs/>
          <w:lang w:eastAsia="pl-PL"/>
        </w:rPr>
        <w:t xml:space="preserve">projektem taryfy </w:t>
      </w:r>
      <w:r>
        <w:rPr>
          <w:rFonts w:ascii="Times New Roman" w:eastAsia="Times New Roman" w:hAnsi="Times New Roman"/>
          <w:bCs/>
          <w:lang w:eastAsia="pl-PL"/>
        </w:rPr>
        <w:t xml:space="preserve">wraz </w:t>
      </w:r>
      <w:r w:rsidR="00FB2191">
        <w:rPr>
          <w:rFonts w:ascii="Times New Roman" w:eastAsia="Times New Roman" w:hAnsi="Times New Roman"/>
          <w:bCs/>
          <w:lang w:eastAsia="pl-PL"/>
        </w:rPr>
        <w:t>z uzasadnieniem w odpowiednim terminie przed dniem upływu okresu obowiązywania dotychczasowej taryfy.</w:t>
      </w:r>
      <w:r w:rsidR="007F370A">
        <w:rPr>
          <w:rFonts w:ascii="Times New Roman" w:eastAsia="Times New Roman" w:hAnsi="Times New Roman"/>
          <w:bCs/>
          <w:lang w:eastAsia="pl-PL"/>
        </w:rPr>
        <w:t xml:space="preserve"> </w:t>
      </w:r>
      <w:r w:rsidR="00FB2191">
        <w:rPr>
          <w:rFonts w:ascii="Times New Roman" w:eastAsia="Times New Roman" w:hAnsi="Times New Roman"/>
          <w:bCs/>
          <w:lang w:eastAsia="pl-PL"/>
        </w:rPr>
        <w:t xml:space="preserve">Wójt (burmistrz, prezydent miasta) dokona sprawdzenia projektu taryfy pod względem zgodności z przepisami ustawy o zbiorowym oraz przepisami ustawy Prawo wodne i w tym zakresie opracuje rekomendacje dla rady gminy. Rada gminy podejmie uchwałę o zatwierdzeniu taryf, w odpowiednim terminie od dnia złożenia wniosku albo </w:t>
      </w:r>
      <w:r w:rsidR="007F75A7">
        <w:rPr>
          <w:rFonts w:ascii="Times New Roman" w:eastAsia="Times New Roman" w:hAnsi="Times New Roman"/>
          <w:bCs/>
          <w:lang w:eastAsia="pl-PL"/>
        </w:rPr>
        <w:br/>
      </w:r>
      <w:r w:rsidR="00FB2191">
        <w:rPr>
          <w:rFonts w:ascii="Times New Roman" w:eastAsia="Times New Roman" w:hAnsi="Times New Roman"/>
          <w:bCs/>
          <w:lang w:eastAsia="pl-PL"/>
        </w:rPr>
        <w:t xml:space="preserve">o odmowie zatwierdzenia taryfy. Jeżeli rada gminy nie podejmie uchwały w ustawowym terminie od dnia otrzymania wniosku o ich zatwierdzanie, taryfy zweryfikowane przez wójta (burmistrza, prezydenta miasta) wejdą w życie. </w:t>
      </w:r>
    </w:p>
    <w:p w14:paraId="6D96A1FA" w14:textId="05CE3929" w:rsidR="00FB2191" w:rsidRDefault="00FB2191" w:rsidP="00FB2191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BE2C6A">
        <w:rPr>
          <w:rFonts w:ascii="Times New Roman" w:eastAsia="Times New Roman" w:hAnsi="Times New Roman"/>
          <w:bCs/>
          <w:lang w:eastAsia="pl-PL"/>
        </w:rPr>
        <w:t>Należy oczekiwać, że zaproponowane rozwiązania prawne z jednej strony</w:t>
      </w:r>
      <w:r>
        <w:rPr>
          <w:rFonts w:ascii="Times New Roman" w:eastAsia="Times New Roman" w:hAnsi="Times New Roman"/>
          <w:bCs/>
          <w:lang w:eastAsia="pl-PL"/>
        </w:rPr>
        <w:t xml:space="preserve"> będą </w:t>
      </w:r>
      <w:bookmarkStart w:id="0" w:name="_Hlk164768972"/>
      <w:r>
        <w:rPr>
          <w:rFonts w:ascii="Times New Roman" w:eastAsia="Times New Roman" w:hAnsi="Times New Roman"/>
          <w:bCs/>
          <w:lang w:eastAsia="pl-PL"/>
        </w:rPr>
        <w:t>zgodne z oczekiwania</w:t>
      </w:r>
      <w:r w:rsidR="00E94BF9">
        <w:rPr>
          <w:rFonts w:ascii="Times New Roman" w:eastAsia="Times New Roman" w:hAnsi="Times New Roman"/>
          <w:bCs/>
          <w:lang w:eastAsia="pl-PL"/>
        </w:rPr>
        <w:t>mi</w:t>
      </w:r>
      <w:r>
        <w:rPr>
          <w:rFonts w:ascii="Times New Roman" w:eastAsia="Times New Roman" w:hAnsi="Times New Roman"/>
          <w:bCs/>
          <w:lang w:eastAsia="pl-PL"/>
        </w:rPr>
        <w:t xml:space="preserve"> strony samorządowej zmierzającymi do ponownego powierzenia gminom kompetencji do zatwierdzania taryf</w:t>
      </w:r>
      <w:bookmarkEnd w:id="0"/>
      <w:r>
        <w:rPr>
          <w:rFonts w:ascii="Times New Roman" w:eastAsia="Times New Roman" w:hAnsi="Times New Roman"/>
          <w:bCs/>
          <w:lang w:eastAsia="pl-PL"/>
        </w:rPr>
        <w:t xml:space="preserve">, z drugiej zaś strony zapewnią realizację wniosków Najwyższej Izby Kontroli w zakresie </w:t>
      </w:r>
      <w:r w:rsidR="009557FD">
        <w:rPr>
          <w:rFonts w:ascii="Times New Roman" w:eastAsia="Times New Roman" w:hAnsi="Times New Roman"/>
          <w:bCs/>
          <w:lang w:eastAsia="pl-PL"/>
        </w:rPr>
        <w:t>ograniczani</w:t>
      </w:r>
      <w:r w:rsidR="007F75A7">
        <w:rPr>
          <w:rFonts w:ascii="Times New Roman" w:eastAsia="Times New Roman" w:hAnsi="Times New Roman"/>
          <w:bCs/>
          <w:lang w:eastAsia="pl-PL"/>
        </w:rPr>
        <w:t>a</w:t>
      </w:r>
      <w:r>
        <w:rPr>
          <w:rFonts w:ascii="Times New Roman" w:eastAsia="Times New Roman" w:hAnsi="Times New Roman"/>
          <w:bCs/>
          <w:lang w:eastAsia="pl-PL"/>
        </w:rPr>
        <w:t xml:space="preserve"> konfliktu interesów oraz ochrony interesów odbiorców usług przed nieuzasadnion</w:t>
      </w:r>
      <w:r w:rsidR="001F527C">
        <w:rPr>
          <w:rFonts w:ascii="Times New Roman" w:eastAsia="Times New Roman" w:hAnsi="Times New Roman"/>
          <w:bCs/>
          <w:lang w:eastAsia="pl-PL"/>
        </w:rPr>
        <w:t>ą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1F527C">
        <w:rPr>
          <w:rFonts w:ascii="Times New Roman" w:eastAsia="Times New Roman" w:hAnsi="Times New Roman"/>
          <w:bCs/>
          <w:lang w:eastAsia="pl-PL"/>
        </w:rPr>
        <w:t xml:space="preserve">zmianą </w:t>
      </w:r>
      <w:r>
        <w:rPr>
          <w:rFonts w:ascii="Times New Roman" w:eastAsia="Times New Roman" w:hAnsi="Times New Roman"/>
          <w:bCs/>
          <w:lang w:eastAsia="pl-PL"/>
        </w:rPr>
        <w:t xml:space="preserve">cen usług wodociągowo-kanalizacyjnych. </w:t>
      </w:r>
    </w:p>
    <w:p w14:paraId="46D0ECFB" w14:textId="77777777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Szczegółowy opis rozwiązań zawartych w projekcie ustawy. </w:t>
      </w:r>
    </w:p>
    <w:p w14:paraId="58202815" w14:textId="77777777" w:rsidR="00FB2191" w:rsidRPr="00216634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Style w:val="Ppogrubienie"/>
          <w:rFonts w:ascii="Times New Roman" w:hAnsi="Times New Roman"/>
        </w:rPr>
      </w:pPr>
      <w:r w:rsidRPr="00216634">
        <w:rPr>
          <w:rFonts w:ascii="Times New Roman" w:eastAsia="Times New Roman" w:hAnsi="Times New Roman"/>
          <w:b/>
          <w:lang w:eastAsia="pl-PL"/>
        </w:rPr>
        <w:t xml:space="preserve">W art. 1 projektu ustawy </w:t>
      </w:r>
      <w:r w:rsidRPr="00216634">
        <w:rPr>
          <w:rFonts w:ascii="Times New Roman" w:hAnsi="Times New Roman"/>
        </w:rPr>
        <w:t xml:space="preserve">zakłada się wprowadzenie następujących zmian w </w:t>
      </w:r>
      <w:r w:rsidRPr="00216634">
        <w:rPr>
          <w:rStyle w:val="Ppogrubienie"/>
          <w:rFonts w:ascii="Times New Roman" w:hAnsi="Times New Roman"/>
        </w:rPr>
        <w:t>przepisach ustawy o</w:t>
      </w:r>
      <w:r w:rsidR="005666A6">
        <w:rPr>
          <w:rStyle w:val="Ppogrubienie"/>
          <w:rFonts w:ascii="Times New Roman" w:hAnsi="Times New Roman"/>
        </w:rPr>
        <w:t> </w:t>
      </w:r>
      <w:r w:rsidRPr="00216634">
        <w:rPr>
          <w:rStyle w:val="Ppogrubienie"/>
          <w:rFonts w:ascii="Times New Roman" w:hAnsi="Times New Roman"/>
        </w:rPr>
        <w:t>zbiorowym:</w:t>
      </w:r>
    </w:p>
    <w:p w14:paraId="381918B5" w14:textId="52C834E5" w:rsidR="000900A4" w:rsidRDefault="000900A4" w:rsidP="00C26B8E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1) w </w:t>
      </w:r>
      <w:r w:rsidRPr="004D5D3B">
        <w:rPr>
          <w:rFonts w:ascii="Times New Roman" w:eastAsia="Times New Roman" w:hAnsi="Times New Roman"/>
          <w:b/>
          <w:lang w:eastAsia="pl-PL"/>
        </w:rPr>
        <w:t>art. 2</w:t>
      </w:r>
      <w:r>
        <w:rPr>
          <w:rFonts w:ascii="Times New Roman" w:eastAsia="Times New Roman" w:hAnsi="Times New Roman"/>
          <w:lang w:eastAsia="pl-PL"/>
        </w:rPr>
        <w:t xml:space="preserve"> ustawy o zbiorowym w </w:t>
      </w:r>
      <w:r w:rsidRPr="004D5D3B">
        <w:rPr>
          <w:rFonts w:ascii="Times New Roman" w:eastAsia="Times New Roman" w:hAnsi="Times New Roman"/>
          <w:b/>
          <w:lang w:eastAsia="pl-PL"/>
        </w:rPr>
        <w:t xml:space="preserve">pkt </w:t>
      </w:r>
      <w:r w:rsidR="0079134C">
        <w:rPr>
          <w:rFonts w:ascii="Times New Roman" w:eastAsia="Times New Roman" w:hAnsi="Times New Roman"/>
          <w:b/>
          <w:lang w:eastAsia="pl-PL"/>
        </w:rPr>
        <w:t>1</w:t>
      </w:r>
      <w:r w:rsidR="00CE3ACC">
        <w:rPr>
          <w:rFonts w:ascii="Times New Roman" w:eastAsia="Times New Roman" w:hAnsi="Times New Roman"/>
          <w:b/>
          <w:lang w:eastAsia="pl-PL"/>
        </w:rPr>
        <w:t>d</w:t>
      </w:r>
      <w:r w:rsidR="0079134C">
        <w:rPr>
          <w:rFonts w:ascii="Times New Roman" w:eastAsia="Times New Roman" w:hAnsi="Times New Roman"/>
          <w:b/>
          <w:lang w:eastAsia="pl-PL"/>
        </w:rPr>
        <w:t xml:space="preserve">, </w:t>
      </w:r>
      <w:r w:rsidRPr="004D5D3B">
        <w:rPr>
          <w:rFonts w:ascii="Times New Roman" w:eastAsia="Times New Roman" w:hAnsi="Times New Roman"/>
          <w:b/>
          <w:lang w:eastAsia="pl-PL"/>
        </w:rPr>
        <w:t>2</w:t>
      </w:r>
      <w:r w:rsidR="00CE3ACC">
        <w:rPr>
          <w:rFonts w:ascii="Times New Roman" w:eastAsia="Times New Roman" w:hAnsi="Times New Roman"/>
          <w:b/>
          <w:lang w:eastAsia="pl-PL"/>
        </w:rPr>
        <w:t>b</w:t>
      </w:r>
      <w:r w:rsidRPr="004D5D3B">
        <w:rPr>
          <w:rFonts w:ascii="Times New Roman" w:eastAsia="Times New Roman" w:hAnsi="Times New Roman"/>
          <w:b/>
          <w:lang w:eastAsia="pl-PL"/>
        </w:rPr>
        <w:t>, 3</w:t>
      </w:r>
      <w:r w:rsidR="00CE3ACC">
        <w:rPr>
          <w:rFonts w:ascii="Times New Roman" w:eastAsia="Times New Roman" w:hAnsi="Times New Roman"/>
          <w:b/>
          <w:lang w:eastAsia="pl-PL"/>
        </w:rPr>
        <w:t>ca</w:t>
      </w:r>
      <w:r w:rsidRPr="004D5D3B">
        <w:rPr>
          <w:rFonts w:ascii="Times New Roman" w:eastAsia="Times New Roman" w:hAnsi="Times New Roman"/>
          <w:b/>
          <w:lang w:eastAsia="pl-PL"/>
        </w:rPr>
        <w:t xml:space="preserve"> i 3c</w:t>
      </w:r>
      <w:r w:rsidR="00CE3ACC">
        <w:rPr>
          <w:rFonts w:ascii="Times New Roman" w:eastAsia="Times New Roman" w:hAnsi="Times New Roman"/>
          <w:b/>
          <w:lang w:eastAsia="pl-PL"/>
        </w:rPr>
        <w:t>b</w:t>
      </w:r>
      <w:r>
        <w:rPr>
          <w:rFonts w:ascii="Times New Roman" w:eastAsia="Times New Roman" w:hAnsi="Times New Roman"/>
          <w:lang w:eastAsia="pl-PL"/>
        </w:rPr>
        <w:t xml:space="preserve"> zakłada się wprowadzić definicje legalne:</w:t>
      </w:r>
      <w:r w:rsidR="0079134C">
        <w:rPr>
          <w:rFonts w:ascii="Times New Roman" w:eastAsia="Times New Roman" w:hAnsi="Times New Roman"/>
          <w:lang w:eastAsia="pl-PL"/>
        </w:rPr>
        <w:t xml:space="preserve"> niepodziel</w:t>
      </w:r>
      <w:r w:rsidR="00BE1BC6">
        <w:rPr>
          <w:rFonts w:ascii="Times New Roman" w:eastAsia="Times New Roman" w:hAnsi="Times New Roman"/>
          <w:lang w:eastAsia="pl-PL"/>
        </w:rPr>
        <w:t>o</w:t>
      </w:r>
      <w:r w:rsidR="0079134C">
        <w:rPr>
          <w:rFonts w:ascii="Times New Roman" w:eastAsia="Times New Roman" w:hAnsi="Times New Roman"/>
          <w:lang w:eastAsia="pl-PL"/>
        </w:rPr>
        <w:t>nego zysku z lat ubiegłych,</w:t>
      </w:r>
      <w:r>
        <w:rPr>
          <w:rFonts w:ascii="Times New Roman" w:eastAsia="Times New Roman" w:hAnsi="Times New Roman"/>
          <w:lang w:eastAsia="pl-PL"/>
        </w:rPr>
        <w:t xml:space="preserve"> obszaru osłonowego, poziomu bazowego i poziomu </w:t>
      </w:r>
      <w:proofErr w:type="spellStart"/>
      <w:r>
        <w:rPr>
          <w:rFonts w:ascii="Times New Roman" w:eastAsia="Times New Roman" w:hAnsi="Times New Roman"/>
          <w:lang w:eastAsia="pl-PL"/>
        </w:rPr>
        <w:t>ponadbazowego</w:t>
      </w:r>
      <w:proofErr w:type="spellEnd"/>
      <w:r>
        <w:rPr>
          <w:rFonts w:ascii="Times New Roman" w:eastAsia="Times New Roman" w:hAnsi="Times New Roman"/>
          <w:lang w:eastAsia="pl-PL"/>
        </w:rPr>
        <w:t xml:space="preserve">. Przedmiotowe określenia są wprowadzane na potrzeby ustanowienia taryfy progresywnej. </w:t>
      </w:r>
    </w:p>
    <w:p w14:paraId="3C81C263" w14:textId="0CD7DEE4" w:rsidR="0079134C" w:rsidRDefault="0079134C" w:rsidP="0079134C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9134C">
        <w:rPr>
          <w:rFonts w:ascii="Times New Roman" w:eastAsia="Times New Roman" w:hAnsi="Times New Roman"/>
          <w:lang w:eastAsia="pl-PL"/>
        </w:rPr>
        <w:t xml:space="preserve">Należy wskazać, że treść art. 2 </w:t>
      </w:r>
      <w:r>
        <w:rPr>
          <w:rFonts w:ascii="Times New Roman" w:eastAsia="Times New Roman" w:hAnsi="Times New Roman"/>
          <w:lang w:eastAsia="pl-PL"/>
        </w:rPr>
        <w:t>pkt 1a</w:t>
      </w:r>
      <w:r w:rsidRPr="0079134C">
        <w:rPr>
          <w:rFonts w:ascii="Times New Roman" w:eastAsia="Times New Roman" w:hAnsi="Times New Roman"/>
          <w:lang w:eastAsia="pl-PL"/>
        </w:rPr>
        <w:t xml:space="preserve"> stanowi przeniesienie na poziom ustawowy regulacji dotychczas ujętej w § 2 </w:t>
      </w:r>
      <w:r>
        <w:rPr>
          <w:rFonts w:ascii="Times New Roman" w:eastAsia="Times New Roman" w:hAnsi="Times New Roman"/>
          <w:lang w:eastAsia="pl-PL"/>
        </w:rPr>
        <w:t>pkt 4</w:t>
      </w:r>
      <w:r w:rsidRPr="0079134C">
        <w:rPr>
          <w:rFonts w:ascii="Times New Roman" w:eastAsia="Times New Roman" w:hAnsi="Times New Roman"/>
          <w:lang w:eastAsia="pl-PL"/>
        </w:rPr>
        <w:t xml:space="preserve"> rozporządzenia Ministra Gospodarki Morskiej i Żeglugi Śródlądowej z dnia 27 lutego 2018 r. w sprawie określania taryf, wzoru wniosku o zatwierdzenie taryfy oraz warunków rozliczeń za zbiorowe zaopatrzenie w wodę i zbiorowe odprowadzanie ścieków (Dz. U. z 2022 r. poz. 1074), zwanego dalej „rozporządzeniem taryfowym”. </w:t>
      </w:r>
      <w:r>
        <w:rPr>
          <w:rFonts w:ascii="Times New Roman" w:eastAsia="Times New Roman" w:hAnsi="Times New Roman"/>
          <w:lang w:eastAsia="pl-PL"/>
        </w:rPr>
        <w:t xml:space="preserve">Zakłada się, że </w:t>
      </w:r>
      <w:r w:rsidRPr="0079134C">
        <w:rPr>
          <w:rFonts w:ascii="Times New Roman" w:eastAsia="Times New Roman" w:hAnsi="Times New Roman"/>
          <w:lang w:eastAsia="pl-PL"/>
        </w:rPr>
        <w:t xml:space="preserve">niepodzielony zysk z lat ubiegłych </w:t>
      </w:r>
      <w:r>
        <w:rPr>
          <w:rFonts w:ascii="Times New Roman" w:eastAsia="Times New Roman" w:hAnsi="Times New Roman"/>
          <w:lang w:eastAsia="pl-PL"/>
        </w:rPr>
        <w:t>to</w:t>
      </w:r>
      <w:r w:rsidRPr="0079134C">
        <w:rPr>
          <w:rFonts w:ascii="Times New Roman" w:eastAsia="Times New Roman" w:hAnsi="Times New Roman"/>
          <w:lang w:eastAsia="pl-PL"/>
        </w:rPr>
        <w:t xml:space="preserve"> część zysku netto, która nie została rozdysponowana na rzecz wspólników lub akcjonariuszy przedsiębiorstwa wodociągowo-kanalizacyjnego z tytułu dywidendy lub która nie została przekazana na kapitał zapasowy lub rezerwowy tego przedsiębiorstwa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Pr="0079134C">
        <w:rPr>
          <w:rFonts w:ascii="Times New Roman" w:eastAsia="Times New Roman" w:hAnsi="Times New Roman"/>
          <w:lang w:eastAsia="pl-PL"/>
        </w:rPr>
        <w:t>Przedmiotowe rozwiązania z uwagi na swój charakter powinny stanowić materię ustawową, a nie być uregulowane na poziomie aktu wykonawczego. Należy podkreślić, że w tym zakresie nie przewiduje się zmiany stanu prawnego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13A7F5BB" w14:textId="12E6C8CB" w:rsidR="000900A4" w:rsidRDefault="000900A4" w:rsidP="00C26B8E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Zakłada się, że taryfa progresywna będzie musiała określać poziom bazowy – czyli ilość dostarczonej wody, określoną w pełnym metrach sześciennych, przypadającą w okresie miesiąca na osobę zamieszkałą w nieruchomości zabudowanej budynkiem mieszkalnym lub w lokalu mieszkalnym, dla której określa się taryfie progresywnej ceny i stawki opłat. Dostarczenie wody w mniejszej ilości od poziomu bazowego będzie związane z obniżeniem o co najmniej 30% cen i stawek opłat, z tytułu dostarczonej wody. Ten zakres taryfy progresywnej oznaczono jako „obszar osłonowy”, gdyż jego wyznaczenie ma na celu zapewnienie dostępu do wody po obniżonych cenach w gospodarstwach domowych na poziomie niezbędnym do zaspokojenia podstawowych potrzeb egzystencjalnych osób </w:t>
      </w:r>
      <w:r w:rsidR="008F6424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i rodzi lub racjonalizacje zużycia wody.</w:t>
      </w:r>
    </w:p>
    <w:p w14:paraId="25D40144" w14:textId="045BF2AB" w:rsidR="000900A4" w:rsidRDefault="000900A4" w:rsidP="00C26B8E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Natomiast poziom </w:t>
      </w:r>
      <w:proofErr w:type="spellStart"/>
      <w:r>
        <w:rPr>
          <w:rFonts w:ascii="Times New Roman" w:eastAsia="Times New Roman" w:hAnsi="Times New Roman"/>
          <w:lang w:eastAsia="pl-PL"/>
        </w:rPr>
        <w:t>ponadbazowy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– jest to fakultatywny, dodatkowy poziom do ewentualnego wyznaczenia w taryfie progresywnej. Może on być określony w ilości większej niż poziom bazowy.</w:t>
      </w:r>
    </w:p>
    <w:p w14:paraId="30D400EE" w14:textId="0F9A4E2A" w:rsidR="007F75A7" w:rsidRDefault="005C6B98" w:rsidP="00C26B8E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542E34">
        <w:rPr>
          <w:rFonts w:ascii="Times New Roman" w:eastAsia="Times New Roman" w:hAnsi="Times New Roman"/>
          <w:lang w:eastAsia="pl-PL"/>
        </w:rPr>
        <w:t xml:space="preserve">) </w:t>
      </w:r>
      <w:r w:rsidR="00834157">
        <w:rPr>
          <w:rFonts w:ascii="Times New Roman" w:eastAsia="Times New Roman" w:hAnsi="Times New Roman"/>
          <w:lang w:eastAsia="pl-PL"/>
        </w:rPr>
        <w:t xml:space="preserve">w </w:t>
      </w:r>
      <w:r w:rsidR="005666A6" w:rsidRPr="005666A6">
        <w:rPr>
          <w:rFonts w:ascii="Times New Roman" w:eastAsia="Times New Roman" w:hAnsi="Times New Roman"/>
          <w:b/>
          <w:lang w:eastAsia="pl-PL"/>
        </w:rPr>
        <w:t xml:space="preserve">art. </w:t>
      </w:r>
      <w:r w:rsidR="00772DA2">
        <w:rPr>
          <w:rFonts w:ascii="Times New Roman" w:eastAsia="Times New Roman" w:hAnsi="Times New Roman"/>
          <w:b/>
          <w:lang w:eastAsia="pl-PL"/>
        </w:rPr>
        <w:t xml:space="preserve">20 </w:t>
      </w:r>
      <w:r w:rsidR="005666A6" w:rsidRPr="005666A6">
        <w:rPr>
          <w:rFonts w:ascii="Times New Roman" w:eastAsia="Times New Roman" w:hAnsi="Times New Roman"/>
          <w:b/>
          <w:lang w:eastAsia="pl-PL"/>
        </w:rPr>
        <w:t xml:space="preserve">ust. 1 </w:t>
      </w:r>
      <w:r w:rsidR="005666A6" w:rsidRPr="00B71947">
        <w:rPr>
          <w:rFonts w:ascii="Times New Roman" w:eastAsia="Times New Roman" w:hAnsi="Times New Roman"/>
          <w:lang w:eastAsia="pl-PL"/>
        </w:rPr>
        <w:t>ustawy o zbiorowym</w:t>
      </w:r>
      <w:r w:rsidR="005666A6">
        <w:rPr>
          <w:rFonts w:ascii="Times New Roman" w:eastAsia="Times New Roman" w:hAnsi="Times New Roman"/>
          <w:lang w:eastAsia="pl-PL"/>
        </w:rPr>
        <w:t xml:space="preserve"> zakłada się, że przedsiębiorstwo wodociągowo-kanalizacyjne będzie określać taryfę na okres </w:t>
      </w:r>
      <w:r w:rsidR="005866CF">
        <w:rPr>
          <w:rFonts w:ascii="Times New Roman" w:eastAsia="Times New Roman" w:hAnsi="Times New Roman"/>
          <w:lang w:eastAsia="pl-PL"/>
        </w:rPr>
        <w:t>roku, 2 albo</w:t>
      </w:r>
      <w:r w:rsidR="005666A6">
        <w:rPr>
          <w:rFonts w:ascii="Times New Roman" w:eastAsia="Times New Roman" w:hAnsi="Times New Roman"/>
          <w:lang w:eastAsia="pl-PL"/>
        </w:rPr>
        <w:t xml:space="preserve"> 3 lat</w:t>
      </w:r>
      <w:r w:rsidR="007F75A7">
        <w:rPr>
          <w:rFonts w:ascii="Times New Roman" w:eastAsia="Times New Roman" w:hAnsi="Times New Roman"/>
          <w:lang w:eastAsia="pl-PL"/>
        </w:rPr>
        <w:t>,</w:t>
      </w:r>
      <w:r w:rsidR="000E1121" w:rsidRPr="000E1121">
        <w:t xml:space="preserve"> </w:t>
      </w:r>
      <w:r w:rsidR="000E1121" w:rsidRPr="000E1121">
        <w:rPr>
          <w:rFonts w:ascii="Times New Roman" w:eastAsia="Times New Roman" w:hAnsi="Times New Roman"/>
          <w:lang w:eastAsia="pl-PL"/>
        </w:rPr>
        <w:t>mając na uwadze prognozowane warunki ekonomiczne wykonywania działalności gospodarczej przez przedsiębiorstwo wodociągowo-kanalizacyjne i ich wpływ na wielkość usług i warunków ich świadczenia</w:t>
      </w:r>
      <w:r w:rsidR="005666A6">
        <w:rPr>
          <w:rFonts w:ascii="Times New Roman" w:eastAsia="Times New Roman" w:hAnsi="Times New Roman"/>
          <w:lang w:eastAsia="pl-PL"/>
        </w:rPr>
        <w:t>. Zakłada się, że przedsiębiorstwo wodociągowo-kanalizacyjne będzie miało możliwość określenia taryfy na okres krótszy niż 3 lata co zapewni pewną elastyczność w </w:t>
      </w:r>
      <w:r w:rsidR="005666A6" w:rsidRPr="005D4DDD">
        <w:rPr>
          <w:rFonts w:ascii="Times New Roman" w:eastAsia="Times New Roman" w:hAnsi="Times New Roman"/>
          <w:lang w:eastAsia="pl-PL"/>
        </w:rPr>
        <w:t>zatwierdzaniu taryfy</w:t>
      </w:r>
      <w:r w:rsidR="005D4DDD" w:rsidRPr="005D4DDD">
        <w:rPr>
          <w:rFonts w:ascii="Times New Roman" w:eastAsia="Times New Roman" w:hAnsi="Times New Roman"/>
          <w:lang w:eastAsia="pl-PL"/>
        </w:rPr>
        <w:t xml:space="preserve">. </w:t>
      </w:r>
    </w:p>
    <w:p w14:paraId="608832F5" w14:textId="14DF1F4D" w:rsidR="007F75A7" w:rsidRDefault="00C26B8E" w:rsidP="00C26B8E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26B8E">
        <w:rPr>
          <w:rFonts w:ascii="Times New Roman" w:eastAsia="Times New Roman" w:hAnsi="Times New Roman"/>
          <w:lang w:eastAsia="pl-PL"/>
        </w:rPr>
        <w:t>Należy wskazać, że podobne rozwiązanie do projektowanych istnieje już na gruncie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 xml:space="preserve">ustawy </w:t>
      </w:r>
      <w:r w:rsidR="0067393D">
        <w:rPr>
          <w:rFonts w:ascii="Times New Roman" w:eastAsia="Times New Roman" w:hAnsi="Times New Roman"/>
          <w:lang w:eastAsia="pl-PL"/>
        </w:rPr>
        <w:br/>
      </w:r>
      <w:r w:rsidRPr="00C26B8E">
        <w:rPr>
          <w:rFonts w:ascii="Times New Roman" w:eastAsia="Times New Roman" w:hAnsi="Times New Roman"/>
          <w:lang w:eastAsia="pl-PL"/>
        </w:rPr>
        <w:t>o zbiorowym. Zgodnie z obowiązującym art. 24j ust. 1 ww. ustawy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 xml:space="preserve">w uzasadnionych przypadkach, </w:t>
      </w:r>
      <w:r w:rsidR="0067393D">
        <w:rPr>
          <w:rFonts w:ascii="Times New Roman" w:eastAsia="Times New Roman" w:hAnsi="Times New Roman"/>
          <w:lang w:eastAsia="pl-PL"/>
        </w:rPr>
        <w:br/>
      </w:r>
      <w:r w:rsidRPr="00C26B8E">
        <w:rPr>
          <w:rFonts w:ascii="Times New Roman" w:eastAsia="Times New Roman" w:hAnsi="Times New Roman"/>
          <w:lang w:eastAsia="pl-PL"/>
        </w:rPr>
        <w:t>w szczególności jeżeli wynika to z udokumentowanych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zmian warunków ekonomicznych oraz wielkości usług i warunków ich świadczenia,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przedsiębiorstwo wodociągowo-kanalizacyjne w</w:t>
      </w:r>
      <w:r>
        <w:rPr>
          <w:rFonts w:ascii="Times New Roman" w:eastAsia="Times New Roman" w:hAnsi="Times New Roman"/>
          <w:lang w:eastAsia="pl-PL"/>
        </w:rPr>
        <w:t> </w:t>
      </w:r>
      <w:r w:rsidRPr="00C26B8E">
        <w:rPr>
          <w:rFonts w:ascii="Times New Roman" w:eastAsia="Times New Roman" w:hAnsi="Times New Roman"/>
          <w:lang w:eastAsia="pl-PL"/>
        </w:rPr>
        <w:t xml:space="preserve">trakcie </w:t>
      </w:r>
      <w:r w:rsidRPr="00C26B8E">
        <w:rPr>
          <w:rFonts w:ascii="Times New Roman" w:eastAsia="Times New Roman" w:hAnsi="Times New Roman"/>
          <w:lang w:eastAsia="pl-PL"/>
        </w:rPr>
        <w:lastRenderedPageBreak/>
        <w:t>obowiązywania dotychczasowej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taryfy może złożyć do organu regulacyjnego wniosek o</w:t>
      </w:r>
      <w:r>
        <w:rPr>
          <w:rFonts w:ascii="Times New Roman" w:eastAsia="Times New Roman" w:hAnsi="Times New Roman"/>
          <w:lang w:eastAsia="pl-PL"/>
        </w:rPr>
        <w:t> </w:t>
      </w:r>
      <w:r w:rsidRPr="00C26B8E">
        <w:rPr>
          <w:rFonts w:ascii="Times New Roman" w:eastAsia="Times New Roman" w:hAnsi="Times New Roman"/>
          <w:lang w:eastAsia="pl-PL"/>
        </w:rPr>
        <w:t>skrócenie okresu obowiązywania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tej taryfy wraz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z projektem nowej taryfy oraz uzasadnieniem. Oznacza to,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 xml:space="preserve">że </w:t>
      </w:r>
      <w:r w:rsidR="007F75A7">
        <w:rPr>
          <w:rFonts w:ascii="Times New Roman" w:eastAsia="Times New Roman" w:hAnsi="Times New Roman"/>
          <w:lang w:eastAsia="pl-PL"/>
        </w:rPr>
        <w:t xml:space="preserve">już </w:t>
      </w:r>
      <w:r w:rsidRPr="00C26B8E">
        <w:rPr>
          <w:rFonts w:ascii="Times New Roman" w:eastAsia="Times New Roman" w:hAnsi="Times New Roman"/>
          <w:lang w:eastAsia="pl-PL"/>
        </w:rPr>
        <w:t>obecnie okres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 xml:space="preserve">obowiązywania ustalonych </w:t>
      </w:r>
      <w:r w:rsidR="007F75A7">
        <w:rPr>
          <w:rFonts w:ascii="Times New Roman" w:eastAsia="Times New Roman" w:hAnsi="Times New Roman"/>
          <w:lang w:eastAsia="pl-PL"/>
        </w:rPr>
        <w:t>taryf</w:t>
      </w:r>
      <w:r w:rsidRPr="00C26B8E">
        <w:rPr>
          <w:rFonts w:ascii="Times New Roman" w:eastAsia="Times New Roman" w:hAnsi="Times New Roman"/>
          <w:lang w:eastAsia="pl-PL"/>
        </w:rPr>
        <w:t xml:space="preserve"> może być krótszy niż 3 lata.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7F75A7">
        <w:rPr>
          <w:rFonts w:ascii="Times New Roman" w:eastAsia="Times New Roman" w:hAnsi="Times New Roman"/>
          <w:lang w:eastAsia="pl-PL"/>
        </w:rPr>
        <w:t>Należy wskazać, że</w:t>
      </w:r>
      <w:r w:rsidRPr="00C26B8E">
        <w:rPr>
          <w:rFonts w:ascii="Times New Roman" w:eastAsia="Times New Roman" w:hAnsi="Times New Roman"/>
          <w:lang w:eastAsia="pl-PL"/>
        </w:rPr>
        <w:t xml:space="preserve"> nie jest celowe ustalanie jednolitej</w:t>
      </w:r>
      <w:r w:rsidR="007F75A7">
        <w:rPr>
          <w:rFonts w:ascii="Times New Roman" w:eastAsia="Times New Roman" w:hAnsi="Times New Roman"/>
          <w:lang w:eastAsia="pl-PL"/>
        </w:rPr>
        <w:t>,</w:t>
      </w:r>
      <w:r w:rsidRPr="00C26B8E">
        <w:rPr>
          <w:rFonts w:ascii="Times New Roman" w:eastAsia="Times New Roman" w:hAnsi="Times New Roman"/>
          <w:lang w:eastAsia="pl-PL"/>
        </w:rPr>
        <w:t xml:space="preserve"> stałej częstotliwości zatwierdzania zmian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 xml:space="preserve">opłat za dostarczanie wody </w:t>
      </w:r>
      <w:r w:rsidR="0067393D">
        <w:rPr>
          <w:rFonts w:ascii="Times New Roman" w:eastAsia="Times New Roman" w:hAnsi="Times New Roman"/>
          <w:lang w:eastAsia="pl-PL"/>
        </w:rPr>
        <w:br/>
      </w:r>
      <w:r w:rsidRPr="00C26B8E">
        <w:rPr>
          <w:rFonts w:ascii="Times New Roman" w:eastAsia="Times New Roman" w:hAnsi="Times New Roman"/>
          <w:lang w:eastAsia="pl-PL"/>
        </w:rPr>
        <w:t>i odprowadzanie ścieków dla wszystkich przedsiębiorstw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 xml:space="preserve">wodociągowo-kanalizacyjnych. Wynika to </w:t>
      </w:r>
      <w:r w:rsidR="0067393D">
        <w:rPr>
          <w:rFonts w:ascii="Times New Roman" w:eastAsia="Times New Roman" w:hAnsi="Times New Roman"/>
          <w:lang w:eastAsia="pl-PL"/>
        </w:rPr>
        <w:br/>
      </w:r>
      <w:r w:rsidRPr="00C26B8E">
        <w:rPr>
          <w:rFonts w:ascii="Times New Roman" w:eastAsia="Times New Roman" w:hAnsi="Times New Roman"/>
          <w:lang w:eastAsia="pl-PL"/>
        </w:rPr>
        <w:t>z faktu, że ewentualne zmiany taryfy</w:t>
      </w:r>
      <w:r w:rsidRPr="00C26B8E">
        <w:t xml:space="preserve"> </w:t>
      </w:r>
      <w:r w:rsidRPr="00C26B8E">
        <w:rPr>
          <w:rFonts w:ascii="Times New Roman" w:eastAsia="Times New Roman" w:hAnsi="Times New Roman"/>
          <w:lang w:eastAsia="pl-PL"/>
        </w:rPr>
        <w:t xml:space="preserve">są uzależnione od różnorodnych okoliczności i potrzeb, </w:t>
      </w:r>
      <w:r w:rsidR="0067393D">
        <w:rPr>
          <w:rFonts w:ascii="Times New Roman" w:eastAsia="Times New Roman" w:hAnsi="Times New Roman"/>
          <w:lang w:eastAsia="pl-PL"/>
        </w:rPr>
        <w:br/>
      </w:r>
      <w:r w:rsidRPr="00C26B8E">
        <w:rPr>
          <w:rFonts w:ascii="Times New Roman" w:eastAsia="Times New Roman" w:hAnsi="Times New Roman"/>
          <w:lang w:eastAsia="pl-PL"/>
        </w:rPr>
        <w:t>w szczególności o</w:t>
      </w:r>
      <w:r w:rsidR="004332E5">
        <w:rPr>
          <w:rFonts w:ascii="Times New Roman" w:eastAsia="Times New Roman" w:hAnsi="Times New Roman"/>
          <w:lang w:eastAsia="pl-PL"/>
        </w:rPr>
        <w:t> </w:t>
      </w:r>
      <w:r w:rsidRPr="00C26B8E">
        <w:rPr>
          <w:rFonts w:ascii="Times New Roman" w:eastAsia="Times New Roman" w:hAnsi="Times New Roman"/>
          <w:lang w:eastAsia="pl-PL"/>
        </w:rPr>
        <w:t>charakterze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lokalnym, w tym w niektórych przypadkach, z uwarunkowań dotyczących tylko danego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przedsiębiorstwa wodociągowo-kanalizacyjnego. Przykładowo konieczność realizacji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inwestycji dotyczącej rozbudowy, naprawy czy też usprawnienia sieci wodociągowo</w:t>
      </w:r>
      <w:r>
        <w:rPr>
          <w:rFonts w:ascii="Times New Roman" w:eastAsia="Times New Roman" w:hAnsi="Times New Roman"/>
          <w:lang w:eastAsia="pl-PL"/>
        </w:rPr>
        <w:t>-</w:t>
      </w:r>
      <w:r w:rsidRPr="00C26B8E">
        <w:rPr>
          <w:rFonts w:ascii="Times New Roman" w:eastAsia="Times New Roman" w:hAnsi="Times New Roman"/>
          <w:lang w:eastAsia="pl-PL"/>
        </w:rPr>
        <w:t>kanalizacyjnej, czy też aktualizacji planowanych wydatków takiego przedsięwzięcia może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uzasadniać inny okres obowiązywania taryfy. Zatwierdzane taryfy przez różne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przedsiębiorstwa wodociągowo-kanalizacyjne są więc od siebie niezależne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i nie ma potrzeby ustalania stałej jednolitej częstotliwości ich zmiany.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64AE91BB" w14:textId="76AFA1B5" w:rsidR="005666A6" w:rsidRDefault="00C26B8E" w:rsidP="00C26B8E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26B8E">
        <w:rPr>
          <w:rFonts w:ascii="Times New Roman" w:eastAsia="Times New Roman" w:hAnsi="Times New Roman"/>
          <w:lang w:eastAsia="pl-PL"/>
        </w:rPr>
        <w:t>Jednocześnie nie przewiduje się</w:t>
      </w:r>
      <w:r w:rsidR="007F75A7">
        <w:rPr>
          <w:rFonts w:ascii="Times New Roman" w:eastAsia="Times New Roman" w:hAnsi="Times New Roman"/>
          <w:lang w:eastAsia="pl-PL"/>
        </w:rPr>
        <w:t>, że organ zatwierdzający taryfę będzie</w:t>
      </w:r>
      <w:r w:rsidRPr="00C26B8E">
        <w:rPr>
          <w:rFonts w:ascii="Times New Roman" w:eastAsia="Times New Roman" w:hAnsi="Times New Roman"/>
          <w:lang w:eastAsia="pl-PL"/>
        </w:rPr>
        <w:t xml:space="preserve"> dokonywa</w:t>
      </w:r>
      <w:r w:rsidR="007F75A7">
        <w:rPr>
          <w:rFonts w:ascii="Times New Roman" w:eastAsia="Times New Roman" w:hAnsi="Times New Roman"/>
          <w:lang w:eastAsia="pl-PL"/>
        </w:rPr>
        <w:t>ł</w:t>
      </w:r>
      <w:r w:rsidRPr="00C26B8E">
        <w:rPr>
          <w:rFonts w:ascii="Times New Roman" w:eastAsia="Times New Roman" w:hAnsi="Times New Roman"/>
          <w:lang w:eastAsia="pl-PL"/>
        </w:rPr>
        <w:t xml:space="preserve"> oceny okresu obowiązywania taryfy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7F75A7">
        <w:rPr>
          <w:rFonts w:ascii="Times New Roman" w:eastAsia="Times New Roman" w:hAnsi="Times New Roman"/>
          <w:lang w:eastAsia="pl-PL"/>
        </w:rPr>
        <w:t xml:space="preserve">w ramach procedury </w:t>
      </w:r>
      <w:r w:rsidRPr="00C26B8E">
        <w:rPr>
          <w:rFonts w:ascii="Times New Roman" w:eastAsia="Times New Roman" w:hAnsi="Times New Roman"/>
          <w:lang w:eastAsia="pl-PL"/>
        </w:rPr>
        <w:t>jej zatwierdzania</w:t>
      </w:r>
      <w:r w:rsidR="0080266A">
        <w:rPr>
          <w:rFonts w:ascii="Times New Roman" w:eastAsia="Times New Roman" w:hAnsi="Times New Roman"/>
          <w:lang w:eastAsia="pl-PL"/>
        </w:rPr>
        <w:t>,</w:t>
      </w:r>
      <w:r w:rsidRPr="00C26B8E">
        <w:rPr>
          <w:rFonts w:ascii="Times New Roman" w:eastAsia="Times New Roman" w:hAnsi="Times New Roman"/>
          <w:lang w:eastAsia="pl-PL"/>
        </w:rPr>
        <w:t xml:space="preserve"> bowiem istotą projektu ustawy jest zapewnienie by na danym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terenie obowiązywała określona taryfa przez przedsiębiorstwo wodociągowo</w:t>
      </w:r>
      <w:r>
        <w:rPr>
          <w:rFonts w:ascii="Times New Roman" w:eastAsia="Times New Roman" w:hAnsi="Times New Roman"/>
          <w:lang w:eastAsia="pl-PL"/>
        </w:rPr>
        <w:t>-</w:t>
      </w:r>
      <w:r w:rsidRPr="00C26B8E">
        <w:rPr>
          <w:rFonts w:ascii="Times New Roman" w:eastAsia="Times New Roman" w:hAnsi="Times New Roman"/>
          <w:lang w:eastAsia="pl-PL"/>
        </w:rPr>
        <w:t>kanalizacyjne, niezależnie od okresu jej obowiązywania. Ponadto, projektowany przepis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26B8E">
        <w:rPr>
          <w:rFonts w:ascii="Times New Roman" w:eastAsia="Times New Roman" w:hAnsi="Times New Roman"/>
          <w:lang w:eastAsia="pl-PL"/>
        </w:rPr>
        <w:t>realizuje postulaty zgłaszane przez stronę samorządową w tym zakresie</w:t>
      </w:r>
      <w:r w:rsidR="00CB3455">
        <w:rPr>
          <w:rFonts w:ascii="Times New Roman" w:eastAsia="Times New Roman" w:hAnsi="Times New Roman"/>
          <w:lang w:eastAsia="pl-PL"/>
        </w:rPr>
        <w:t>.</w:t>
      </w:r>
    </w:p>
    <w:p w14:paraId="1819A68D" w14:textId="2DB55DE0" w:rsidR="00772DA2" w:rsidRDefault="005C6B98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</w:t>
      </w:r>
      <w:r w:rsidR="00772DA2">
        <w:rPr>
          <w:rFonts w:ascii="Times New Roman" w:eastAsia="Times New Roman" w:hAnsi="Times New Roman"/>
          <w:lang w:eastAsia="pl-PL"/>
        </w:rPr>
        <w:t xml:space="preserve">) </w:t>
      </w:r>
      <w:r w:rsidR="00834157">
        <w:rPr>
          <w:rFonts w:ascii="Times New Roman" w:eastAsia="Times New Roman" w:hAnsi="Times New Roman"/>
          <w:lang w:eastAsia="pl-PL"/>
        </w:rPr>
        <w:t xml:space="preserve">w </w:t>
      </w:r>
      <w:r w:rsidR="00772DA2" w:rsidRPr="00772DA2">
        <w:rPr>
          <w:rFonts w:ascii="Times New Roman" w:eastAsia="Times New Roman" w:hAnsi="Times New Roman"/>
          <w:b/>
          <w:lang w:eastAsia="pl-PL"/>
        </w:rPr>
        <w:t xml:space="preserve">art. 20 ust. </w:t>
      </w:r>
      <w:r w:rsidR="00772DA2" w:rsidRPr="00351A86">
        <w:rPr>
          <w:rFonts w:ascii="Times New Roman" w:eastAsia="Times New Roman" w:hAnsi="Times New Roman"/>
          <w:b/>
          <w:lang w:eastAsia="pl-PL"/>
        </w:rPr>
        <w:t xml:space="preserve">3a </w:t>
      </w:r>
      <w:r w:rsidR="00351A86" w:rsidRPr="00351A86">
        <w:rPr>
          <w:rFonts w:ascii="Times New Roman" w:eastAsia="Times New Roman" w:hAnsi="Times New Roman"/>
          <w:b/>
          <w:lang w:eastAsia="pl-PL"/>
        </w:rPr>
        <w:t>i 3b</w:t>
      </w:r>
      <w:r w:rsidR="00351A86">
        <w:rPr>
          <w:rFonts w:ascii="Times New Roman" w:eastAsia="Times New Roman" w:hAnsi="Times New Roman"/>
          <w:lang w:eastAsia="pl-PL"/>
        </w:rPr>
        <w:t xml:space="preserve"> </w:t>
      </w:r>
      <w:r w:rsidR="00772DA2">
        <w:rPr>
          <w:rFonts w:ascii="Times New Roman" w:eastAsia="Times New Roman" w:hAnsi="Times New Roman"/>
          <w:lang w:eastAsia="pl-PL"/>
        </w:rPr>
        <w:t>ustawy o zbiorowym zakłada się, że c</w:t>
      </w:r>
      <w:r w:rsidR="00772DA2" w:rsidRPr="00772DA2">
        <w:rPr>
          <w:rFonts w:ascii="Times New Roman" w:eastAsia="Times New Roman" w:hAnsi="Times New Roman"/>
          <w:lang w:eastAsia="pl-PL"/>
        </w:rPr>
        <w:t xml:space="preserve">eny i stawki opłat określone w taryfie dotyczącej zbiorowego zaopatrzenia w wodę </w:t>
      </w:r>
      <w:r w:rsidR="00772DA2">
        <w:rPr>
          <w:rFonts w:ascii="Times New Roman" w:eastAsia="Times New Roman" w:hAnsi="Times New Roman"/>
          <w:lang w:eastAsia="pl-PL"/>
        </w:rPr>
        <w:t xml:space="preserve">mogą być </w:t>
      </w:r>
      <w:r w:rsidR="00772DA2" w:rsidRPr="00772DA2">
        <w:rPr>
          <w:rFonts w:ascii="Times New Roman" w:eastAsia="Times New Roman" w:hAnsi="Times New Roman"/>
          <w:lang w:eastAsia="pl-PL"/>
        </w:rPr>
        <w:t>różnicowane dla poszczególnych taryfowych grup odbiorców usług</w:t>
      </w:r>
      <w:r w:rsidR="00772DA2">
        <w:rPr>
          <w:rFonts w:ascii="Times New Roman" w:eastAsia="Times New Roman" w:hAnsi="Times New Roman"/>
          <w:lang w:eastAsia="pl-PL"/>
        </w:rPr>
        <w:t xml:space="preserve">. </w:t>
      </w:r>
      <w:r w:rsidR="00351A86">
        <w:rPr>
          <w:rFonts w:ascii="Times New Roman" w:eastAsia="Times New Roman" w:hAnsi="Times New Roman"/>
          <w:lang w:eastAsia="pl-PL"/>
        </w:rPr>
        <w:t>Przepisu nie stosuje się do postępowań w sprawie zatwierdzenia taryfy wszczętych i niezakończonych do dnia wejścia w życie uchwały</w:t>
      </w:r>
      <w:r w:rsidR="00834157">
        <w:rPr>
          <w:rFonts w:ascii="Times New Roman" w:eastAsia="Times New Roman" w:hAnsi="Times New Roman"/>
          <w:lang w:eastAsia="pl-PL"/>
        </w:rPr>
        <w:t>;</w:t>
      </w:r>
    </w:p>
    <w:p w14:paraId="4FC7AEC9" w14:textId="3B2AB7B0" w:rsidR="004E42AD" w:rsidRDefault="005C6B98" w:rsidP="00A35E0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>4</w:t>
      </w:r>
      <w:r w:rsidR="00A35E06">
        <w:rPr>
          <w:rFonts w:ascii="Times New Roman" w:eastAsia="Times New Roman" w:hAnsi="Times New Roman"/>
          <w:lang w:eastAsia="pl-PL"/>
        </w:rPr>
        <w:t xml:space="preserve">) w </w:t>
      </w:r>
      <w:r w:rsidR="00A35E06" w:rsidRPr="00A35E06">
        <w:rPr>
          <w:rFonts w:ascii="Times New Roman" w:eastAsia="Times New Roman" w:hAnsi="Times New Roman"/>
          <w:b/>
          <w:lang w:eastAsia="pl-PL"/>
        </w:rPr>
        <w:t>art. 20</w:t>
      </w:r>
      <w:r w:rsidR="00A35E06">
        <w:rPr>
          <w:rFonts w:ascii="Times New Roman" w:eastAsia="Times New Roman" w:hAnsi="Times New Roman"/>
          <w:lang w:eastAsia="pl-PL"/>
        </w:rPr>
        <w:t xml:space="preserve"> ustawy o zbiorowym dodaje się </w:t>
      </w:r>
      <w:r w:rsidR="00A35E06" w:rsidRPr="00A35E06">
        <w:rPr>
          <w:rFonts w:ascii="Times New Roman" w:eastAsia="Times New Roman" w:hAnsi="Times New Roman"/>
          <w:b/>
          <w:lang w:eastAsia="pl-PL"/>
        </w:rPr>
        <w:t>ust. 6-</w:t>
      </w:r>
      <w:r w:rsidR="0079134C">
        <w:rPr>
          <w:rFonts w:ascii="Times New Roman" w:eastAsia="Times New Roman" w:hAnsi="Times New Roman"/>
          <w:b/>
          <w:lang w:eastAsia="pl-PL"/>
        </w:rPr>
        <w:t>9</w:t>
      </w:r>
      <w:r w:rsidR="004E42AD">
        <w:rPr>
          <w:rFonts w:ascii="Times New Roman" w:eastAsia="Times New Roman" w:hAnsi="Times New Roman"/>
          <w:b/>
          <w:lang w:eastAsia="pl-PL"/>
        </w:rPr>
        <w:t>.</w:t>
      </w:r>
    </w:p>
    <w:p w14:paraId="06DE26AE" w14:textId="76D0DD4A" w:rsidR="004E42AD" w:rsidRDefault="004E42AD" w:rsidP="00A35E0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Należy wskazać, że treść art. 20 ust. 6 </w:t>
      </w:r>
      <w:r w:rsidR="00005977">
        <w:rPr>
          <w:rFonts w:ascii="Times New Roman" w:eastAsia="Times New Roman" w:hAnsi="Times New Roman"/>
          <w:lang w:eastAsia="pl-PL"/>
        </w:rPr>
        <w:t>i ust. 8</w:t>
      </w:r>
      <w:r w:rsidR="0079134C">
        <w:rPr>
          <w:rFonts w:ascii="Times New Roman" w:eastAsia="Times New Roman" w:hAnsi="Times New Roman"/>
          <w:lang w:eastAsia="pl-PL"/>
        </w:rPr>
        <w:t xml:space="preserve"> i 9</w:t>
      </w:r>
      <w:r w:rsidR="00005977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stanowi</w:t>
      </w:r>
      <w:r w:rsidR="00005977">
        <w:rPr>
          <w:rFonts w:ascii="Times New Roman" w:eastAsia="Times New Roman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 xml:space="preserve"> przeniesienie na poziom ustawowy regulacji dotychczas ujętej w § 12 </w:t>
      </w:r>
      <w:r w:rsidR="00005977">
        <w:rPr>
          <w:rFonts w:ascii="Times New Roman" w:eastAsia="Times New Roman" w:hAnsi="Times New Roman"/>
          <w:lang w:eastAsia="pl-PL"/>
        </w:rPr>
        <w:t xml:space="preserve">i § 7 </w:t>
      </w:r>
      <w:r w:rsidR="0079134C">
        <w:rPr>
          <w:rFonts w:ascii="Times New Roman" w:eastAsia="Times New Roman" w:hAnsi="Times New Roman"/>
          <w:lang w:eastAsia="pl-PL"/>
        </w:rPr>
        <w:t xml:space="preserve">ust. 3 i </w:t>
      </w:r>
      <w:r w:rsidR="00005977">
        <w:rPr>
          <w:rFonts w:ascii="Times New Roman" w:eastAsia="Times New Roman" w:hAnsi="Times New Roman"/>
          <w:lang w:eastAsia="pl-PL"/>
        </w:rPr>
        <w:t xml:space="preserve">ust. 7 zdanie drugie </w:t>
      </w:r>
      <w:r>
        <w:rPr>
          <w:rFonts w:ascii="Times New Roman" w:eastAsia="Times New Roman" w:hAnsi="Times New Roman"/>
          <w:lang w:eastAsia="pl-PL"/>
        </w:rPr>
        <w:t>r</w:t>
      </w:r>
      <w:r w:rsidRPr="00A35E06">
        <w:rPr>
          <w:rFonts w:ascii="Times New Roman" w:eastAsia="Times New Roman" w:hAnsi="Times New Roman"/>
          <w:lang w:eastAsia="pl-PL"/>
        </w:rPr>
        <w:t>ozporządzeni</w:t>
      </w:r>
      <w:r>
        <w:rPr>
          <w:rFonts w:ascii="Times New Roman" w:eastAsia="Times New Roman" w:hAnsi="Times New Roman"/>
          <w:lang w:eastAsia="pl-PL"/>
        </w:rPr>
        <w:t>a</w:t>
      </w:r>
      <w:r w:rsidRPr="00A35E06">
        <w:rPr>
          <w:rFonts w:ascii="Times New Roman" w:eastAsia="Times New Roman" w:hAnsi="Times New Roman"/>
          <w:lang w:eastAsia="pl-PL"/>
        </w:rPr>
        <w:t xml:space="preserve"> </w:t>
      </w:r>
      <w:r w:rsidR="0079134C">
        <w:rPr>
          <w:rFonts w:ascii="Times New Roman" w:eastAsia="Times New Roman" w:hAnsi="Times New Roman"/>
          <w:lang w:eastAsia="pl-PL"/>
        </w:rPr>
        <w:t>taryfowego</w:t>
      </w:r>
      <w:r>
        <w:rPr>
          <w:rFonts w:ascii="Times New Roman" w:eastAsia="Times New Roman" w:hAnsi="Times New Roman"/>
          <w:lang w:eastAsia="pl-PL"/>
        </w:rPr>
        <w:t>.</w:t>
      </w:r>
      <w:r w:rsidR="00005977">
        <w:rPr>
          <w:rFonts w:ascii="Times New Roman" w:eastAsia="Times New Roman" w:hAnsi="Times New Roman"/>
          <w:lang w:eastAsia="pl-PL"/>
        </w:rPr>
        <w:t xml:space="preserve"> Przedmiotowe rozwiązania z uwagi na swój charakter powinny stanowić materię ustawową, a nie być uregulowane na poziomie aktu wykonawczego. Należy podkreślić, że w</w:t>
      </w:r>
      <w:r w:rsidR="0079134C">
        <w:rPr>
          <w:rFonts w:ascii="Times New Roman" w:eastAsia="Times New Roman" w:hAnsi="Times New Roman"/>
          <w:lang w:eastAsia="pl-PL"/>
        </w:rPr>
        <w:t> </w:t>
      </w:r>
      <w:r w:rsidR="00005977">
        <w:rPr>
          <w:rFonts w:ascii="Times New Roman" w:eastAsia="Times New Roman" w:hAnsi="Times New Roman"/>
          <w:lang w:eastAsia="pl-PL"/>
        </w:rPr>
        <w:t xml:space="preserve">tym zakresie nie przewiduje się zmiany stanu prawnego. </w:t>
      </w:r>
    </w:p>
    <w:p w14:paraId="29235806" w14:textId="6FFD1354" w:rsidR="00005977" w:rsidRDefault="00005977" w:rsidP="00A35E0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67393D">
        <w:rPr>
          <w:rFonts w:ascii="Times New Roman" w:eastAsia="Times New Roman" w:hAnsi="Times New Roman"/>
          <w:b/>
          <w:lang w:eastAsia="pl-PL"/>
        </w:rPr>
        <w:t>ust. 6</w:t>
      </w:r>
      <w:r>
        <w:rPr>
          <w:rFonts w:ascii="Times New Roman" w:eastAsia="Times New Roman" w:hAnsi="Times New Roman"/>
          <w:lang w:eastAsia="pl-PL"/>
        </w:rPr>
        <w:t xml:space="preserve"> określa</w:t>
      </w:r>
      <w:r w:rsidR="0080266A">
        <w:rPr>
          <w:rFonts w:ascii="Times New Roman" w:eastAsia="Times New Roman" w:hAnsi="Times New Roman"/>
          <w:lang w:eastAsia="pl-PL"/>
        </w:rPr>
        <w:t xml:space="preserve"> się</w:t>
      </w:r>
      <w:r>
        <w:rPr>
          <w:rFonts w:ascii="Times New Roman" w:eastAsia="Times New Roman" w:hAnsi="Times New Roman"/>
          <w:lang w:eastAsia="pl-PL"/>
        </w:rPr>
        <w:t xml:space="preserve"> elementy, które powinno uwzględnić się przy alokacji kosztów w ramach opracowywania taryfy.</w:t>
      </w:r>
    </w:p>
    <w:p w14:paraId="047F7796" w14:textId="6DA0A1D0" w:rsidR="00005977" w:rsidRDefault="00005977" w:rsidP="00A35E0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Natomiast </w:t>
      </w:r>
      <w:r w:rsidRPr="0067393D">
        <w:rPr>
          <w:rFonts w:ascii="Times New Roman" w:eastAsia="Times New Roman" w:hAnsi="Times New Roman"/>
          <w:b/>
          <w:lang w:eastAsia="pl-PL"/>
        </w:rPr>
        <w:t>w ust. 8</w:t>
      </w:r>
      <w:r>
        <w:rPr>
          <w:rFonts w:ascii="Times New Roman" w:eastAsia="Times New Roman" w:hAnsi="Times New Roman"/>
          <w:lang w:eastAsia="pl-PL"/>
        </w:rPr>
        <w:t xml:space="preserve"> wprowadza się ograniczenie działalności przedsiębiorstw wodociągowo-kanalizacyjnych w zakresie przeznaczania zysku z usług świadczonych z zakresu zbiorowego zaopatrzenia w wodę i zbiorowe odprowadzanie ścieków. Przedmiotowe ograniczenie ma na celu zapewnienie by faktycznie działalność przedsiębiorstw wodociągowo-kanalizacyjnych w zakresie świadczenia usług dla społeczeństwa (które nie ma możliwości alternatywnego uzyskiwania </w:t>
      </w:r>
      <w:r w:rsidR="00A45C27">
        <w:rPr>
          <w:rFonts w:ascii="Times New Roman" w:eastAsia="Times New Roman" w:hAnsi="Times New Roman"/>
          <w:lang w:eastAsia="pl-PL"/>
        </w:rPr>
        <w:t xml:space="preserve">świadczeń </w:t>
      </w:r>
      <w:r w:rsidR="00A45C27">
        <w:rPr>
          <w:rFonts w:ascii="Times New Roman" w:eastAsia="Times New Roman" w:hAnsi="Times New Roman"/>
          <w:lang w:eastAsia="pl-PL"/>
        </w:rPr>
        <w:lastRenderedPageBreak/>
        <w:t>usług</w:t>
      </w:r>
      <w:r>
        <w:rPr>
          <w:rFonts w:ascii="Times New Roman" w:eastAsia="Times New Roman" w:hAnsi="Times New Roman"/>
          <w:lang w:eastAsia="pl-PL"/>
        </w:rPr>
        <w:t xml:space="preserve"> d</w:t>
      </w:r>
      <w:r w:rsidR="00A45C27">
        <w:rPr>
          <w:rFonts w:ascii="Times New Roman" w:eastAsia="Times New Roman" w:hAnsi="Times New Roman"/>
          <w:lang w:eastAsia="pl-PL"/>
        </w:rPr>
        <w:t>la</w:t>
      </w:r>
      <w:r>
        <w:rPr>
          <w:rFonts w:ascii="Times New Roman" w:eastAsia="Times New Roman" w:hAnsi="Times New Roman"/>
          <w:lang w:eastAsia="pl-PL"/>
        </w:rPr>
        <w:t xml:space="preserve"> swoich </w:t>
      </w:r>
      <w:r w:rsidR="00A45C27">
        <w:rPr>
          <w:rFonts w:ascii="Times New Roman" w:eastAsia="Times New Roman" w:hAnsi="Times New Roman"/>
          <w:lang w:eastAsia="pl-PL"/>
        </w:rPr>
        <w:t xml:space="preserve">gospodarstw </w:t>
      </w:r>
      <w:r>
        <w:rPr>
          <w:rFonts w:ascii="Times New Roman" w:eastAsia="Times New Roman" w:hAnsi="Times New Roman"/>
          <w:lang w:eastAsia="pl-PL"/>
        </w:rPr>
        <w:t>dom</w:t>
      </w:r>
      <w:r w:rsidR="00A45C27">
        <w:rPr>
          <w:rFonts w:ascii="Times New Roman" w:eastAsia="Times New Roman" w:hAnsi="Times New Roman"/>
          <w:lang w:eastAsia="pl-PL"/>
        </w:rPr>
        <w:t>owych</w:t>
      </w:r>
      <w:r>
        <w:rPr>
          <w:rFonts w:ascii="Times New Roman" w:eastAsia="Times New Roman" w:hAnsi="Times New Roman"/>
          <w:lang w:eastAsia="pl-PL"/>
        </w:rPr>
        <w:t>) nie była prowadzona w sposób, który mógłby doprowadzić do</w:t>
      </w:r>
      <w:r w:rsidR="00A45C27">
        <w:rPr>
          <w:rFonts w:ascii="Times New Roman" w:eastAsia="Times New Roman" w:hAnsi="Times New Roman"/>
          <w:lang w:eastAsia="pl-PL"/>
        </w:rPr>
        <w:t xml:space="preserve"> obciążenia tych jednostek nieproporcjonalnymi kosztami. 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4EC8FA03" w14:textId="4CC14E48" w:rsidR="00A35E06" w:rsidRDefault="00A45C27" w:rsidP="00A45C27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67393D">
        <w:rPr>
          <w:rFonts w:ascii="Times New Roman" w:eastAsia="Times New Roman" w:hAnsi="Times New Roman"/>
          <w:b/>
          <w:lang w:eastAsia="pl-PL"/>
        </w:rPr>
        <w:t>ust. 7</w:t>
      </w:r>
      <w:r>
        <w:rPr>
          <w:rFonts w:ascii="Times New Roman" w:eastAsia="Times New Roman" w:hAnsi="Times New Roman"/>
          <w:lang w:eastAsia="pl-PL"/>
        </w:rPr>
        <w:t xml:space="preserve"> zakłada się </w:t>
      </w:r>
      <w:r w:rsidR="00A35E06" w:rsidRPr="00A35E06">
        <w:rPr>
          <w:rFonts w:ascii="Times New Roman" w:eastAsia="Times New Roman" w:hAnsi="Times New Roman"/>
          <w:lang w:eastAsia="pl-PL"/>
        </w:rPr>
        <w:t>wprowadzenie obowiązku przeznaczenia przez</w:t>
      </w:r>
      <w:r w:rsidR="00A35E06">
        <w:rPr>
          <w:rFonts w:ascii="Times New Roman" w:eastAsia="Times New Roman" w:hAnsi="Times New Roman"/>
          <w:lang w:eastAsia="pl-PL"/>
        </w:rPr>
        <w:t xml:space="preserve"> </w:t>
      </w:r>
      <w:r w:rsidR="00A35E06" w:rsidRPr="00A35E06">
        <w:rPr>
          <w:rFonts w:ascii="Times New Roman" w:eastAsia="Times New Roman" w:hAnsi="Times New Roman"/>
          <w:lang w:eastAsia="pl-PL"/>
        </w:rPr>
        <w:t>przedsiębiorstwo wodociągowo-kanalizacyjne zysków osiągniętych z działalności</w:t>
      </w:r>
      <w:r w:rsidR="00A35E06">
        <w:rPr>
          <w:rFonts w:ascii="Times New Roman" w:eastAsia="Times New Roman" w:hAnsi="Times New Roman"/>
          <w:lang w:eastAsia="pl-PL"/>
        </w:rPr>
        <w:t xml:space="preserve"> </w:t>
      </w:r>
      <w:r w:rsidR="00A35E06" w:rsidRPr="00A35E06">
        <w:rPr>
          <w:rFonts w:ascii="Times New Roman" w:eastAsia="Times New Roman" w:hAnsi="Times New Roman"/>
          <w:lang w:eastAsia="pl-PL"/>
        </w:rPr>
        <w:t xml:space="preserve">wodociągowo-kanalizacyjnej uzyskanych </w:t>
      </w:r>
      <w:r w:rsidR="0067393D">
        <w:rPr>
          <w:rFonts w:ascii="Times New Roman" w:eastAsia="Times New Roman" w:hAnsi="Times New Roman"/>
          <w:lang w:eastAsia="pl-PL"/>
        </w:rPr>
        <w:br/>
      </w:r>
      <w:r w:rsidR="00A35E06" w:rsidRPr="00A35E06">
        <w:rPr>
          <w:rFonts w:ascii="Times New Roman" w:eastAsia="Times New Roman" w:hAnsi="Times New Roman"/>
          <w:lang w:eastAsia="pl-PL"/>
        </w:rPr>
        <w:t>w wysokości wyższej niż zyski z marży, ujęte</w:t>
      </w:r>
      <w:r w:rsidR="00A35E06">
        <w:rPr>
          <w:rFonts w:ascii="Times New Roman" w:eastAsia="Times New Roman" w:hAnsi="Times New Roman"/>
          <w:lang w:eastAsia="pl-PL"/>
        </w:rPr>
        <w:t xml:space="preserve"> </w:t>
      </w:r>
      <w:r w:rsidR="00A35E06" w:rsidRPr="00A35E06">
        <w:rPr>
          <w:rFonts w:ascii="Times New Roman" w:eastAsia="Times New Roman" w:hAnsi="Times New Roman"/>
          <w:lang w:eastAsia="pl-PL"/>
        </w:rPr>
        <w:t>w</w:t>
      </w:r>
      <w:r w:rsidR="00A35E06">
        <w:rPr>
          <w:rFonts w:ascii="Times New Roman" w:eastAsia="Times New Roman" w:hAnsi="Times New Roman"/>
          <w:lang w:eastAsia="pl-PL"/>
        </w:rPr>
        <w:t> </w:t>
      </w:r>
      <w:r w:rsidR="00A35E06" w:rsidRPr="00A35E06">
        <w:rPr>
          <w:rFonts w:ascii="Times New Roman" w:eastAsia="Times New Roman" w:hAnsi="Times New Roman"/>
          <w:lang w:eastAsia="pl-PL"/>
        </w:rPr>
        <w:t>zatwierdzonej taryfie, na</w:t>
      </w:r>
      <w:r>
        <w:rPr>
          <w:rFonts w:ascii="Times New Roman" w:eastAsia="Times New Roman" w:hAnsi="Times New Roman"/>
          <w:lang w:eastAsia="pl-PL"/>
        </w:rPr>
        <w:t>:</w:t>
      </w:r>
    </w:p>
    <w:p w14:paraId="6714C30E" w14:textId="1AED7A90" w:rsidR="00A45C27" w:rsidRPr="0067393D" w:rsidRDefault="00A45C27" w:rsidP="0067393D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7393D">
        <w:rPr>
          <w:rFonts w:ascii="Times New Roman" w:eastAsia="Times New Roman" w:hAnsi="Times New Roman"/>
          <w:lang w:eastAsia="pl-PL"/>
        </w:rPr>
        <w:t>obniżenie cen i stawek opłat dla wszystkich taryfowych grup odbiorców w następnej taryfie;</w:t>
      </w:r>
    </w:p>
    <w:p w14:paraId="632645E2" w14:textId="673EFB73" w:rsidR="00A45C27" w:rsidRPr="0067393D" w:rsidRDefault="00A45C27" w:rsidP="0067393D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7393D">
        <w:rPr>
          <w:rFonts w:ascii="Times New Roman" w:eastAsia="Times New Roman" w:hAnsi="Times New Roman"/>
          <w:lang w:eastAsia="pl-PL"/>
        </w:rPr>
        <w:t>pokrycie kosztów wynikających z planowanych wydatków inwestycyjnych</w:t>
      </w:r>
      <w:r w:rsidR="00120ABF">
        <w:rPr>
          <w:rFonts w:ascii="Times New Roman" w:eastAsia="Times New Roman" w:hAnsi="Times New Roman"/>
          <w:lang w:eastAsia="pl-PL"/>
        </w:rPr>
        <w:t xml:space="preserve"> w okresie obowiązywania następnej taryfy</w:t>
      </w:r>
    </w:p>
    <w:p w14:paraId="52D0E88A" w14:textId="5BDFFC79" w:rsidR="00A35E06" w:rsidRDefault="00A35E06" w:rsidP="00A35E0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Należy wskazać, że o</w:t>
      </w:r>
      <w:r w:rsidRPr="00A35E06">
        <w:rPr>
          <w:rFonts w:ascii="Times New Roman" w:eastAsia="Times New Roman" w:hAnsi="Times New Roman"/>
          <w:lang w:eastAsia="pl-PL"/>
        </w:rPr>
        <w:t xml:space="preserve">becnie w systemie prawnym </w:t>
      </w:r>
      <w:r>
        <w:rPr>
          <w:rFonts w:ascii="Times New Roman" w:eastAsia="Times New Roman" w:hAnsi="Times New Roman"/>
          <w:lang w:eastAsia="pl-PL"/>
        </w:rPr>
        <w:t>(</w:t>
      </w:r>
      <w:r w:rsidRPr="00A35E06">
        <w:rPr>
          <w:rFonts w:ascii="Times New Roman" w:eastAsia="Times New Roman" w:hAnsi="Times New Roman"/>
          <w:lang w:eastAsia="pl-PL"/>
        </w:rPr>
        <w:t xml:space="preserve">§ 7 </w:t>
      </w:r>
      <w:r w:rsidR="00B70603">
        <w:rPr>
          <w:rFonts w:ascii="Times New Roman" w:eastAsia="Times New Roman" w:hAnsi="Times New Roman"/>
          <w:lang w:eastAsia="pl-PL"/>
        </w:rPr>
        <w:t xml:space="preserve">ust. 3, </w:t>
      </w:r>
      <w:r>
        <w:rPr>
          <w:rFonts w:ascii="Times New Roman" w:eastAsia="Times New Roman" w:hAnsi="Times New Roman"/>
          <w:lang w:eastAsia="pl-PL"/>
        </w:rPr>
        <w:t xml:space="preserve">ust. 7 i </w:t>
      </w:r>
      <w:r w:rsidR="00B70603">
        <w:rPr>
          <w:rFonts w:ascii="Times New Roman" w:eastAsia="Times New Roman" w:hAnsi="Times New Roman"/>
          <w:lang w:eastAsia="pl-PL"/>
        </w:rPr>
        <w:t xml:space="preserve">ust. </w:t>
      </w:r>
      <w:r>
        <w:rPr>
          <w:rFonts w:ascii="Times New Roman" w:eastAsia="Times New Roman" w:hAnsi="Times New Roman"/>
          <w:lang w:eastAsia="pl-PL"/>
        </w:rPr>
        <w:t>8</w:t>
      </w:r>
      <w:r w:rsidR="0080266A" w:rsidRPr="0080266A">
        <w:t xml:space="preserve"> </w:t>
      </w:r>
      <w:r w:rsidR="0080266A" w:rsidRPr="0080266A">
        <w:rPr>
          <w:rFonts w:ascii="Times New Roman" w:eastAsia="Times New Roman" w:hAnsi="Times New Roman"/>
          <w:lang w:eastAsia="pl-PL"/>
        </w:rPr>
        <w:t>rozporządzeni</w:t>
      </w:r>
      <w:r w:rsidR="0080266A">
        <w:rPr>
          <w:rFonts w:ascii="Times New Roman" w:eastAsia="Times New Roman" w:hAnsi="Times New Roman"/>
          <w:lang w:eastAsia="pl-PL"/>
        </w:rPr>
        <w:t>a</w:t>
      </w:r>
      <w:r w:rsidR="0080266A" w:rsidRPr="0080266A">
        <w:rPr>
          <w:rFonts w:ascii="Times New Roman" w:eastAsia="Times New Roman" w:hAnsi="Times New Roman"/>
          <w:lang w:eastAsia="pl-PL"/>
        </w:rPr>
        <w:t xml:space="preserve"> taryfow</w:t>
      </w:r>
      <w:r w:rsidR="0080266A">
        <w:rPr>
          <w:rFonts w:ascii="Times New Roman" w:eastAsia="Times New Roman" w:hAnsi="Times New Roman"/>
          <w:lang w:eastAsia="pl-PL"/>
        </w:rPr>
        <w:t>ego</w:t>
      </w:r>
      <w:r>
        <w:rPr>
          <w:rFonts w:ascii="Times New Roman" w:eastAsia="Times New Roman" w:hAnsi="Times New Roman"/>
          <w:lang w:eastAsia="pl-PL"/>
        </w:rPr>
        <w:t>)</w:t>
      </w:r>
      <w:r w:rsidRPr="00A35E06">
        <w:rPr>
          <w:rFonts w:ascii="Times New Roman" w:eastAsia="Times New Roman" w:hAnsi="Times New Roman"/>
          <w:lang w:eastAsia="pl-PL"/>
        </w:rPr>
        <w:t xml:space="preserve"> obowiązują już rozwiązania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A35E06">
        <w:rPr>
          <w:rFonts w:ascii="Times New Roman" w:eastAsia="Times New Roman" w:hAnsi="Times New Roman"/>
          <w:lang w:eastAsia="pl-PL"/>
        </w:rPr>
        <w:t>w znacznej części ograniczające możliwości generowania zysków spółkom wodociągowym</w:t>
      </w:r>
      <w:r w:rsidRPr="00A35E06">
        <w:t xml:space="preserve"> </w:t>
      </w:r>
      <w:r w:rsidRPr="00A35E06">
        <w:rPr>
          <w:rFonts w:ascii="Times New Roman" w:eastAsia="Times New Roman" w:hAnsi="Times New Roman"/>
          <w:lang w:eastAsia="pl-PL"/>
        </w:rPr>
        <w:t>kosztem społeczeństwa i</w:t>
      </w:r>
      <w:r>
        <w:rPr>
          <w:rFonts w:ascii="Times New Roman" w:eastAsia="Times New Roman" w:hAnsi="Times New Roman"/>
          <w:lang w:eastAsia="pl-PL"/>
        </w:rPr>
        <w:t> </w:t>
      </w:r>
      <w:r w:rsidR="0092343B" w:rsidRPr="00A35E06">
        <w:rPr>
          <w:rFonts w:ascii="Times New Roman" w:eastAsia="Times New Roman" w:hAnsi="Times New Roman"/>
          <w:lang w:eastAsia="pl-PL"/>
        </w:rPr>
        <w:t>wy</w:t>
      </w:r>
      <w:r w:rsidR="0092343B">
        <w:rPr>
          <w:rFonts w:ascii="Times New Roman" w:eastAsia="Times New Roman" w:hAnsi="Times New Roman"/>
          <w:lang w:eastAsia="pl-PL"/>
        </w:rPr>
        <w:t xml:space="preserve">prowadzania </w:t>
      </w:r>
      <w:r w:rsidRPr="00A35E06">
        <w:rPr>
          <w:rFonts w:ascii="Times New Roman" w:eastAsia="Times New Roman" w:hAnsi="Times New Roman"/>
          <w:lang w:eastAsia="pl-PL"/>
        </w:rPr>
        <w:t>go w postaci dywidend lub innych opłat na cele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A35E06">
        <w:rPr>
          <w:rFonts w:ascii="Times New Roman" w:eastAsia="Times New Roman" w:hAnsi="Times New Roman"/>
          <w:lang w:eastAsia="pl-PL"/>
        </w:rPr>
        <w:t>nieprzeznaczone i niezwiązane z</w:t>
      </w:r>
      <w:r>
        <w:rPr>
          <w:rFonts w:ascii="Times New Roman" w:eastAsia="Times New Roman" w:hAnsi="Times New Roman"/>
          <w:lang w:eastAsia="pl-PL"/>
        </w:rPr>
        <w:t> </w:t>
      </w:r>
      <w:r w:rsidRPr="00A35E06">
        <w:rPr>
          <w:rFonts w:ascii="Times New Roman" w:eastAsia="Times New Roman" w:hAnsi="Times New Roman"/>
          <w:lang w:eastAsia="pl-PL"/>
        </w:rPr>
        <w:t>gospodarką wodno-ściekową w gminie.</w:t>
      </w:r>
    </w:p>
    <w:p w14:paraId="37F9CB99" w14:textId="3AE5922D" w:rsidR="00A45C27" w:rsidRDefault="00A45C27" w:rsidP="00A35E0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Potrzeba wprowadzenia przedmiotowych rozwiązań wynika z faktu, że w konsekwencji nieprawidłowej kalkulacji kosztów zbiorowego zaopatrzenia w wodę i zbiorowego odprowadzania ścieków odbiorcy tych usług nie powinni być poszkodowani. Przedmiotowe rozwiązania ma na celu eliminowanie nieprawidłowych działań.</w:t>
      </w:r>
    </w:p>
    <w:p w14:paraId="14258CD6" w14:textId="6BBCAFE7" w:rsidR="00B70603" w:rsidRDefault="00B70603" w:rsidP="00A35E0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972798">
        <w:rPr>
          <w:rFonts w:ascii="Times New Roman" w:eastAsia="Times New Roman" w:hAnsi="Times New Roman"/>
          <w:b/>
          <w:lang w:eastAsia="pl-PL"/>
        </w:rPr>
        <w:t>ust. 9</w:t>
      </w:r>
      <w:r>
        <w:rPr>
          <w:rFonts w:ascii="Times New Roman" w:eastAsia="Times New Roman" w:hAnsi="Times New Roman"/>
          <w:lang w:eastAsia="pl-PL"/>
        </w:rPr>
        <w:t xml:space="preserve"> zakłada się, że n</w:t>
      </w:r>
      <w:r w:rsidRPr="00B70603">
        <w:rPr>
          <w:rFonts w:ascii="Times New Roman" w:eastAsia="Times New Roman" w:hAnsi="Times New Roman"/>
          <w:lang w:eastAsia="pl-PL"/>
        </w:rPr>
        <w:t>iepodzielony zysk z lat ubiegłych ustala się jako sumę wartości tego zysku w okresie obrachunkowym poprzedzającym wprowadzenie nowej taryfy</w:t>
      </w:r>
      <w:r>
        <w:rPr>
          <w:rFonts w:ascii="Times New Roman" w:eastAsia="Times New Roman" w:hAnsi="Times New Roman"/>
          <w:lang w:eastAsia="pl-PL"/>
        </w:rPr>
        <w:t>.</w:t>
      </w:r>
      <w:r w:rsidR="00120ABF">
        <w:rPr>
          <w:rFonts w:ascii="Times New Roman" w:eastAsia="Times New Roman" w:hAnsi="Times New Roman"/>
          <w:lang w:eastAsia="pl-PL"/>
        </w:rPr>
        <w:t xml:space="preserve"> Przedmiotowe rozwiązanie zostało przeniesione z rozporządzenia taryfowego z uwagi na fakt, że określa zasadnicze elementy pojęcia ustawowego „niepodziel</w:t>
      </w:r>
      <w:r w:rsidR="00BE1BC6">
        <w:rPr>
          <w:rFonts w:ascii="Times New Roman" w:eastAsia="Times New Roman" w:hAnsi="Times New Roman"/>
          <w:lang w:eastAsia="pl-PL"/>
        </w:rPr>
        <w:t>o</w:t>
      </w:r>
      <w:r w:rsidR="00120ABF">
        <w:rPr>
          <w:rFonts w:ascii="Times New Roman" w:eastAsia="Times New Roman" w:hAnsi="Times New Roman"/>
          <w:lang w:eastAsia="pl-PL"/>
        </w:rPr>
        <w:t>nego zysku z lat ubiegłych”. Przy wprowadzeniu przedmiotowego pojęcia nie przewiduje się zasadniczo zmiany stanu prawnego.</w:t>
      </w:r>
    </w:p>
    <w:p w14:paraId="2B172D1D" w14:textId="0A955726" w:rsidR="00D97347" w:rsidRDefault="005C6B98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5</w:t>
      </w:r>
      <w:r w:rsidR="00772DA2">
        <w:rPr>
          <w:rFonts w:ascii="Times New Roman" w:eastAsia="Times New Roman" w:hAnsi="Times New Roman"/>
          <w:lang w:eastAsia="pl-PL"/>
        </w:rPr>
        <w:t xml:space="preserve">) </w:t>
      </w:r>
      <w:r w:rsidR="00834157">
        <w:rPr>
          <w:rFonts w:ascii="Times New Roman" w:eastAsia="Times New Roman" w:hAnsi="Times New Roman"/>
          <w:lang w:eastAsia="pl-PL"/>
        </w:rPr>
        <w:t xml:space="preserve">w </w:t>
      </w:r>
      <w:r w:rsidR="00772DA2" w:rsidRPr="00BE2C6A">
        <w:rPr>
          <w:rFonts w:ascii="Times New Roman" w:eastAsia="Times New Roman" w:hAnsi="Times New Roman"/>
          <w:b/>
          <w:lang w:eastAsia="pl-PL"/>
        </w:rPr>
        <w:t>art. 20a</w:t>
      </w:r>
      <w:r w:rsidR="00834157" w:rsidRPr="00D05E7D">
        <w:rPr>
          <w:rFonts w:ascii="Times New Roman" w:hAnsi="Times New Roman"/>
          <w:b/>
          <w:color w:val="000000"/>
          <w:spacing w:val="-2"/>
        </w:rPr>
        <w:t>–</w:t>
      </w:r>
      <w:r w:rsidR="00772DA2" w:rsidRPr="00BE2C6A">
        <w:rPr>
          <w:rFonts w:ascii="Times New Roman" w:eastAsia="Times New Roman" w:hAnsi="Times New Roman"/>
          <w:b/>
          <w:lang w:eastAsia="pl-PL"/>
        </w:rPr>
        <w:t>20</w:t>
      </w:r>
      <w:r w:rsidR="00A35E06">
        <w:rPr>
          <w:rFonts w:ascii="Times New Roman" w:eastAsia="Times New Roman" w:hAnsi="Times New Roman"/>
          <w:b/>
          <w:lang w:eastAsia="pl-PL"/>
        </w:rPr>
        <w:t>e</w:t>
      </w:r>
      <w:r w:rsidR="00772DA2">
        <w:rPr>
          <w:rFonts w:ascii="Times New Roman" w:eastAsia="Times New Roman" w:hAnsi="Times New Roman"/>
          <w:lang w:eastAsia="pl-PL"/>
        </w:rPr>
        <w:t xml:space="preserve"> ustawy o zbiorowym </w:t>
      </w:r>
      <w:r w:rsidR="00BE2C6A">
        <w:rPr>
          <w:rFonts w:ascii="Times New Roman" w:eastAsia="Times New Roman" w:hAnsi="Times New Roman"/>
          <w:lang w:eastAsia="pl-PL"/>
        </w:rPr>
        <w:t xml:space="preserve">określono kwestie dotyczące </w:t>
      </w:r>
      <w:r w:rsidR="009E2EDA">
        <w:rPr>
          <w:rFonts w:ascii="Times New Roman" w:eastAsia="Times New Roman" w:hAnsi="Times New Roman"/>
          <w:lang w:eastAsia="pl-PL"/>
        </w:rPr>
        <w:t xml:space="preserve">zakresu taryfy, </w:t>
      </w:r>
      <w:r w:rsidR="00BE2C6A" w:rsidRPr="00BE2C6A">
        <w:rPr>
          <w:rFonts w:ascii="Times New Roman" w:eastAsia="Times New Roman" w:hAnsi="Times New Roman"/>
          <w:lang w:eastAsia="pl-PL"/>
        </w:rPr>
        <w:t xml:space="preserve">zróżnicowania cen i stawek opłat określonych w taryfie dotyczącej zbiorowego zaopatrzenia w wodę w zależności od </w:t>
      </w:r>
      <w:r w:rsidR="00351A86">
        <w:rPr>
          <w:rFonts w:ascii="Times New Roman" w:eastAsia="Times New Roman" w:hAnsi="Times New Roman"/>
          <w:lang w:eastAsia="pl-PL"/>
        </w:rPr>
        <w:t xml:space="preserve">liczby osób zamieszkałych w poszczególnych </w:t>
      </w:r>
      <w:r w:rsidR="000E1121">
        <w:rPr>
          <w:rFonts w:ascii="Times New Roman" w:eastAsia="Times New Roman" w:hAnsi="Times New Roman"/>
          <w:lang w:eastAsia="pl-PL"/>
        </w:rPr>
        <w:t xml:space="preserve">budynkach </w:t>
      </w:r>
      <w:r w:rsidR="00351A86">
        <w:rPr>
          <w:rFonts w:ascii="Times New Roman" w:eastAsia="Times New Roman" w:hAnsi="Times New Roman"/>
          <w:lang w:eastAsia="pl-PL"/>
        </w:rPr>
        <w:t>mieszkalnych oraz lokalach</w:t>
      </w:r>
      <w:r w:rsidR="00445B91">
        <w:rPr>
          <w:rFonts w:ascii="Times New Roman" w:eastAsia="Times New Roman" w:hAnsi="Times New Roman"/>
          <w:lang w:eastAsia="pl-PL"/>
        </w:rPr>
        <w:t xml:space="preserve"> mieszkalnych</w:t>
      </w:r>
      <w:r w:rsidR="00BE2C6A" w:rsidRPr="00BE2C6A">
        <w:rPr>
          <w:rFonts w:ascii="Times New Roman" w:eastAsia="Times New Roman" w:hAnsi="Times New Roman"/>
          <w:lang w:eastAsia="pl-PL"/>
        </w:rPr>
        <w:t>, mając na uwadze potrzebę zachęcenia mieszkańców do racjonalnego korzystania z wody lub zapewnienie wody po niższych cenach dla gospodarstw domowych zaspakajających podstawowe potrzeby egzystencjalne gospodarstwa domowego</w:t>
      </w:r>
      <w:r w:rsidR="00BE2C6A">
        <w:rPr>
          <w:rFonts w:ascii="Times New Roman" w:eastAsia="Times New Roman" w:hAnsi="Times New Roman"/>
          <w:lang w:eastAsia="pl-PL"/>
        </w:rPr>
        <w:t>.</w:t>
      </w:r>
    </w:p>
    <w:p w14:paraId="2682E4C4" w14:textId="5416F1F6" w:rsidR="006225A0" w:rsidRDefault="00A35E06" w:rsidP="006225A0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A35E06">
        <w:rPr>
          <w:rFonts w:ascii="Times New Roman" w:eastAsia="Times New Roman" w:hAnsi="Times New Roman"/>
          <w:b/>
          <w:lang w:eastAsia="pl-PL"/>
        </w:rPr>
        <w:t>art. 20a</w:t>
      </w:r>
      <w:r>
        <w:rPr>
          <w:rFonts w:ascii="Times New Roman" w:eastAsia="Times New Roman" w:hAnsi="Times New Roman"/>
          <w:lang w:eastAsia="pl-PL"/>
        </w:rPr>
        <w:t xml:space="preserve"> ustawy o zbiorowym </w:t>
      </w:r>
      <w:r w:rsidR="00EC40A6">
        <w:rPr>
          <w:rFonts w:ascii="Times New Roman" w:eastAsia="Times New Roman" w:hAnsi="Times New Roman"/>
          <w:lang w:eastAsia="pl-PL"/>
        </w:rPr>
        <w:t>określono</w:t>
      </w:r>
      <w:r w:rsidR="00EC40A6" w:rsidRPr="00EC40A6">
        <w:rPr>
          <w:rFonts w:ascii="Times New Roman" w:eastAsia="Times New Roman" w:hAnsi="Times New Roman"/>
          <w:lang w:eastAsia="pl-PL"/>
        </w:rPr>
        <w:t xml:space="preserve"> </w:t>
      </w:r>
      <w:r w:rsidR="00716F63" w:rsidRPr="00716F63">
        <w:rPr>
          <w:rFonts w:ascii="Times New Roman" w:eastAsia="Times New Roman" w:hAnsi="Times New Roman"/>
          <w:lang w:eastAsia="pl-PL"/>
        </w:rPr>
        <w:t>zawartość taryfy</w:t>
      </w:r>
      <w:r w:rsidR="0067393D">
        <w:rPr>
          <w:rFonts w:ascii="Times New Roman" w:eastAsia="Times New Roman" w:hAnsi="Times New Roman"/>
          <w:lang w:eastAsia="pl-PL"/>
        </w:rPr>
        <w:t>. W tym przepisie w</w:t>
      </w:r>
      <w:r w:rsidR="006225A0">
        <w:rPr>
          <w:rFonts w:ascii="Times New Roman" w:eastAsia="Times New Roman" w:hAnsi="Times New Roman"/>
          <w:lang w:eastAsia="pl-PL"/>
        </w:rPr>
        <w:t xml:space="preserve">skazano, że taryfa określa </w:t>
      </w:r>
      <w:r w:rsidR="006225A0" w:rsidRPr="006225A0">
        <w:rPr>
          <w:rFonts w:ascii="Times New Roman" w:eastAsia="Times New Roman" w:hAnsi="Times New Roman"/>
          <w:lang w:eastAsia="pl-PL"/>
        </w:rPr>
        <w:t>rodzaje prowadzonej działalności</w:t>
      </w:r>
      <w:r w:rsidR="006225A0">
        <w:rPr>
          <w:rFonts w:ascii="Times New Roman" w:eastAsia="Times New Roman" w:hAnsi="Times New Roman"/>
          <w:lang w:eastAsia="pl-PL"/>
        </w:rPr>
        <w:t xml:space="preserve">, </w:t>
      </w:r>
      <w:r w:rsidR="006225A0" w:rsidRPr="006225A0">
        <w:rPr>
          <w:rFonts w:ascii="Times New Roman" w:eastAsia="Times New Roman" w:hAnsi="Times New Roman"/>
          <w:lang w:eastAsia="pl-PL"/>
        </w:rPr>
        <w:t>rodzaj i strukturę taryfy</w:t>
      </w:r>
      <w:r w:rsidR="006225A0">
        <w:rPr>
          <w:rFonts w:ascii="Times New Roman" w:eastAsia="Times New Roman" w:hAnsi="Times New Roman"/>
          <w:lang w:eastAsia="pl-PL"/>
        </w:rPr>
        <w:t xml:space="preserve">, </w:t>
      </w:r>
      <w:r w:rsidR="006225A0" w:rsidRPr="006225A0">
        <w:rPr>
          <w:rFonts w:ascii="Times New Roman" w:eastAsia="Times New Roman" w:hAnsi="Times New Roman"/>
          <w:lang w:eastAsia="pl-PL"/>
        </w:rPr>
        <w:t>taryfowe</w:t>
      </w:r>
      <w:r w:rsidR="006225A0">
        <w:rPr>
          <w:rFonts w:ascii="Times New Roman" w:eastAsia="Times New Roman" w:hAnsi="Times New Roman"/>
          <w:lang w:eastAsia="pl-PL"/>
        </w:rPr>
        <w:t xml:space="preserve"> g</w:t>
      </w:r>
      <w:r w:rsidR="006225A0" w:rsidRPr="006225A0">
        <w:rPr>
          <w:rFonts w:ascii="Times New Roman" w:eastAsia="Times New Roman" w:hAnsi="Times New Roman"/>
          <w:lang w:eastAsia="pl-PL"/>
        </w:rPr>
        <w:t>rupy odbiorców usług</w:t>
      </w:r>
      <w:r w:rsidR="006225A0">
        <w:rPr>
          <w:rFonts w:ascii="Times New Roman" w:eastAsia="Times New Roman" w:hAnsi="Times New Roman"/>
          <w:lang w:eastAsia="pl-PL"/>
        </w:rPr>
        <w:t xml:space="preserve">, </w:t>
      </w:r>
      <w:r w:rsidR="006225A0" w:rsidRPr="006225A0">
        <w:rPr>
          <w:rFonts w:ascii="Times New Roman" w:eastAsia="Times New Roman" w:hAnsi="Times New Roman"/>
          <w:lang w:eastAsia="pl-PL"/>
        </w:rPr>
        <w:t>rodzaje i wysokość cen i stawek opłat</w:t>
      </w:r>
      <w:r w:rsidR="006225A0">
        <w:rPr>
          <w:rFonts w:ascii="Times New Roman" w:eastAsia="Times New Roman" w:hAnsi="Times New Roman"/>
          <w:lang w:eastAsia="pl-PL"/>
        </w:rPr>
        <w:t xml:space="preserve">, </w:t>
      </w:r>
      <w:r w:rsidR="006225A0" w:rsidRPr="006225A0">
        <w:rPr>
          <w:rFonts w:ascii="Times New Roman" w:eastAsia="Times New Roman" w:hAnsi="Times New Roman"/>
          <w:lang w:eastAsia="pl-PL"/>
        </w:rPr>
        <w:t>warunki rozliczeń, z uwzględnieniem wyposażenia nieruchomości w przyrządy i urządzenia pomiarowe</w:t>
      </w:r>
      <w:r w:rsidR="006225A0">
        <w:rPr>
          <w:rFonts w:ascii="Times New Roman" w:eastAsia="Times New Roman" w:hAnsi="Times New Roman"/>
          <w:lang w:eastAsia="pl-PL"/>
        </w:rPr>
        <w:t xml:space="preserve">, oraz </w:t>
      </w:r>
      <w:r w:rsidR="006225A0" w:rsidRPr="006225A0">
        <w:rPr>
          <w:rFonts w:ascii="Times New Roman" w:eastAsia="Times New Roman" w:hAnsi="Times New Roman"/>
          <w:lang w:eastAsia="pl-PL"/>
        </w:rPr>
        <w:t>warunki stosowania cen i</w:t>
      </w:r>
      <w:r w:rsidR="006225A0">
        <w:rPr>
          <w:rFonts w:ascii="Times New Roman" w:eastAsia="Times New Roman" w:hAnsi="Times New Roman"/>
          <w:lang w:eastAsia="pl-PL"/>
        </w:rPr>
        <w:t> </w:t>
      </w:r>
      <w:r w:rsidR="006225A0" w:rsidRPr="006225A0">
        <w:rPr>
          <w:rFonts w:ascii="Times New Roman" w:eastAsia="Times New Roman" w:hAnsi="Times New Roman"/>
          <w:lang w:eastAsia="pl-PL"/>
        </w:rPr>
        <w:t>stawek opłat</w:t>
      </w:r>
      <w:r w:rsidR="006225A0">
        <w:rPr>
          <w:rFonts w:ascii="Times New Roman" w:eastAsia="Times New Roman" w:hAnsi="Times New Roman"/>
          <w:lang w:eastAsia="pl-PL"/>
        </w:rPr>
        <w:t xml:space="preserve">. </w:t>
      </w:r>
      <w:r w:rsidR="00262E87">
        <w:rPr>
          <w:rFonts w:ascii="Times New Roman" w:eastAsia="Times New Roman" w:hAnsi="Times New Roman"/>
          <w:lang w:eastAsia="pl-PL"/>
        </w:rPr>
        <w:br/>
      </w:r>
      <w:r w:rsidR="006225A0" w:rsidRPr="006225A0">
        <w:rPr>
          <w:rFonts w:ascii="Times New Roman" w:eastAsia="Times New Roman" w:hAnsi="Times New Roman"/>
          <w:lang w:eastAsia="pl-PL"/>
        </w:rPr>
        <w:t>W warunkach stosowania cen i stawek opłat, określa się w szczególności</w:t>
      </w:r>
      <w:r w:rsidR="006225A0">
        <w:rPr>
          <w:rFonts w:ascii="Times New Roman" w:eastAsia="Times New Roman" w:hAnsi="Times New Roman"/>
          <w:lang w:eastAsia="pl-PL"/>
        </w:rPr>
        <w:t xml:space="preserve"> </w:t>
      </w:r>
      <w:r w:rsidR="006225A0" w:rsidRPr="006225A0">
        <w:rPr>
          <w:rFonts w:ascii="Times New Roman" w:eastAsia="Times New Roman" w:hAnsi="Times New Roman"/>
          <w:lang w:eastAsia="pl-PL"/>
        </w:rPr>
        <w:t>zakres świadczonych usług dla poszczególnych taryfowych grup odbiorców usług</w:t>
      </w:r>
      <w:r w:rsidR="006225A0">
        <w:rPr>
          <w:rFonts w:ascii="Times New Roman" w:eastAsia="Times New Roman" w:hAnsi="Times New Roman"/>
          <w:lang w:eastAsia="pl-PL"/>
        </w:rPr>
        <w:t xml:space="preserve">, </w:t>
      </w:r>
      <w:r w:rsidR="006225A0" w:rsidRPr="006225A0">
        <w:rPr>
          <w:rFonts w:ascii="Times New Roman" w:eastAsia="Times New Roman" w:hAnsi="Times New Roman"/>
          <w:lang w:eastAsia="pl-PL"/>
        </w:rPr>
        <w:t>standardy jakościowe obsługi odbiorców usług</w:t>
      </w:r>
      <w:r w:rsidR="006225A0">
        <w:rPr>
          <w:rFonts w:ascii="Times New Roman" w:eastAsia="Times New Roman" w:hAnsi="Times New Roman"/>
          <w:lang w:eastAsia="pl-PL"/>
        </w:rPr>
        <w:t xml:space="preserve">. </w:t>
      </w:r>
      <w:r w:rsidR="006225A0" w:rsidRPr="006225A0">
        <w:rPr>
          <w:rFonts w:ascii="Times New Roman" w:eastAsia="Times New Roman" w:hAnsi="Times New Roman"/>
          <w:lang w:eastAsia="pl-PL"/>
        </w:rPr>
        <w:t>Taryfa, w zależności od jej rodzaju i struktury, dla poszczególnych taryfowych grup odbiorców usług</w:t>
      </w:r>
      <w:r w:rsidR="0092343B">
        <w:rPr>
          <w:rFonts w:ascii="Times New Roman" w:eastAsia="Times New Roman" w:hAnsi="Times New Roman"/>
          <w:lang w:eastAsia="pl-PL"/>
        </w:rPr>
        <w:t>,</w:t>
      </w:r>
      <w:r w:rsidR="006225A0" w:rsidRPr="006225A0">
        <w:rPr>
          <w:rFonts w:ascii="Times New Roman" w:eastAsia="Times New Roman" w:hAnsi="Times New Roman"/>
          <w:lang w:eastAsia="pl-PL"/>
        </w:rPr>
        <w:t xml:space="preserve"> </w:t>
      </w:r>
      <w:r w:rsidR="00445B91">
        <w:rPr>
          <w:rFonts w:ascii="Times New Roman" w:eastAsia="Times New Roman" w:hAnsi="Times New Roman"/>
          <w:lang w:eastAsia="pl-PL"/>
        </w:rPr>
        <w:t>także jest zróżnicowana.</w:t>
      </w:r>
      <w:r w:rsidR="006225A0">
        <w:rPr>
          <w:rFonts w:ascii="Times New Roman" w:eastAsia="Times New Roman" w:hAnsi="Times New Roman"/>
          <w:lang w:eastAsia="pl-PL"/>
        </w:rPr>
        <w:t xml:space="preserve"> </w:t>
      </w:r>
    </w:p>
    <w:p w14:paraId="386375C1" w14:textId="63B25173" w:rsidR="00834656" w:rsidRDefault="00716F63" w:rsidP="006225A0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Przedmiotowe przepisy </w:t>
      </w:r>
      <w:r w:rsidR="00445B91">
        <w:rPr>
          <w:rFonts w:ascii="Times New Roman" w:eastAsia="Times New Roman" w:hAnsi="Times New Roman"/>
          <w:lang w:eastAsia="pl-PL"/>
        </w:rPr>
        <w:t xml:space="preserve">są przenoszone z </w:t>
      </w:r>
      <w:r>
        <w:rPr>
          <w:rFonts w:ascii="Times New Roman" w:eastAsia="Times New Roman" w:hAnsi="Times New Roman"/>
          <w:lang w:eastAsia="pl-PL"/>
        </w:rPr>
        <w:t xml:space="preserve">obecnie </w:t>
      </w:r>
      <w:r w:rsidR="006225A0">
        <w:rPr>
          <w:rFonts w:ascii="Times New Roman" w:eastAsia="Times New Roman" w:hAnsi="Times New Roman"/>
          <w:lang w:eastAsia="pl-PL"/>
        </w:rPr>
        <w:t>obowiązują</w:t>
      </w:r>
      <w:r w:rsidR="00445B91">
        <w:rPr>
          <w:rFonts w:ascii="Times New Roman" w:eastAsia="Times New Roman" w:hAnsi="Times New Roman"/>
          <w:lang w:eastAsia="pl-PL"/>
        </w:rPr>
        <w:t>cego rozporządzenia taryfowego</w:t>
      </w:r>
      <w:r w:rsidR="00262E87">
        <w:rPr>
          <w:rFonts w:ascii="Times New Roman" w:eastAsia="Times New Roman" w:hAnsi="Times New Roman"/>
          <w:lang w:eastAsia="pl-PL"/>
        </w:rPr>
        <w:t xml:space="preserve"> </w:t>
      </w:r>
      <w:r w:rsidR="00445B91">
        <w:rPr>
          <w:rFonts w:ascii="Times New Roman" w:eastAsia="Times New Roman" w:hAnsi="Times New Roman"/>
          <w:lang w:eastAsia="pl-PL"/>
        </w:rPr>
        <w:t>(</w:t>
      </w:r>
      <w:r w:rsidRPr="00716F63">
        <w:rPr>
          <w:rFonts w:ascii="Times New Roman" w:eastAsia="Times New Roman" w:hAnsi="Times New Roman"/>
          <w:lang w:eastAsia="pl-PL"/>
        </w:rPr>
        <w:t xml:space="preserve">§ 4 </w:t>
      </w:r>
      <w:r w:rsidR="00262E87">
        <w:rPr>
          <w:rFonts w:ascii="Times New Roman" w:eastAsia="Times New Roman" w:hAnsi="Times New Roman"/>
          <w:lang w:eastAsia="pl-PL"/>
        </w:rPr>
        <w:br/>
      </w:r>
      <w:r w:rsidRPr="00716F63">
        <w:rPr>
          <w:rFonts w:ascii="Times New Roman" w:eastAsia="Times New Roman" w:hAnsi="Times New Roman"/>
          <w:lang w:eastAsia="pl-PL"/>
        </w:rPr>
        <w:t>ust. 1 i 2 oraz § 5</w:t>
      </w:r>
      <w:r w:rsidR="00445B91">
        <w:rPr>
          <w:rFonts w:ascii="Times New Roman" w:eastAsia="Times New Roman" w:hAnsi="Times New Roman"/>
          <w:lang w:eastAsia="pl-PL"/>
        </w:rPr>
        <w:t>)</w:t>
      </w:r>
      <w:r w:rsidRPr="00716F63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. Z</w:t>
      </w:r>
      <w:r w:rsidRPr="00716F63">
        <w:rPr>
          <w:rFonts w:ascii="Times New Roman" w:eastAsia="Times New Roman" w:hAnsi="Times New Roman"/>
          <w:lang w:eastAsia="pl-PL"/>
        </w:rPr>
        <w:t xml:space="preserve"> uwagi na faktyczne wkraczanie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716F63">
        <w:rPr>
          <w:rFonts w:ascii="Times New Roman" w:eastAsia="Times New Roman" w:hAnsi="Times New Roman"/>
          <w:lang w:eastAsia="pl-PL"/>
        </w:rPr>
        <w:t>przedmiotowych regulacji w prawa i obowiązki obywateli, a także brak ich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716F63">
        <w:rPr>
          <w:rFonts w:ascii="Times New Roman" w:eastAsia="Times New Roman" w:hAnsi="Times New Roman"/>
          <w:lang w:eastAsia="pl-PL"/>
        </w:rPr>
        <w:t>jednoznacznego określenia w ustawie o zbiorowym</w:t>
      </w:r>
      <w:r>
        <w:rPr>
          <w:rFonts w:ascii="Times New Roman" w:eastAsia="Times New Roman" w:hAnsi="Times New Roman"/>
          <w:lang w:eastAsia="pl-PL"/>
        </w:rPr>
        <w:t xml:space="preserve">, stwierdzono, </w:t>
      </w:r>
      <w:r w:rsidR="00262E87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że stanowią one materię ustawową </w:t>
      </w:r>
      <w:r w:rsidRPr="00716F63">
        <w:rPr>
          <w:rFonts w:ascii="Times New Roman" w:eastAsia="Times New Roman" w:hAnsi="Times New Roman"/>
          <w:lang w:eastAsia="pl-PL"/>
        </w:rPr>
        <w:t>i</w:t>
      </w:r>
      <w:r w:rsidR="006225A0">
        <w:rPr>
          <w:rFonts w:ascii="Times New Roman" w:eastAsia="Times New Roman" w:hAnsi="Times New Roman"/>
          <w:lang w:eastAsia="pl-PL"/>
        </w:rPr>
        <w:t xml:space="preserve"> wymagają </w:t>
      </w:r>
      <w:r w:rsidR="006225A0" w:rsidRPr="00716F63">
        <w:rPr>
          <w:rFonts w:ascii="Times New Roman" w:eastAsia="Times New Roman" w:hAnsi="Times New Roman"/>
          <w:lang w:eastAsia="pl-PL"/>
        </w:rPr>
        <w:t>przeniesien</w:t>
      </w:r>
      <w:r w:rsidR="006225A0">
        <w:rPr>
          <w:rFonts w:ascii="Times New Roman" w:eastAsia="Times New Roman" w:hAnsi="Times New Roman"/>
          <w:lang w:eastAsia="pl-PL"/>
        </w:rPr>
        <w:t>ia</w:t>
      </w:r>
      <w:r w:rsidRPr="00716F63">
        <w:rPr>
          <w:rFonts w:ascii="Times New Roman" w:eastAsia="Times New Roman" w:hAnsi="Times New Roman"/>
          <w:lang w:eastAsia="pl-PL"/>
        </w:rPr>
        <w:t xml:space="preserve"> do ustawy o zbiorowym</w:t>
      </w:r>
      <w:r>
        <w:rPr>
          <w:rFonts w:ascii="Times New Roman" w:eastAsia="Times New Roman" w:hAnsi="Times New Roman"/>
          <w:lang w:eastAsia="pl-PL"/>
        </w:rPr>
        <w:t>.</w:t>
      </w:r>
      <w:r w:rsidR="00445B91">
        <w:rPr>
          <w:rFonts w:ascii="Times New Roman" w:eastAsia="Times New Roman" w:hAnsi="Times New Roman"/>
          <w:lang w:eastAsia="pl-PL"/>
        </w:rPr>
        <w:t xml:space="preserve"> W związku </w:t>
      </w:r>
      <w:r w:rsidR="00262E87">
        <w:rPr>
          <w:rFonts w:ascii="Times New Roman" w:eastAsia="Times New Roman" w:hAnsi="Times New Roman"/>
          <w:lang w:eastAsia="pl-PL"/>
        </w:rPr>
        <w:br/>
      </w:r>
      <w:r w:rsidR="00445B91">
        <w:rPr>
          <w:rFonts w:ascii="Times New Roman" w:eastAsia="Times New Roman" w:hAnsi="Times New Roman"/>
          <w:lang w:eastAsia="pl-PL"/>
        </w:rPr>
        <w:t xml:space="preserve">z powyższym stan prawny w tym zakresie, co do zasady, nie ulega zmianie. </w:t>
      </w:r>
    </w:p>
    <w:p w14:paraId="010056BD" w14:textId="655E95E9" w:rsidR="00716F63" w:rsidRDefault="00445B91" w:rsidP="006225A0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67393D">
        <w:rPr>
          <w:rFonts w:ascii="Times New Roman" w:eastAsia="Times New Roman" w:hAnsi="Times New Roman"/>
          <w:b/>
          <w:lang w:eastAsia="pl-PL"/>
        </w:rPr>
        <w:t>ust. 4</w:t>
      </w:r>
      <w:r>
        <w:rPr>
          <w:rFonts w:ascii="Times New Roman" w:eastAsia="Times New Roman" w:hAnsi="Times New Roman"/>
          <w:lang w:eastAsia="pl-PL"/>
        </w:rPr>
        <w:t xml:space="preserve"> zakłada się określanie w projekcie taryfy także okresu prognozowanego do 3 lat – w przypadku gdy taryfa ma dotyczyć tylko okresu roku lub 2 lat. Przedmiotowe rozwiązanie pozwoli ustalać, tak jak obecnie, zakładane zmiany cen i stawek opłat w dłuższym, trzyletnim okresie. </w:t>
      </w:r>
      <w:r w:rsidR="00716F63">
        <w:rPr>
          <w:rFonts w:ascii="Times New Roman" w:eastAsia="Times New Roman" w:hAnsi="Times New Roman"/>
          <w:lang w:eastAsia="pl-PL"/>
        </w:rPr>
        <w:t xml:space="preserve"> </w:t>
      </w:r>
    </w:p>
    <w:p w14:paraId="67B85FE1" w14:textId="78A9EBA0" w:rsidR="00EE6266" w:rsidRDefault="00D97347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D97347">
        <w:rPr>
          <w:rFonts w:ascii="Times New Roman" w:eastAsia="Times New Roman" w:hAnsi="Times New Roman"/>
          <w:b/>
          <w:lang w:eastAsia="pl-PL"/>
        </w:rPr>
        <w:t>art. 20</w:t>
      </w:r>
      <w:r w:rsidR="00A35E06">
        <w:rPr>
          <w:rFonts w:ascii="Times New Roman" w:eastAsia="Times New Roman" w:hAnsi="Times New Roman"/>
          <w:b/>
          <w:lang w:eastAsia="pl-PL"/>
        </w:rPr>
        <w:t>b</w:t>
      </w:r>
      <w:r>
        <w:rPr>
          <w:rFonts w:ascii="Times New Roman" w:eastAsia="Times New Roman" w:hAnsi="Times New Roman"/>
          <w:lang w:eastAsia="pl-PL"/>
        </w:rPr>
        <w:t xml:space="preserve"> ustawy o zbiorowym p</w:t>
      </w:r>
      <w:r w:rsidRPr="00BA1B64">
        <w:rPr>
          <w:rFonts w:ascii="Times New Roman" w:eastAsia="Times New Roman" w:hAnsi="Times New Roman"/>
          <w:lang w:eastAsia="pl-PL"/>
        </w:rPr>
        <w:t>rzewiduje</w:t>
      </w:r>
      <w:r w:rsidR="00BA1B64" w:rsidRPr="00BA1B64">
        <w:rPr>
          <w:rFonts w:ascii="Times New Roman" w:eastAsia="Times New Roman" w:hAnsi="Times New Roman"/>
          <w:lang w:eastAsia="pl-PL"/>
        </w:rPr>
        <w:t xml:space="preserve"> się wprowadzenie uprawnień (nie obowiązku) dla gminy do wprowadzenia taryf progresywnych na jej obszarze (w drodze aktu prawa miejscowego) oraz wyznaczenia terminu na składanie deklaracji dotyczących liczby osób w gospodarstwie domowym.</w:t>
      </w:r>
      <w:r w:rsidR="00BA1B64">
        <w:rPr>
          <w:rFonts w:ascii="Times New Roman" w:eastAsia="Times New Roman" w:hAnsi="Times New Roman"/>
          <w:lang w:eastAsia="pl-PL"/>
        </w:rPr>
        <w:t xml:space="preserve"> </w:t>
      </w:r>
    </w:p>
    <w:p w14:paraId="187002F5" w14:textId="77777777" w:rsidR="00EE6266" w:rsidRDefault="00EE6266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Warto dodać, że </w:t>
      </w:r>
      <w:r w:rsidRPr="002E6AE0">
        <w:rPr>
          <w:rFonts w:ascii="Times New Roman" w:eastAsia="Times New Roman" w:hAnsi="Times New Roman"/>
          <w:i/>
          <w:lang w:eastAsia="pl-PL"/>
        </w:rPr>
        <w:t>a contrario</w:t>
      </w:r>
      <w:r>
        <w:rPr>
          <w:rFonts w:ascii="Times New Roman" w:eastAsia="Times New Roman" w:hAnsi="Times New Roman"/>
          <w:lang w:eastAsia="pl-PL"/>
        </w:rPr>
        <w:t xml:space="preserve"> wszelkie pozostałe uchwały podejmowane przez radę gminy w sprawie taryf, nie stanowią aktów prawa miejscowego – z uwagi na fakt, że ustawa o zbiorowym tego jednoznacznie nie wskazuje.</w:t>
      </w:r>
    </w:p>
    <w:p w14:paraId="275F72EC" w14:textId="76416821" w:rsidR="00CE3D8D" w:rsidRDefault="00FF5F46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F5F46">
        <w:rPr>
          <w:rFonts w:ascii="Times New Roman" w:eastAsia="Times New Roman" w:hAnsi="Times New Roman"/>
          <w:lang w:eastAsia="pl-PL"/>
        </w:rPr>
        <w:t>W celu ustalenia zasadności podjęcia uchwały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F5F46">
        <w:rPr>
          <w:rFonts w:ascii="Times New Roman" w:eastAsia="Times New Roman" w:hAnsi="Times New Roman"/>
          <w:lang w:eastAsia="pl-PL"/>
        </w:rPr>
        <w:t xml:space="preserve">rada gminy </w:t>
      </w:r>
      <w:r w:rsidR="00D61E24">
        <w:rPr>
          <w:rFonts w:ascii="Times New Roman" w:eastAsia="Times New Roman" w:hAnsi="Times New Roman"/>
          <w:lang w:eastAsia="pl-PL"/>
        </w:rPr>
        <w:t xml:space="preserve">za pośrednictwem wójta (burmistrza, prezydenta miasta) </w:t>
      </w:r>
      <w:r>
        <w:rPr>
          <w:rFonts w:ascii="Times New Roman" w:eastAsia="Times New Roman" w:hAnsi="Times New Roman"/>
          <w:lang w:eastAsia="pl-PL"/>
        </w:rPr>
        <w:t>będzie mogła</w:t>
      </w:r>
      <w:r w:rsidRPr="00FF5F46">
        <w:rPr>
          <w:rFonts w:ascii="Times New Roman" w:eastAsia="Times New Roman" w:hAnsi="Times New Roman"/>
          <w:lang w:eastAsia="pl-PL"/>
        </w:rPr>
        <w:t xml:space="preserve"> wystąpić z wnioskiem </w:t>
      </w:r>
      <w:r w:rsidR="00C60714">
        <w:rPr>
          <w:rFonts w:ascii="Times New Roman" w:eastAsia="Times New Roman" w:hAnsi="Times New Roman"/>
          <w:lang w:eastAsia="pl-PL"/>
        </w:rPr>
        <w:t xml:space="preserve">w postaci papierowej lub elektronicznej </w:t>
      </w:r>
      <w:r w:rsidRPr="00FF5F46">
        <w:rPr>
          <w:rFonts w:ascii="Times New Roman" w:eastAsia="Times New Roman" w:hAnsi="Times New Roman"/>
          <w:lang w:eastAsia="pl-PL"/>
        </w:rPr>
        <w:t xml:space="preserve">do przedsiębiorstwa wodociągowo-kanalizacyjnego o przekazanie informacji </w:t>
      </w:r>
      <w:r w:rsidR="000159A0">
        <w:rPr>
          <w:rFonts w:ascii="Times New Roman" w:eastAsia="Times New Roman" w:hAnsi="Times New Roman"/>
          <w:lang w:eastAsia="pl-PL"/>
        </w:rPr>
        <w:t>dotyczących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159A0">
        <w:rPr>
          <w:rFonts w:ascii="Times New Roman" w:eastAsia="Times New Roman" w:hAnsi="Times New Roman"/>
          <w:lang w:eastAsia="pl-PL"/>
        </w:rPr>
        <w:t xml:space="preserve">rzeczywistej </w:t>
      </w:r>
      <w:r w:rsidRPr="00FF5F46">
        <w:rPr>
          <w:rFonts w:ascii="Times New Roman" w:eastAsia="Times New Roman" w:hAnsi="Times New Roman"/>
          <w:lang w:eastAsia="pl-PL"/>
        </w:rPr>
        <w:t>ilości dostarczanej wody do poszczególnych nieruchomości, szacunkowych danych dotyczących średniej ilości dostarczanej wody do poszczególnych nieruchomości, w tym także z podziałem na poszczególne grupy odbiorców,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159A0">
        <w:rPr>
          <w:rFonts w:ascii="Times New Roman" w:eastAsia="Times New Roman" w:hAnsi="Times New Roman"/>
          <w:lang w:eastAsia="pl-PL"/>
        </w:rPr>
        <w:t xml:space="preserve">przyjętych </w:t>
      </w:r>
      <w:r w:rsidRPr="00FF5F46">
        <w:rPr>
          <w:rFonts w:ascii="Times New Roman" w:eastAsia="Times New Roman" w:hAnsi="Times New Roman"/>
          <w:lang w:eastAsia="pl-PL"/>
        </w:rPr>
        <w:t xml:space="preserve">założeń dotyczących </w:t>
      </w:r>
      <w:r w:rsidR="000159A0">
        <w:rPr>
          <w:rFonts w:ascii="Times New Roman" w:eastAsia="Times New Roman" w:hAnsi="Times New Roman"/>
          <w:lang w:eastAsia="pl-PL"/>
        </w:rPr>
        <w:t xml:space="preserve">przeciętnego </w:t>
      </w:r>
      <w:r w:rsidRPr="00FF5F46">
        <w:rPr>
          <w:rFonts w:ascii="Times New Roman" w:eastAsia="Times New Roman" w:hAnsi="Times New Roman"/>
          <w:lang w:eastAsia="pl-PL"/>
        </w:rPr>
        <w:t>zużycia wody przez gospodarstwo domowe lub  przez osobę w gospodarstwie domowym</w:t>
      </w:r>
      <w:r w:rsidR="00C60714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C60714" w:rsidRPr="00C60714">
        <w:rPr>
          <w:rFonts w:ascii="Times New Roman" w:eastAsia="Times New Roman" w:hAnsi="Times New Roman"/>
          <w:lang w:eastAsia="pl-PL"/>
        </w:rPr>
        <w:t xml:space="preserve">do których przedsiębiorstwo wodociągowo-kanalizacyjne dostarcza wodę, </w:t>
      </w:r>
      <w:r w:rsidR="00D61E24">
        <w:rPr>
          <w:rFonts w:ascii="Times New Roman" w:eastAsia="Times New Roman" w:hAnsi="Times New Roman"/>
          <w:lang w:eastAsia="pl-PL"/>
        </w:rPr>
        <w:t xml:space="preserve">W tym zakresie </w:t>
      </w:r>
      <w:r w:rsidR="0092343B">
        <w:rPr>
          <w:rFonts w:ascii="Times New Roman" w:eastAsia="Times New Roman" w:hAnsi="Times New Roman"/>
          <w:lang w:eastAsia="pl-PL"/>
        </w:rPr>
        <w:t>decyzję</w:t>
      </w:r>
      <w:r w:rsidR="00D61E24">
        <w:rPr>
          <w:rFonts w:ascii="Times New Roman" w:eastAsia="Times New Roman" w:hAnsi="Times New Roman"/>
          <w:lang w:eastAsia="pl-PL"/>
        </w:rPr>
        <w:t>, czy zasadne jest wystąpienie do przedsiębiorstwa wodociągowo-kanalizacyjnego, podejmuje rada gminy. Jednak samego wystąpienia o przedmiotowe dane dokona organ wykonawczy.</w:t>
      </w:r>
    </w:p>
    <w:p w14:paraId="2BCFBE06" w14:textId="048C36BA" w:rsidR="007B7EE6" w:rsidRDefault="00C8295E" w:rsidP="007B7EE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8295E">
        <w:rPr>
          <w:rFonts w:ascii="Times New Roman" w:eastAsia="Times New Roman" w:hAnsi="Times New Roman"/>
          <w:lang w:eastAsia="pl-PL"/>
        </w:rPr>
        <w:t xml:space="preserve">Przedsiębiorstwo wodociągowo-kanalizacyjne wraz z przekazywaniem zestawienia </w:t>
      </w:r>
      <w:r>
        <w:rPr>
          <w:rFonts w:ascii="Times New Roman" w:eastAsia="Times New Roman" w:hAnsi="Times New Roman"/>
          <w:lang w:eastAsia="pl-PL"/>
        </w:rPr>
        <w:t xml:space="preserve">ww. </w:t>
      </w:r>
      <w:r w:rsidRPr="00C8295E">
        <w:rPr>
          <w:rFonts w:ascii="Times New Roman" w:eastAsia="Times New Roman" w:hAnsi="Times New Roman"/>
          <w:lang w:eastAsia="pl-PL"/>
        </w:rPr>
        <w:t>danych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8295E">
        <w:rPr>
          <w:rFonts w:ascii="Times New Roman" w:eastAsia="Times New Roman" w:hAnsi="Times New Roman"/>
          <w:lang w:eastAsia="pl-PL"/>
        </w:rPr>
        <w:t>może przedstawić radzie gminy ocenę zasadności wprowadzenia taryfy progresywnej mając na uwadze warunki lokalne</w:t>
      </w:r>
      <w:r>
        <w:rPr>
          <w:rFonts w:ascii="Times New Roman" w:eastAsia="Times New Roman" w:hAnsi="Times New Roman"/>
          <w:lang w:eastAsia="pl-PL"/>
        </w:rPr>
        <w:t>.</w:t>
      </w:r>
      <w:r w:rsidR="007B7EE6" w:rsidRPr="007B7EE6">
        <w:rPr>
          <w:rFonts w:ascii="Times New Roman" w:eastAsia="Times New Roman" w:hAnsi="Times New Roman"/>
          <w:lang w:eastAsia="pl-PL"/>
        </w:rPr>
        <w:t xml:space="preserve"> </w:t>
      </w:r>
      <w:r w:rsidR="00BC76B5">
        <w:rPr>
          <w:rFonts w:ascii="Times New Roman" w:eastAsia="Times New Roman" w:hAnsi="Times New Roman"/>
          <w:lang w:eastAsia="pl-PL"/>
        </w:rPr>
        <w:t>Przedmiotowe rozwiązanie ma zapewnić także możliwość uwzględnienia stanowiska tej jednostki przy wprowadzaniu taryfy progresywnej. Przedsiębiorstwo wodociągowo-kanalizacyjne mając dodatkową wiedzę na temat potencjalnych problemów technicznych może wskazać inne uwarunkowania, które mogą przesądzić o zasadności wprowadzenia taryfy progresywnej.</w:t>
      </w:r>
    </w:p>
    <w:p w14:paraId="5EEC42D6" w14:textId="319581DB" w:rsidR="00CE5C74" w:rsidRDefault="00CE5C74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E5C74">
        <w:rPr>
          <w:rFonts w:ascii="Times New Roman" w:eastAsia="Times New Roman" w:hAnsi="Times New Roman"/>
          <w:lang w:eastAsia="pl-PL"/>
        </w:rPr>
        <w:t>Jeżeli rada gminy nie uzyska ww. danych od przedsiębiorstwa wodociągowo-kanalizacyjnego może zdecydować o podjęciu uchwały dotyczącej taryfy progresywnej po analizie innych danych własnych lub zewnętrznych (eksperckich) – np. specjalistycznych opracowań, ekspertyz dotyczących wymaganej ilości wody na osobę w gospodarstwie domowym w celu zaspokojenia podstawowych potrzeb egzystencjalnych</w:t>
      </w:r>
      <w:r w:rsidR="0092343B">
        <w:rPr>
          <w:rFonts w:ascii="Times New Roman" w:eastAsia="Times New Roman" w:hAnsi="Times New Roman"/>
          <w:lang w:eastAsia="pl-PL"/>
        </w:rPr>
        <w:t xml:space="preserve"> gospodarstwa domowego</w:t>
      </w:r>
      <w:r w:rsidRPr="00CE5C74">
        <w:rPr>
          <w:rFonts w:ascii="Times New Roman" w:eastAsia="Times New Roman" w:hAnsi="Times New Roman"/>
          <w:lang w:eastAsia="pl-PL"/>
        </w:rPr>
        <w:t xml:space="preserve">. Należy wskazać, że uzyskanie szczegółowych informacji </w:t>
      </w:r>
      <w:r w:rsidRPr="00CE5C74">
        <w:rPr>
          <w:rFonts w:ascii="Times New Roman" w:eastAsia="Times New Roman" w:hAnsi="Times New Roman"/>
          <w:lang w:eastAsia="pl-PL"/>
        </w:rPr>
        <w:lastRenderedPageBreak/>
        <w:t>od przedsiębiorstw wodociągowo-kanalizacyjnych ma wyłącznie pomóc radzie gminy w podjęciu decyzji i jej lepszym dostosowaniu do warunków lokalnych.</w:t>
      </w:r>
      <w:r w:rsidR="00C60714" w:rsidRPr="00C60714">
        <w:t xml:space="preserve"> </w:t>
      </w:r>
      <w:r w:rsidR="00C60714" w:rsidRPr="00C60714">
        <w:rPr>
          <w:rFonts w:ascii="Times New Roman" w:eastAsia="Times New Roman" w:hAnsi="Times New Roman"/>
          <w:lang w:eastAsia="pl-PL"/>
        </w:rPr>
        <w:t>W przypadku gdy po otrzymaniu przez radę gminy zestawienia albo informacji</w:t>
      </w:r>
      <w:r w:rsidR="00C60714">
        <w:rPr>
          <w:rFonts w:ascii="Times New Roman" w:eastAsia="Times New Roman" w:hAnsi="Times New Roman"/>
          <w:lang w:eastAsia="pl-PL"/>
        </w:rPr>
        <w:t xml:space="preserve"> </w:t>
      </w:r>
      <w:r w:rsidR="00C60714" w:rsidRPr="00C60714">
        <w:rPr>
          <w:rFonts w:ascii="Times New Roman" w:eastAsia="Times New Roman" w:hAnsi="Times New Roman"/>
          <w:lang w:eastAsia="pl-PL"/>
        </w:rPr>
        <w:t>nie zostanie podjęta uchwała, rada gminy może wystąpić z</w:t>
      </w:r>
      <w:r w:rsidR="00C60714">
        <w:rPr>
          <w:rFonts w:ascii="Times New Roman" w:eastAsia="Times New Roman" w:hAnsi="Times New Roman"/>
          <w:lang w:eastAsia="pl-PL"/>
        </w:rPr>
        <w:t> </w:t>
      </w:r>
      <w:r w:rsidR="00C60714" w:rsidRPr="00C60714">
        <w:rPr>
          <w:rFonts w:ascii="Times New Roman" w:eastAsia="Times New Roman" w:hAnsi="Times New Roman"/>
          <w:lang w:eastAsia="pl-PL"/>
        </w:rPr>
        <w:t>kolejnym wnioskiem, nie wcześniej niż po upływie 6 miesięcy od dnia uzyskania zestawienia albo informacji</w:t>
      </w:r>
      <w:r w:rsidR="00C60714">
        <w:rPr>
          <w:rFonts w:ascii="Times New Roman" w:eastAsia="Times New Roman" w:hAnsi="Times New Roman"/>
          <w:lang w:eastAsia="pl-PL"/>
        </w:rPr>
        <w:t>.</w:t>
      </w:r>
      <w:r w:rsidR="00F728CD">
        <w:rPr>
          <w:rFonts w:ascii="Times New Roman" w:eastAsia="Times New Roman" w:hAnsi="Times New Roman"/>
          <w:lang w:eastAsia="pl-PL"/>
        </w:rPr>
        <w:t xml:space="preserve"> Przedmiotowe rozwiązanie ma na celu ograniczenie nowego obowiązku przedsiębiorstw wodociągowo-kanalizacyjnych tylko do przypadków, gdy niezbędne jest uzyskanie odpowiednich informacji w celu wprowadzenia taryfy progresywnej. Mając na uwadze zasadę proporcjonalności wystarczające wydaje się przedstawiania odpowiednich informacji w okresach nie częstszych niż co 6 miesięcy.</w:t>
      </w:r>
    </w:p>
    <w:p w14:paraId="2BC3218B" w14:textId="69CFE9A2" w:rsidR="00C60714" w:rsidRDefault="0092343B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B7EE6">
        <w:rPr>
          <w:rFonts w:ascii="Times New Roman" w:eastAsia="Times New Roman" w:hAnsi="Times New Roman"/>
          <w:lang w:eastAsia="pl-PL"/>
        </w:rPr>
        <w:t>Szczegółow</w:t>
      </w:r>
      <w:r>
        <w:rPr>
          <w:rFonts w:ascii="Times New Roman" w:eastAsia="Times New Roman" w:hAnsi="Times New Roman"/>
          <w:lang w:eastAsia="pl-PL"/>
        </w:rPr>
        <w:t>y</w:t>
      </w:r>
      <w:r w:rsidRPr="007B7EE6">
        <w:rPr>
          <w:rFonts w:ascii="Times New Roman" w:eastAsia="Times New Roman" w:hAnsi="Times New Roman"/>
          <w:lang w:eastAsia="pl-PL"/>
        </w:rPr>
        <w:t xml:space="preserve"> </w:t>
      </w:r>
      <w:r w:rsidR="00BC76B5">
        <w:rPr>
          <w:rFonts w:ascii="Times New Roman" w:eastAsia="Times New Roman" w:hAnsi="Times New Roman"/>
          <w:lang w:eastAsia="pl-PL"/>
        </w:rPr>
        <w:t>sposób określania</w:t>
      </w:r>
      <w:r w:rsidR="007B7EE6" w:rsidRPr="007B7EE6">
        <w:rPr>
          <w:rFonts w:ascii="Times New Roman" w:eastAsia="Times New Roman" w:hAnsi="Times New Roman"/>
          <w:lang w:eastAsia="pl-PL"/>
        </w:rPr>
        <w:t xml:space="preserve"> taryfy progresywnej zostan</w:t>
      </w:r>
      <w:r w:rsidR="00BC76B5">
        <w:rPr>
          <w:rFonts w:ascii="Times New Roman" w:eastAsia="Times New Roman" w:hAnsi="Times New Roman"/>
          <w:lang w:eastAsia="pl-PL"/>
        </w:rPr>
        <w:t>ie</w:t>
      </w:r>
      <w:r w:rsidR="007B7EE6" w:rsidRPr="007B7EE6">
        <w:rPr>
          <w:rFonts w:ascii="Times New Roman" w:eastAsia="Times New Roman" w:hAnsi="Times New Roman"/>
          <w:lang w:eastAsia="pl-PL"/>
        </w:rPr>
        <w:t xml:space="preserve"> określon</w:t>
      </w:r>
      <w:r w:rsidR="00BC76B5">
        <w:rPr>
          <w:rFonts w:ascii="Times New Roman" w:eastAsia="Times New Roman" w:hAnsi="Times New Roman"/>
          <w:lang w:eastAsia="pl-PL"/>
        </w:rPr>
        <w:t>y</w:t>
      </w:r>
      <w:r w:rsidR="007B7EE6" w:rsidRPr="007B7EE6">
        <w:rPr>
          <w:rFonts w:ascii="Times New Roman" w:eastAsia="Times New Roman" w:hAnsi="Times New Roman"/>
          <w:lang w:eastAsia="pl-PL"/>
        </w:rPr>
        <w:t xml:space="preserve"> w nowym rozporządzeniu taryfowym. Projekt ustawy nie przewiduje zapewnienia </w:t>
      </w:r>
      <w:r w:rsidR="00BC76B5">
        <w:rPr>
          <w:rFonts w:ascii="Times New Roman" w:eastAsia="Times New Roman" w:hAnsi="Times New Roman"/>
          <w:lang w:eastAsia="pl-PL"/>
        </w:rPr>
        <w:t xml:space="preserve">dodatkowego </w:t>
      </w:r>
      <w:r w:rsidR="007B7EE6" w:rsidRPr="007B7EE6">
        <w:rPr>
          <w:rFonts w:ascii="Times New Roman" w:eastAsia="Times New Roman" w:hAnsi="Times New Roman"/>
          <w:lang w:eastAsia="pl-PL"/>
        </w:rPr>
        <w:t xml:space="preserve">finansowania </w:t>
      </w:r>
      <w:r w:rsidR="00BC76B5">
        <w:rPr>
          <w:rFonts w:ascii="Times New Roman" w:eastAsia="Times New Roman" w:hAnsi="Times New Roman"/>
          <w:lang w:eastAsia="pl-PL"/>
        </w:rPr>
        <w:t xml:space="preserve">w celu </w:t>
      </w:r>
      <w:r w:rsidR="007B7EE6" w:rsidRPr="007B7EE6">
        <w:rPr>
          <w:rFonts w:ascii="Times New Roman" w:eastAsia="Times New Roman" w:hAnsi="Times New Roman"/>
          <w:lang w:eastAsia="pl-PL"/>
        </w:rPr>
        <w:t xml:space="preserve">wprowadzanych taryf progresywnych. </w:t>
      </w:r>
    </w:p>
    <w:p w14:paraId="3921F45B" w14:textId="4E6E8D72" w:rsidR="00BC76B5" w:rsidRDefault="00BC76B5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 wprowadzeniu taryfy progresywnej ma rozstrzygać rada gminy podejmując odpowiednią uchwałę stanowiącą akt prawa miejscowego. Przedmiotowy akt prawny będzie nakładał na wszystkie przedsiębiorstwa wodociągowo-kanalizacyjne</w:t>
      </w:r>
      <w:r w:rsidR="000159A0">
        <w:rPr>
          <w:rFonts w:ascii="Times New Roman" w:eastAsia="Times New Roman" w:hAnsi="Times New Roman"/>
          <w:lang w:eastAsia="pl-PL"/>
        </w:rPr>
        <w:t xml:space="preserve">, których będzie dotyczył ten akt prawny, </w:t>
      </w:r>
      <w:r w:rsidR="0092343B">
        <w:rPr>
          <w:rFonts w:ascii="Times New Roman" w:eastAsia="Times New Roman" w:hAnsi="Times New Roman"/>
          <w:lang w:eastAsia="pl-PL"/>
        </w:rPr>
        <w:t xml:space="preserve">obowiązek </w:t>
      </w:r>
      <w:r>
        <w:rPr>
          <w:rFonts w:ascii="Times New Roman" w:eastAsia="Times New Roman" w:hAnsi="Times New Roman"/>
          <w:lang w:eastAsia="pl-PL"/>
        </w:rPr>
        <w:t xml:space="preserve">wprowadzenia taryfy progresywnej. </w:t>
      </w:r>
      <w:r w:rsidR="008A70DE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 xml:space="preserve">tym </w:t>
      </w:r>
      <w:r w:rsidR="00BA1B64" w:rsidRPr="00BA1B64">
        <w:rPr>
          <w:rFonts w:ascii="Times New Roman" w:eastAsia="Times New Roman" w:hAnsi="Times New Roman"/>
          <w:lang w:eastAsia="pl-PL"/>
        </w:rPr>
        <w:t xml:space="preserve">akcie prawa miejscowego określone zostaną także </w:t>
      </w:r>
      <w:r>
        <w:rPr>
          <w:rFonts w:ascii="Times New Roman" w:eastAsia="Times New Roman" w:hAnsi="Times New Roman"/>
          <w:lang w:eastAsia="pl-PL"/>
        </w:rPr>
        <w:t>inne szczegółowe</w:t>
      </w:r>
      <w:r w:rsidRPr="00BA1B6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kwestie dotyczące taryfy progresywnej. Konieczność rozstrzygnięcia przedmiotowych okoliczności przez radę gminy wynika z</w:t>
      </w:r>
      <w:r w:rsidR="0092343B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faktu, że to organ publiczny rozstrzyga o specjalnym trybie rozliczania cen i opłat za wodę. Przedmiotowe rozstrzygnięcie w konsekwencji będzie miało wpływ na sytuacje </w:t>
      </w:r>
      <w:r w:rsidR="000159A0">
        <w:rPr>
          <w:rFonts w:ascii="Times New Roman" w:eastAsia="Times New Roman" w:hAnsi="Times New Roman"/>
          <w:lang w:eastAsia="pl-PL"/>
        </w:rPr>
        <w:t xml:space="preserve">prawną </w:t>
      </w:r>
      <w:r>
        <w:rPr>
          <w:rFonts w:ascii="Times New Roman" w:eastAsia="Times New Roman" w:hAnsi="Times New Roman"/>
          <w:lang w:eastAsia="pl-PL"/>
        </w:rPr>
        <w:t xml:space="preserve">obywateli. </w:t>
      </w:r>
    </w:p>
    <w:p w14:paraId="3E48075B" w14:textId="3AB1BD8F" w:rsidR="00BE09CA" w:rsidRDefault="00BC76B5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Zakłada się także obowiązkowe wprowadzenie </w:t>
      </w:r>
      <w:r w:rsidR="0092343B">
        <w:rPr>
          <w:rFonts w:ascii="Times New Roman" w:eastAsia="Times New Roman" w:hAnsi="Times New Roman"/>
          <w:lang w:eastAsia="pl-PL"/>
        </w:rPr>
        <w:t xml:space="preserve">minimalnej </w:t>
      </w:r>
      <w:r>
        <w:rPr>
          <w:rFonts w:ascii="Times New Roman" w:eastAsia="Times New Roman" w:hAnsi="Times New Roman"/>
          <w:lang w:eastAsia="pl-PL"/>
        </w:rPr>
        <w:t xml:space="preserve">różnicy </w:t>
      </w:r>
      <w:r w:rsidR="000159A0">
        <w:rPr>
          <w:rFonts w:ascii="Times New Roman" w:eastAsia="Times New Roman" w:hAnsi="Times New Roman"/>
          <w:lang w:eastAsia="pl-PL"/>
        </w:rPr>
        <w:t xml:space="preserve">cen i stawek opłat ponoszonych </w:t>
      </w:r>
      <w:r w:rsidR="008F6424">
        <w:rPr>
          <w:rFonts w:ascii="Times New Roman" w:eastAsia="Times New Roman" w:hAnsi="Times New Roman"/>
          <w:lang w:eastAsia="pl-PL"/>
        </w:rPr>
        <w:br/>
      </w:r>
      <w:r w:rsidR="000159A0">
        <w:rPr>
          <w:rFonts w:ascii="Times New Roman" w:eastAsia="Times New Roman" w:hAnsi="Times New Roman"/>
          <w:lang w:eastAsia="pl-PL"/>
        </w:rPr>
        <w:t>z tytułu dostarczenia wody w ilości większej niż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159A0">
        <w:rPr>
          <w:rFonts w:ascii="Times New Roman" w:eastAsia="Times New Roman" w:hAnsi="Times New Roman"/>
          <w:lang w:eastAsia="pl-PL"/>
        </w:rPr>
        <w:t>poziom bazowy a poniżej tego poziomu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0159A0">
        <w:rPr>
          <w:rFonts w:ascii="Times New Roman" w:eastAsia="Times New Roman" w:hAnsi="Times New Roman"/>
          <w:lang w:eastAsia="pl-PL"/>
        </w:rPr>
        <w:t xml:space="preserve">Dostarczanie wody w ilości mniejszej niż poziom bazowy określono jako „obszar osłonowy”. </w:t>
      </w:r>
    </w:p>
    <w:p w14:paraId="7EF7FD7A" w14:textId="2A743765" w:rsidR="00BE09CA" w:rsidRDefault="00BE09CA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Zakłada się, że to rada gminy dokona wyboru </w:t>
      </w:r>
      <w:r w:rsidR="000159A0">
        <w:rPr>
          <w:rFonts w:ascii="Times New Roman" w:eastAsia="Times New Roman" w:hAnsi="Times New Roman"/>
          <w:lang w:eastAsia="pl-PL"/>
        </w:rPr>
        <w:t xml:space="preserve">sposobu </w:t>
      </w:r>
      <w:r>
        <w:rPr>
          <w:rFonts w:ascii="Times New Roman" w:eastAsia="Times New Roman" w:hAnsi="Times New Roman"/>
          <w:lang w:eastAsia="pl-PL"/>
        </w:rPr>
        <w:t xml:space="preserve">ustalenia liczby osób w gospodarstwie domowym </w:t>
      </w:r>
      <w:r w:rsidR="000159A0">
        <w:rPr>
          <w:rFonts w:ascii="Times New Roman" w:eastAsia="Times New Roman" w:hAnsi="Times New Roman"/>
          <w:lang w:eastAsia="pl-PL"/>
        </w:rPr>
        <w:t>na potrzeby</w:t>
      </w:r>
      <w:r>
        <w:rPr>
          <w:rFonts w:ascii="Times New Roman" w:eastAsia="Times New Roman" w:hAnsi="Times New Roman"/>
          <w:lang w:eastAsia="pl-PL"/>
        </w:rPr>
        <w:t xml:space="preserve"> dokonywan</w:t>
      </w:r>
      <w:r w:rsidR="000159A0">
        <w:rPr>
          <w:rFonts w:ascii="Times New Roman" w:eastAsia="Times New Roman" w:hAnsi="Times New Roman"/>
          <w:lang w:eastAsia="pl-PL"/>
        </w:rPr>
        <w:t>ia</w:t>
      </w:r>
      <w:r>
        <w:rPr>
          <w:rFonts w:ascii="Times New Roman" w:eastAsia="Times New Roman" w:hAnsi="Times New Roman"/>
          <w:lang w:eastAsia="pl-PL"/>
        </w:rPr>
        <w:t xml:space="preserve"> rozlicze</w:t>
      </w:r>
      <w:r w:rsidR="000159A0">
        <w:rPr>
          <w:rFonts w:ascii="Times New Roman" w:eastAsia="Times New Roman" w:hAnsi="Times New Roman"/>
          <w:lang w:eastAsia="pl-PL"/>
        </w:rPr>
        <w:t>ń</w:t>
      </w:r>
      <w:r>
        <w:rPr>
          <w:rFonts w:ascii="Times New Roman" w:eastAsia="Times New Roman" w:hAnsi="Times New Roman"/>
          <w:lang w:eastAsia="pl-PL"/>
        </w:rPr>
        <w:t xml:space="preserve"> cen i stawek opłat w ramach taryfy progresywnej. </w:t>
      </w:r>
    </w:p>
    <w:p w14:paraId="25983D63" w14:textId="01A40922" w:rsidR="00BE09CA" w:rsidRDefault="00BE09CA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Należy wskazać, że jeden ze sposobów ustalania liczby osób zamieszkujących w poszczególnych budynkach mieszkalnych i lokalach mieszkalnych przewiduje składanie odpowiednich deklaracji. </w:t>
      </w:r>
      <w:r>
        <w:rPr>
          <w:rFonts w:ascii="Times New Roman" w:eastAsia="Times New Roman" w:hAnsi="Times New Roman"/>
          <w:lang w:eastAsia="pl-PL"/>
        </w:rPr>
        <w:br/>
        <w:t xml:space="preserve">W przypadku wyboru tego sposoby przez radę gminy – konieczne będzie jednoczesne rozstrzygnięcie o kwestiach technicznych </w:t>
      </w:r>
      <w:r w:rsidR="00693E1F">
        <w:rPr>
          <w:rFonts w:ascii="Times New Roman" w:eastAsia="Times New Roman" w:hAnsi="Times New Roman"/>
          <w:lang w:eastAsia="pl-PL"/>
        </w:rPr>
        <w:t xml:space="preserve">dotyczących </w:t>
      </w:r>
      <w:r>
        <w:rPr>
          <w:rFonts w:ascii="Times New Roman" w:eastAsia="Times New Roman" w:hAnsi="Times New Roman"/>
          <w:lang w:eastAsia="pl-PL"/>
        </w:rPr>
        <w:t xml:space="preserve">składania tych deklaracji, takich jak termin ich składania oraz  </w:t>
      </w:r>
      <w:r w:rsidR="00693E1F">
        <w:rPr>
          <w:rFonts w:ascii="Times New Roman" w:eastAsia="Times New Roman" w:hAnsi="Times New Roman"/>
          <w:lang w:eastAsia="pl-PL"/>
        </w:rPr>
        <w:t xml:space="preserve">ich </w:t>
      </w:r>
      <w:r>
        <w:rPr>
          <w:rFonts w:ascii="Times New Roman" w:eastAsia="Times New Roman" w:hAnsi="Times New Roman"/>
          <w:lang w:eastAsia="pl-PL"/>
        </w:rPr>
        <w:t>wz</w:t>
      </w:r>
      <w:r w:rsidR="00693E1F">
        <w:rPr>
          <w:rFonts w:ascii="Times New Roman" w:eastAsia="Times New Roman" w:hAnsi="Times New Roman"/>
          <w:lang w:eastAsia="pl-PL"/>
        </w:rPr>
        <w:t>ory</w:t>
      </w:r>
      <w:r>
        <w:rPr>
          <w:rFonts w:ascii="Times New Roman" w:eastAsia="Times New Roman" w:hAnsi="Times New Roman"/>
          <w:lang w:eastAsia="pl-PL"/>
        </w:rPr>
        <w:t xml:space="preserve">. O przedmiotowych elementach ma rozstrzygać, w formie aktu prawa miejscowego, rada gminy. </w:t>
      </w:r>
    </w:p>
    <w:p w14:paraId="7F2190AF" w14:textId="0CFEFFD2" w:rsidR="00CE5C74" w:rsidRDefault="00BE09CA" w:rsidP="00AF0F7B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Należy wskazać, że podejmowanie czynności przez organy gminy związane z wprowadzeniem taryfy progresywnej może wiązać się z przetwarzaniem danych osobowych – przykładowo przy zbieraniu deklaracji o liczbie osób zamieszkujących w poszczególnych budynkach mieszkalnych i lokalach mieszkalnych</w:t>
      </w:r>
      <w:r w:rsidR="00693E1F">
        <w:rPr>
          <w:rFonts w:ascii="Times New Roman" w:eastAsia="Times New Roman" w:hAnsi="Times New Roman"/>
          <w:lang w:eastAsia="pl-PL"/>
        </w:rPr>
        <w:t>, nazwanej „deklaracją o zamieszkaniu”</w:t>
      </w:r>
      <w:r>
        <w:rPr>
          <w:rFonts w:ascii="Times New Roman" w:eastAsia="Times New Roman" w:hAnsi="Times New Roman"/>
          <w:lang w:eastAsia="pl-PL"/>
        </w:rPr>
        <w:t>. Mając na uwadze powyższ</w:t>
      </w:r>
      <w:r w:rsidR="00693E1F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 niezbędne jest </w:t>
      </w:r>
      <w:r>
        <w:rPr>
          <w:rFonts w:ascii="Times New Roman" w:eastAsia="Times New Roman" w:hAnsi="Times New Roman"/>
          <w:lang w:eastAsia="pl-PL"/>
        </w:rPr>
        <w:lastRenderedPageBreak/>
        <w:t xml:space="preserve">określenie odpowiednich zasad i podstaw przetwarzania danych osobowych w tym zakresie na poziomie ustawowym. </w:t>
      </w:r>
    </w:p>
    <w:p w14:paraId="2FFC4D85" w14:textId="66C7AA98" w:rsidR="00AF0F7B" w:rsidRPr="00AF0F7B" w:rsidRDefault="006F1C42" w:rsidP="00F97038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celu realizacji  zadań </w:t>
      </w:r>
      <w:r w:rsidR="00BE09CA">
        <w:rPr>
          <w:rFonts w:ascii="Times New Roman" w:eastAsia="Times New Roman" w:hAnsi="Times New Roman"/>
          <w:lang w:eastAsia="pl-PL"/>
        </w:rPr>
        <w:t xml:space="preserve">związanych z wprowadzeniem taryfy progresywnej </w:t>
      </w:r>
      <w:r>
        <w:rPr>
          <w:rFonts w:ascii="Times New Roman" w:eastAsia="Times New Roman" w:hAnsi="Times New Roman"/>
          <w:lang w:eastAsia="pl-PL"/>
        </w:rPr>
        <w:t xml:space="preserve">rada gminy </w:t>
      </w:r>
      <w:r w:rsidR="00C60714">
        <w:rPr>
          <w:rFonts w:ascii="Times New Roman" w:eastAsia="Times New Roman" w:hAnsi="Times New Roman"/>
          <w:lang w:eastAsia="pl-PL"/>
        </w:rPr>
        <w:t xml:space="preserve">oraz wójt (burmistrz lub prezydent miasta) </w:t>
      </w:r>
      <w:r>
        <w:rPr>
          <w:rFonts w:ascii="Times New Roman" w:eastAsia="Times New Roman" w:hAnsi="Times New Roman"/>
          <w:lang w:eastAsia="pl-PL"/>
        </w:rPr>
        <w:t>mo</w:t>
      </w:r>
      <w:r w:rsidR="00C60714">
        <w:rPr>
          <w:rFonts w:ascii="Times New Roman" w:eastAsia="Times New Roman" w:hAnsi="Times New Roman"/>
          <w:lang w:eastAsia="pl-PL"/>
        </w:rPr>
        <w:t>gą</w:t>
      </w:r>
      <w:r>
        <w:rPr>
          <w:rFonts w:ascii="Times New Roman" w:eastAsia="Times New Roman" w:hAnsi="Times New Roman"/>
          <w:lang w:eastAsia="pl-PL"/>
        </w:rPr>
        <w:t xml:space="preserve"> przetwarzać dane osobowe w zakresie i w celu niezbędnym do realizacji tych zadań. </w:t>
      </w:r>
      <w:r w:rsidR="008F2D2A" w:rsidRPr="008F2D2A">
        <w:rPr>
          <w:rFonts w:ascii="Times New Roman" w:eastAsia="Times New Roman" w:hAnsi="Times New Roman"/>
          <w:lang w:eastAsia="pl-PL"/>
        </w:rPr>
        <w:t>Przedmiotowe rozwiązanie zapewni określenie na poziomie ustawowym podstaw</w:t>
      </w:r>
      <w:r w:rsidR="008F2D2A">
        <w:rPr>
          <w:rFonts w:ascii="Times New Roman" w:eastAsia="Times New Roman" w:hAnsi="Times New Roman"/>
          <w:lang w:eastAsia="pl-PL"/>
        </w:rPr>
        <w:t xml:space="preserve"> </w:t>
      </w:r>
      <w:r w:rsidR="008F2D2A" w:rsidRPr="008F2D2A">
        <w:rPr>
          <w:rFonts w:ascii="Times New Roman" w:eastAsia="Times New Roman" w:hAnsi="Times New Roman"/>
          <w:lang w:eastAsia="pl-PL"/>
        </w:rPr>
        <w:t>prawnych do przetwarzania danych osobowych, zakresu i formy tych danych oraz</w:t>
      </w:r>
      <w:r w:rsidR="008F2D2A">
        <w:rPr>
          <w:rFonts w:ascii="Times New Roman" w:eastAsia="Times New Roman" w:hAnsi="Times New Roman"/>
          <w:lang w:eastAsia="pl-PL"/>
        </w:rPr>
        <w:t xml:space="preserve"> </w:t>
      </w:r>
      <w:r w:rsidR="008F2D2A" w:rsidRPr="008F2D2A">
        <w:rPr>
          <w:rFonts w:ascii="Times New Roman" w:eastAsia="Times New Roman" w:hAnsi="Times New Roman"/>
          <w:lang w:eastAsia="pl-PL"/>
        </w:rPr>
        <w:t>procedury ich uzyskania.</w:t>
      </w:r>
      <w:r w:rsidR="00F97038" w:rsidRPr="00F97038">
        <w:t xml:space="preserve"> </w:t>
      </w:r>
      <w:r w:rsidR="00F97038" w:rsidRPr="00F97038">
        <w:rPr>
          <w:rFonts w:ascii="Times New Roman" w:eastAsia="Times New Roman" w:hAnsi="Times New Roman"/>
          <w:lang w:eastAsia="pl-PL"/>
        </w:rPr>
        <w:t xml:space="preserve">Przedmiotowe rozwiązanie zapewni </w:t>
      </w:r>
      <w:r w:rsidR="00807FFE">
        <w:rPr>
          <w:rFonts w:ascii="Times New Roman" w:eastAsia="Times New Roman" w:hAnsi="Times New Roman"/>
          <w:lang w:eastAsia="pl-PL"/>
        </w:rPr>
        <w:t xml:space="preserve">także </w:t>
      </w:r>
      <w:r w:rsidR="00F97038" w:rsidRPr="00F97038">
        <w:rPr>
          <w:rFonts w:ascii="Times New Roman" w:eastAsia="Times New Roman" w:hAnsi="Times New Roman"/>
          <w:lang w:eastAsia="pl-PL"/>
        </w:rPr>
        <w:t>odpowiednie zabezpieczeni</w:t>
      </w:r>
      <w:r w:rsidR="00693E1F">
        <w:rPr>
          <w:rFonts w:ascii="Times New Roman" w:eastAsia="Times New Roman" w:hAnsi="Times New Roman"/>
          <w:lang w:eastAsia="pl-PL"/>
        </w:rPr>
        <w:t>e</w:t>
      </w:r>
      <w:r w:rsidR="00F97038" w:rsidRPr="00F97038">
        <w:rPr>
          <w:rFonts w:ascii="Times New Roman" w:eastAsia="Times New Roman" w:hAnsi="Times New Roman"/>
          <w:lang w:eastAsia="pl-PL"/>
        </w:rPr>
        <w:t xml:space="preserve"> danych</w:t>
      </w:r>
      <w:r w:rsidR="00F97038">
        <w:rPr>
          <w:rFonts w:ascii="Times New Roman" w:eastAsia="Times New Roman" w:hAnsi="Times New Roman"/>
          <w:lang w:eastAsia="pl-PL"/>
        </w:rPr>
        <w:t xml:space="preserve"> </w:t>
      </w:r>
      <w:r w:rsidR="00F97038" w:rsidRPr="00F97038">
        <w:rPr>
          <w:rFonts w:ascii="Times New Roman" w:eastAsia="Times New Roman" w:hAnsi="Times New Roman"/>
          <w:lang w:eastAsia="pl-PL"/>
        </w:rPr>
        <w:t>zbieranych przez rady gminy.</w:t>
      </w:r>
      <w:r w:rsidR="00F97038">
        <w:rPr>
          <w:rFonts w:ascii="Times New Roman" w:eastAsia="Times New Roman" w:hAnsi="Times New Roman"/>
          <w:lang w:eastAsia="pl-PL"/>
        </w:rPr>
        <w:t xml:space="preserve"> </w:t>
      </w:r>
      <w:r w:rsidR="00F97038" w:rsidRPr="00F97038">
        <w:rPr>
          <w:rFonts w:ascii="Times New Roman" w:eastAsia="Times New Roman" w:hAnsi="Times New Roman"/>
          <w:lang w:eastAsia="pl-PL"/>
        </w:rPr>
        <w:t>Jednocześnie zakłada się, że rada gminy będzie przekazywać do przedsiębiorstw</w:t>
      </w:r>
      <w:r w:rsidR="00F97038">
        <w:rPr>
          <w:rFonts w:ascii="Times New Roman" w:eastAsia="Times New Roman" w:hAnsi="Times New Roman"/>
          <w:lang w:eastAsia="pl-PL"/>
        </w:rPr>
        <w:t xml:space="preserve"> </w:t>
      </w:r>
      <w:r w:rsidR="00F97038" w:rsidRPr="00F97038">
        <w:rPr>
          <w:rFonts w:ascii="Times New Roman" w:eastAsia="Times New Roman" w:hAnsi="Times New Roman"/>
          <w:lang w:eastAsia="pl-PL"/>
        </w:rPr>
        <w:t>wodociągowo-kanalizacyjnych wyłącznie zagregowane dane dotyczące liczby osób</w:t>
      </w:r>
      <w:r w:rsidR="00F97038">
        <w:rPr>
          <w:rFonts w:ascii="Times New Roman" w:eastAsia="Times New Roman" w:hAnsi="Times New Roman"/>
          <w:lang w:eastAsia="pl-PL"/>
        </w:rPr>
        <w:t xml:space="preserve"> </w:t>
      </w:r>
      <w:r w:rsidR="00F97038" w:rsidRPr="00F97038">
        <w:rPr>
          <w:rFonts w:ascii="Times New Roman" w:eastAsia="Times New Roman" w:hAnsi="Times New Roman"/>
          <w:lang w:eastAsia="pl-PL"/>
        </w:rPr>
        <w:t>zamieszkałych w poszczególnych nieruchomościach i lokalach, niezawierające danych</w:t>
      </w:r>
      <w:r w:rsidR="00F97038">
        <w:rPr>
          <w:rFonts w:ascii="Times New Roman" w:eastAsia="Times New Roman" w:hAnsi="Times New Roman"/>
          <w:lang w:eastAsia="pl-PL"/>
        </w:rPr>
        <w:t xml:space="preserve"> </w:t>
      </w:r>
      <w:r w:rsidR="00F97038" w:rsidRPr="00F97038">
        <w:rPr>
          <w:rFonts w:ascii="Times New Roman" w:eastAsia="Times New Roman" w:hAnsi="Times New Roman"/>
          <w:lang w:eastAsia="pl-PL"/>
        </w:rPr>
        <w:t>osobowych (np. informacji na temat podmiotów, od których te dane zostały zebrane ani</w:t>
      </w:r>
      <w:r w:rsidR="00F97038">
        <w:rPr>
          <w:rFonts w:ascii="Times New Roman" w:eastAsia="Times New Roman" w:hAnsi="Times New Roman"/>
          <w:lang w:eastAsia="pl-PL"/>
        </w:rPr>
        <w:t xml:space="preserve"> </w:t>
      </w:r>
      <w:r w:rsidR="00F97038" w:rsidRPr="00F97038">
        <w:rPr>
          <w:rFonts w:ascii="Times New Roman" w:eastAsia="Times New Roman" w:hAnsi="Times New Roman"/>
          <w:lang w:eastAsia="pl-PL"/>
        </w:rPr>
        <w:t xml:space="preserve">także ich imion </w:t>
      </w:r>
      <w:r w:rsidR="00BE09CA">
        <w:rPr>
          <w:rFonts w:ascii="Times New Roman" w:eastAsia="Times New Roman" w:hAnsi="Times New Roman"/>
          <w:lang w:eastAsia="pl-PL"/>
        </w:rPr>
        <w:t>i</w:t>
      </w:r>
      <w:r w:rsidR="00F97038" w:rsidRPr="00F97038">
        <w:rPr>
          <w:rFonts w:ascii="Times New Roman" w:eastAsia="Times New Roman" w:hAnsi="Times New Roman"/>
          <w:lang w:eastAsia="pl-PL"/>
        </w:rPr>
        <w:t xml:space="preserve"> nazwisk). Tym samym </w:t>
      </w:r>
      <w:r w:rsidR="00B70603">
        <w:rPr>
          <w:rFonts w:ascii="Times New Roman" w:eastAsia="Times New Roman" w:hAnsi="Times New Roman"/>
          <w:lang w:eastAsia="pl-PL"/>
        </w:rPr>
        <w:t xml:space="preserve">w projekcie ustawy wprowadza się </w:t>
      </w:r>
      <w:r w:rsidR="00F97038" w:rsidRPr="00F97038">
        <w:rPr>
          <w:rFonts w:ascii="Times New Roman" w:eastAsia="Times New Roman" w:hAnsi="Times New Roman"/>
          <w:lang w:eastAsia="pl-PL"/>
        </w:rPr>
        <w:t>przepisy dotyczące ochrony danych osobowych</w:t>
      </w:r>
      <w:r w:rsidR="001E47D4">
        <w:rPr>
          <w:rFonts w:ascii="Times New Roman" w:eastAsia="Times New Roman" w:hAnsi="Times New Roman"/>
          <w:lang w:eastAsia="pl-PL"/>
        </w:rPr>
        <w:t>;</w:t>
      </w:r>
    </w:p>
    <w:p w14:paraId="7D36B294" w14:textId="14A740A2" w:rsidR="00752BEA" w:rsidRDefault="00FF5F46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FF5F46">
        <w:rPr>
          <w:rFonts w:ascii="Times New Roman" w:eastAsia="Times New Roman" w:hAnsi="Times New Roman"/>
          <w:b/>
          <w:lang w:eastAsia="pl-PL"/>
        </w:rPr>
        <w:t>art. 20</w:t>
      </w:r>
      <w:r w:rsidR="006225A0">
        <w:rPr>
          <w:rFonts w:ascii="Times New Roman" w:eastAsia="Times New Roman" w:hAnsi="Times New Roman"/>
          <w:b/>
          <w:lang w:eastAsia="pl-PL"/>
        </w:rPr>
        <w:t>c</w:t>
      </w:r>
      <w:r>
        <w:rPr>
          <w:rFonts w:ascii="Times New Roman" w:eastAsia="Times New Roman" w:hAnsi="Times New Roman"/>
          <w:lang w:eastAsia="pl-PL"/>
        </w:rPr>
        <w:t xml:space="preserve"> ustawy o zbiorowym przewiduje się, że rada gminy </w:t>
      </w:r>
      <w:r w:rsidRPr="00FF5F46">
        <w:rPr>
          <w:rFonts w:ascii="Times New Roman" w:eastAsia="Times New Roman" w:hAnsi="Times New Roman"/>
          <w:lang w:eastAsia="pl-PL"/>
        </w:rPr>
        <w:t xml:space="preserve">na potrzeby zróżnicowania cen i stawek opłat określonych w taryfie </w:t>
      </w:r>
      <w:r>
        <w:rPr>
          <w:rFonts w:ascii="Times New Roman" w:eastAsia="Times New Roman" w:hAnsi="Times New Roman"/>
          <w:lang w:eastAsia="pl-PL"/>
        </w:rPr>
        <w:t>będzie mogła</w:t>
      </w:r>
      <w:r w:rsidRPr="00FF5F46">
        <w:rPr>
          <w:rFonts w:ascii="Times New Roman" w:eastAsia="Times New Roman" w:hAnsi="Times New Roman"/>
          <w:lang w:eastAsia="pl-PL"/>
        </w:rPr>
        <w:t xml:space="preserve"> ustalić liczbę osób zamieszkałą w </w:t>
      </w:r>
      <w:r w:rsidR="00287543">
        <w:rPr>
          <w:rFonts w:ascii="Times New Roman" w:eastAsia="Times New Roman" w:hAnsi="Times New Roman"/>
          <w:lang w:eastAsia="pl-PL"/>
        </w:rPr>
        <w:t>budynku mieszkalnym</w:t>
      </w:r>
      <w:r w:rsidRPr="00FF5F46">
        <w:rPr>
          <w:rFonts w:ascii="Times New Roman" w:eastAsia="Times New Roman" w:hAnsi="Times New Roman"/>
          <w:lang w:eastAsia="pl-PL"/>
        </w:rPr>
        <w:t xml:space="preserve"> lub w lokalu</w:t>
      </w:r>
      <w:r w:rsidR="00752BEA">
        <w:rPr>
          <w:rFonts w:ascii="Times New Roman" w:eastAsia="Times New Roman" w:hAnsi="Times New Roman"/>
          <w:lang w:eastAsia="pl-PL"/>
        </w:rPr>
        <w:t>. Podstawą takiego ustalenia mogą być:</w:t>
      </w:r>
    </w:p>
    <w:p w14:paraId="366DD65C" w14:textId="3274E4E4" w:rsidR="00752BEA" w:rsidRPr="00BB1591" w:rsidRDefault="00FF5F46" w:rsidP="00BB1591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B1591">
        <w:rPr>
          <w:rFonts w:ascii="Times New Roman" w:eastAsia="Times New Roman" w:hAnsi="Times New Roman"/>
          <w:lang w:eastAsia="pl-PL"/>
        </w:rPr>
        <w:t>dan</w:t>
      </w:r>
      <w:r w:rsidR="00752BEA" w:rsidRPr="00BB1591">
        <w:rPr>
          <w:rFonts w:ascii="Times New Roman" w:eastAsia="Times New Roman" w:hAnsi="Times New Roman"/>
          <w:lang w:eastAsia="pl-PL"/>
        </w:rPr>
        <w:t>e</w:t>
      </w:r>
      <w:r w:rsidRPr="00BB1591">
        <w:rPr>
          <w:rFonts w:ascii="Times New Roman" w:eastAsia="Times New Roman" w:hAnsi="Times New Roman"/>
          <w:lang w:eastAsia="pl-PL"/>
        </w:rPr>
        <w:t xml:space="preserve"> będąc</w:t>
      </w:r>
      <w:r w:rsidR="00752BEA" w:rsidRPr="00BB1591">
        <w:rPr>
          <w:rFonts w:ascii="Times New Roman" w:eastAsia="Times New Roman" w:hAnsi="Times New Roman"/>
          <w:lang w:eastAsia="pl-PL"/>
        </w:rPr>
        <w:t>e</w:t>
      </w:r>
      <w:r w:rsidRPr="00BB1591">
        <w:rPr>
          <w:rFonts w:ascii="Times New Roman" w:eastAsia="Times New Roman" w:hAnsi="Times New Roman"/>
          <w:lang w:eastAsia="pl-PL"/>
        </w:rPr>
        <w:t xml:space="preserve"> w posiadaniu gminy uzyskan</w:t>
      </w:r>
      <w:r w:rsidR="00752BEA" w:rsidRPr="00BB1591">
        <w:rPr>
          <w:rFonts w:ascii="Times New Roman" w:eastAsia="Times New Roman" w:hAnsi="Times New Roman"/>
          <w:lang w:eastAsia="pl-PL"/>
        </w:rPr>
        <w:t>e</w:t>
      </w:r>
      <w:r w:rsidRPr="00BB1591">
        <w:rPr>
          <w:rFonts w:ascii="Times New Roman" w:eastAsia="Times New Roman" w:hAnsi="Times New Roman"/>
          <w:lang w:eastAsia="pl-PL"/>
        </w:rPr>
        <w:t xml:space="preserve"> w celu ustalenia opłaty za gospodarowanie odpadami komunalnymi </w:t>
      </w:r>
      <w:r w:rsidR="006F1C42">
        <w:rPr>
          <w:rFonts w:ascii="Times New Roman" w:eastAsia="Times New Roman" w:hAnsi="Times New Roman"/>
          <w:lang w:eastAsia="pl-PL"/>
        </w:rPr>
        <w:t>zgodnie z metodą określoną w art. 6j ust. 1 pkt 1</w:t>
      </w:r>
      <w:r w:rsidRPr="00BB1591">
        <w:rPr>
          <w:rFonts w:ascii="Times New Roman" w:eastAsia="Times New Roman" w:hAnsi="Times New Roman"/>
          <w:lang w:eastAsia="pl-PL"/>
        </w:rPr>
        <w:t xml:space="preserve"> ustawy z dnia </w:t>
      </w:r>
      <w:r w:rsidR="00262E87">
        <w:rPr>
          <w:rFonts w:ascii="Times New Roman" w:eastAsia="Times New Roman" w:hAnsi="Times New Roman"/>
          <w:lang w:eastAsia="pl-PL"/>
        </w:rPr>
        <w:br/>
      </w:r>
      <w:r w:rsidRPr="00BB1591">
        <w:rPr>
          <w:rFonts w:ascii="Times New Roman" w:eastAsia="Times New Roman" w:hAnsi="Times New Roman"/>
          <w:lang w:eastAsia="pl-PL"/>
        </w:rPr>
        <w:t>13 września 1996 r. o utrzymaniu czystości i porządku w gminach (Dz. U. z 202</w:t>
      </w:r>
      <w:r w:rsidR="00F728CD">
        <w:rPr>
          <w:rFonts w:ascii="Times New Roman" w:eastAsia="Times New Roman" w:hAnsi="Times New Roman"/>
          <w:lang w:eastAsia="pl-PL"/>
        </w:rPr>
        <w:t>5</w:t>
      </w:r>
      <w:r w:rsidRPr="00BB1591">
        <w:rPr>
          <w:rFonts w:ascii="Times New Roman" w:eastAsia="Times New Roman" w:hAnsi="Times New Roman"/>
          <w:lang w:eastAsia="pl-PL"/>
        </w:rPr>
        <w:t xml:space="preserve"> r. poz. </w:t>
      </w:r>
      <w:r w:rsidR="00F728CD">
        <w:rPr>
          <w:rFonts w:ascii="Times New Roman" w:eastAsia="Times New Roman" w:hAnsi="Times New Roman"/>
          <w:lang w:eastAsia="pl-PL"/>
        </w:rPr>
        <w:t>733</w:t>
      </w:r>
      <w:r w:rsidR="00BB6BF3">
        <w:rPr>
          <w:rFonts w:ascii="Times New Roman" w:eastAsia="Times New Roman" w:hAnsi="Times New Roman"/>
          <w:lang w:eastAsia="pl-PL"/>
        </w:rPr>
        <w:t xml:space="preserve">, </w:t>
      </w:r>
      <w:r w:rsidR="00262E87">
        <w:rPr>
          <w:rFonts w:ascii="Times New Roman" w:eastAsia="Times New Roman" w:hAnsi="Times New Roman"/>
          <w:lang w:eastAsia="pl-PL"/>
        </w:rPr>
        <w:br/>
      </w:r>
      <w:r w:rsidR="00BB6BF3">
        <w:rPr>
          <w:rFonts w:ascii="Times New Roman" w:eastAsia="Times New Roman" w:hAnsi="Times New Roman"/>
          <w:lang w:eastAsia="pl-PL"/>
        </w:rPr>
        <w:t xml:space="preserve">z </w:t>
      </w:r>
      <w:proofErr w:type="spellStart"/>
      <w:r w:rsidR="00BB6BF3">
        <w:rPr>
          <w:rFonts w:ascii="Times New Roman" w:eastAsia="Times New Roman" w:hAnsi="Times New Roman"/>
          <w:lang w:eastAsia="pl-PL"/>
        </w:rPr>
        <w:t>późn</w:t>
      </w:r>
      <w:proofErr w:type="spellEnd"/>
      <w:r w:rsidR="00BB6BF3">
        <w:rPr>
          <w:rFonts w:ascii="Times New Roman" w:eastAsia="Times New Roman" w:hAnsi="Times New Roman"/>
          <w:lang w:eastAsia="pl-PL"/>
        </w:rPr>
        <w:t>. zm.</w:t>
      </w:r>
      <w:r w:rsidRPr="00BB1591">
        <w:rPr>
          <w:rFonts w:ascii="Times New Roman" w:eastAsia="Times New Roman" w:hAnsi="Times New Roman"/>
          <w:lang w:eastAsia="pl-PL"/>
        </w:rPr>
        <w:t xml:space="preserve">), </w:t>
      </w:r>
    </w:p>
    <w:p w14:paraId="2EC54996" w14:textId="01886C93" w:rsidR="00752BEA" w:rsidRPr="00BB1591" w:rsidRDefault="00FF5F46" w:rsidP="00BB1591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B1591">
        <w:rPr>
          <w:rFonts w:ascii="Times New Roman" w:eastAsia="Times New Roman" w:hAnsi="Times New Roman"/>
          <w:lang w:eastAsia="pl-PL"/>
        </w:rPr>
        <w:t>deklaracj</w:t>
      </w:r>
      <w:r w:rsidR="00752BEA" w:rsidRPr="00BB1591">
        <w:rPr>
          <w:rFonts w:ascii="Times New Roman" w:eastAsia="Times New Roman" w:hAnsi="Times New Roman"/>
          <w:lang w:eastAsia="pl-PL"/>
        </w:rPr>
        <w:t>e</w:t>
      </w:r>
      <w:r w:rsidRPr="00BB1591">
        <w:rPr>
          <w:rFonts w:ascii="Times New Roman" w:eastAsia="Times New Roman" w:hAnsi="Times New Roman"/>
          <w:lang w:eastAsia="pl-PL"/>
        </w:rPr>
        <w:t xml:space="preserve"> na temat liczby osób zamieszkałych w </w:t>
      </w:r>
      <w:r w:rsidR="00287543">
        <w:rPr>
          <w:rFonts w:ascii="Times New Roman" w:eastAsia="Times New Roman" w:hAnsi="Times New Roman"/>
          <w:lang w:eastAsia="pl-PL"/>
        </w:rPr>
        <w:t>budynku mieszkalnym</w:t>
      </w:r>
      <w:r w:rsidRPr="00BB1591">
        <w:rPr>
          <w:rFonts w:ascii="Times New Roman" w:eastAsia="Times New Roman" w:hAnsi="Times New Roman"/>
          <w:lang w:eastAsia="pl-PL"/>
        </w:rPr>
        <w:t xml:space="preserve"> lub w lokalu</w:t>
      </w:r>
      <w:r w:rsidR="00071C5D">
        <w:rPr>
          <w:rFonts w:ascii="Times New Roman" w:eastAsia="Times New Roman" w:hAnsi="Times New Roman"/>
          <w:lang w:eastAsia="pl-PL"/>
        </w:rPr>
        <w:t xml:space="preserve"> mieszkalnym</w:t>
      </w:r>
      <w:r w:rsidRPr="00BB1591">
        <w:rPr>
          <w:rFonts w:ascii="Times New Roman" w:eastAsia="Times New Roman" w:hAnsi="Times New Roman"/>
          <w:lang w:eastAsia="pl-PL"/>
        </w:rPr>
        <w:t xml:space="preserve">, </w:t>
      </w:r>
      <w:r w:rsidR="00693E1F">
        <w:rPr>
          <w:rFonts w:ascii="Times New Roman" w:eastAsia="Times New Roman" w:hAnsi="Times New Roman"/>
          <w:lang w:eastAsia="pl-PL"/>
        </w:rPr>
        <w:t>zwane „deklaracjami o zamieszkaniu”;</w:t>
      </w:r>
    </w:p>
    <w:p w14:paraId="155C4BDB" w14:textId="67FE5CF5" w:rsidR="00071C5D" w:rsidRPr="00071C5D" w:rsidRDefault="00FF5F46" w:rsidP="00071C5D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</w:pPr>
      <w:r w:rsidRPr="008F2D2A">
        <w:rPr>
          <w:rFonts w:ascii="Times New Roman" w:eastAsia="Times New Roman" w:hAnsi="Times New Roman"/>
          <w:lang w:eastAsia="pl-PL"/>
        </w:rPr>
        <w:t>dan</w:t>
      </w:r>
      <w:r w:rsidR="00752BEA" w:rsidRPr="008F2D2A">
        <w:rPr>
          <w:rFonts w:ascii="Times New Roman" w:eastAsia="Times New Roman" w:hAnsi="Times New Roman"/>
          <w:lang w:eastAsia="pl-PL"/>
        </w:rPr>
        <w:t>e</w:t>
      </w:r>
      <w:r w:rsidRPr="008F2D2A">
        <w:rPr>
          <w:rFonts w:ascii="Times New Roman" w:eastAsia="Times New Roman" w:hAnsi="Times New Roman"/>
          <w:lang w:eastAsia="pl-PL"/>
        </w:rPr>
        <w:t xml:space="preserve"> będąc</w:t>
      </w:r>
      <w:r w:rsidR="00752BEA" w:rsidRPr="008F2D2A">
        <w:rPr>
          <w:rFonts w:ascii="Times New Roman" w:eastAsia="Times New Roman" w:hAnsi="Times New Roman"/>
          <w:lang w:eastAsia="pl-PL"/>
        </w:rPr>
        <w:t>e</w:t>
      </w:r>
      <w:r w:rsidRPr="008F2D2A">
        <w:rPr>
          <w:rFonts w:ascii="Times New Roman" w:eastAsia="Times New Roman" w:hAnsi="Times New Roman"/>
          <w:lang w:eastAsia="pl-PL"/>
        </w:rPr>
        <w:t xml:space="preserve"> w dyspozycji gminy </w:t>
      </w:r>
      <w:r w:rsidR="006F1C42" w:rsidRPr="008F2D2A">
        <w:rPr>
          <w:rFonts w:ascii="Times New Roman" w:eastAsia="Times New Roman" w:hAnsi="Times New Roman"/>
          <w:lang w:eastAsia="pl-PL"/>
        </w:rPr>
        <w:t>uzyskanych w związku z prowadzeniem rejestru mieszkańców, o którym mowa w art. 6a ust. 1 ustawy z dnia 24 września 2010 r. o ewidencji ludności (Dz. U. z 2025 r. poz. 274</w:t>
      </w:r>
      <w:r w:rsidR="00F728CD">
        <w:rPr>
          <w:rFonts w:ascii="Times New Roman" w:eastAsia="Times New Roman" w:hAnsi="Times New Roman"/>
          <w:lang w:eastAsia="pl-PL"/>
        </w:rPr>
        <w:t xml:space="preserve">, z </w:t>
      </w:r>
      <w:proofErr w:type="spellStart"/>
      <w:r w:rsidR="00F728CD">
        <w:rPr>
          <w:rFonts w:ascii="Times New Roman" w:eastAsia="Times New Roman" w:hAnsi="Times New Roman"/>
          <w:lang w:eastAsia="pl-PL"/>
        </w:rPr>
        <w:t>późn</w:t>
      </w:r>
      <w:proofErr w:type="spellEnd"/>
      <w:r w:rsidR="00F728CD">
        <w:rPr>
          <w:rFonts w:ascii="Times New Roman" w:eastAsia="Times New Roman" w:hAnsi="Times New Roman"/>
          <w:lang w:eastAsia="pl-PL"/>
        </w:rPr>
        <w:t>. zm.</w:t>
      </w:r>
      <w:r w:rsidR="006F1C42" w:rsidRPr="008F2D2A">
        <w:rPr>
          <w:rFonts w:ascii="Times New Roman" w:eastAsia="Times New Roman" w:hAnsi="Times New Roman"/>
          <w:lang w:eastAsia="pl-PL"/>
        </w:rPr>
        <w:t>) w zakresie pobytu stałego i pobytu czasowego</w:t>
      </w:r>
      <w:r w:rsidRPr="008F2D2A">
        <w:rPr>
          <w:rFonts w:ascii="Times New Roman" w:eastAsia="Times New Roman" w:hAnsi="Times New Roman"/>
          <w:lang w:eastAsia="pl-PL"/>
        </w:rPr>
        <w:t>.</w:t>
      </w:r>
      <w:r w:rsidRPr="008F2D2A">
        <w:rPr>
          <w:rFonts w:ascii="Times New Roman" w:hAnsi="Times New Roman"/>
        </w:rPr>
        <w:t xml:space="preserve"> </w:t>
      </w:r>
    </w:p>
    <w:p w14:paraId="61A4C1E0" w14:textId="47598526" w:rsidR="00752BEA" w:rsidRDefault="008F2D2A" w:rsidP="00071C5D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</w:pPr>
      <w:r w:rsidRPr="0067393D">
        <w:rPr>
          <w:rFonts w:ascii="Times New Roman" w:hAnsi="Times New Roman"/>
        </w:rPr>
        <w:t>Przedmiotowe rozwiązanie pozwoli jednoznacznie określić zakres i źródło uzyskiwania danych. Warto dodać, że dan</w:t>
      </w:r>
      <w:r w:rsidR="00071C5D">
        <w:rPr>
          <w:rFonts w:ascii="Times New Roman" w:hAnsi="Times New Roman"/>
        </w:rPr>
        <w:t>e z rejestru mieszkańców</w:t>
      </w:r>
      <w:r w:rsidRPr="0067393D">
        <w:rPr>
          <w:rFonts w:ascii="Times New Roman" w:hAnsi="Times New Roman"/>
        </w:rPr>
        <w:t xml:space="preserve"> będ</w:t>
      </w:r>
      <w:r w:rsidR="00071C5D">
        <w:rPr>
          <w:rFonts w:ascii="Times New Roman" w:hAnsi="Times New Roman"/>
        </w:rPr>
        <w:t>ą</w:t>
      </w:r>
      <w:r w:rsidRPr="0067393D">
        <w:rPr>
          <w:rFonts w:ascii="Times New Roman" w:hAnsi="Times New Roman"/>
        </w:rPr>
        <w:t xml:space="preserve"> udostępnian</w:t>
      </w:r>
      <w:r w:rsidR="00071C5D">
        <w:rPr>
          <w:rFonts w:ascii="Times New Roman" w:hAnsi="Times New Roman"/>
        </w:rPr>
        <w:t>e</w:t>
      </w:r>
      <w:r w:rsidRPr="0067393D">
        <w:rPr>
          <w:rFonts w:ascii="Times New Roman" w:hAnsi="Times New Roman"/>
        </w:rPr>
        <w:t xml:space="preserve"> w trybie określonym w art. 46 i nast. ustawy z dnia 24</w:t>
      </w:r>
      <w:r w:rsidR="00A6200C" w:rsidRPr="0067393D">
        <w:rPr>
          <w:rFonts w:ascii="Times New Roman" w:hAnsi="Times New Roman"/>
        </w:rPr>
        <w:t> </w:t>
      </w:r>
      <w:r w:rsidRPr="0067393D">
        <w:rPr>
          <w:rFonts w:ascii="Times New Roman" w:hAnsi="Times New Roman"/>
        </w:rPr>
        <w:t xml:space="preserve">września 2010 r. o ewidencji ludności. Przedmiotowa zmiana zapewni jednoznaczne określenie </w:t>
      </w:r>
      <w:r w:rsidR="00071C5D">
        <w:rPr>
          <w:rFonts w:ascii="Times New Roman" w:hAnsi="Times New Roman"/>
        </w:rPr>
        <w:t>źródeł (</w:t>
      </w:r>
      <w:r w:rsidRPr="0067393D">
        <w:rPr>
          <w:rFonts w:ascii="Times New Roman" w:hAnsi="Times New Roman"/>
        </w:rPr>
        <w:t>rejestrów</w:t>
      </w:r>
      <w:r w:rsidR="00071C5D">
        <w:rPr>
          <w:rFonts w:ascii="Times New Roman" w:hAnsi="Times New Roman"/>
        </w:rPr>
        <w:t>), z których</w:t>
      </w:r>
      <w:r w:rsidRPr="0067393D">
        <w:rPr>
          <w:rFonts w:ascii="Times New Roman" w:hAnsi="Times New Roman"/>
        </w:rPr>
        <w:t xml:space="preserve"> będą pozyskiwane dane na potrzeby wprowadzenia taryfy progresywnej, co w konsekwencji wyeliminuje zagrożenie zbierania nadmiarowych danych.</w:t>
      </w:r>
    </w:p>
    <w:p w14:paraId="76FC2FDB" w14:textId="77777777" w:rsidR="00F10C34" w:rsidRDefault="00A14CCF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</w:pPr>
      <w:r>
        <w:rPr>
          <w:rFonts w:ascii="Times New Roman" w:eastAsia="Times New Roman" w:hAnsi="Times New Roman"/>
          <w:lang w:eastAsia="pl-PL"/>
        </w:rPr>
        <w:t xml:space="preserve">Zakłada się także wprowadzenie obowiązku złożenia deklaracji o </w:t>
      </w:r>
      <w:r w:rsidR="00693E1F">
        <w:rPr>
          <w:rFonts w:ascii="Times New Roman" w:eastAsia="Times New Roman" w:hAnsi="Times New Roman"/>
          <w:lang w:eastAsia="pl-PL"/>
        </w:rPr>
        <w:t>zamieszkaniu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FF5F46" w:rsidRPr="00FF5F46">
        <w:rPr>
          <w:rFonts w:ascii="Times New Roman" w:eastAsia="Times New Roman" w:hAnsi="Times New Roman"/>
          <w:lang w:eastAsia="pl-PL"/>
        </w:rPr>
        <w:t xml:space="preserve">W przypadku braku złożenia </w:t>
      </w:r>
      <w:r>
        <w:rPr>
          <w:rFonts w:ascii="Times New Roman" w:eastAsia="Times New Roman" w:hAnsi="Times New Roman"/>
          <w:lang w:eastAsia="pl-PL"/>
        </w:rPr>
        <w:t xml:space="preserve">tej </w:t>
      </w:r>
      <w:r w:rsidR="00FF5F46" w:rsidRPr="00FF5F46">
        <w:rPr>
          <w:rFonts w:ascii="Times New Roman" w:eastAsia="Times New Roman" w:hAnsi="Times New Roman"/>
          <w:lang w:eastAsia="pl-PL"/>
        </w:rPr>
        <w:t>deklaracji</w:t>
      </w:r>
      <w:r w:rsidR="00FF5F46">
        <w:rPr>
          <w:rFonts w:ascii="Times New Roman" w:eastAsia="Times New Roman" w:hAnsi="Times New Roman"/>
          <w:lang w:eastAsia="pl-PL"/>
        </w:rPr>
        <w:t xml:space="preserve"> </w:t>
      </w:r>
      <w:r w:rsidR="00FF5F46" w:rsidRPr="00FF5F46">
        <w:rPr>
          <w:rFonts w:ascii="Times New Roman" w:eastAsia="Times New Roman" w:hAnsi="Times New Roman"/>
          <w:lang w:eastAsia="pl-PL"/>
        </w:rPr>
        <w:t xml:space="preserve">w </w:t>
      </w:r>
      <w:r w:rsidR="00FF5F46">
        <w:rPr>
          <w:rFonts w:ascii="Times New Roman" w:eastAsia="Times New Roman" w:hAnsi="Times New Roman"/>
          <w:lang w:eastAsia="pl-PL"/>
        </w:rPr>
        <w:t xml:space="preserve">wymaganym </w:t>
      </w:r>
      <w:r w:rsidR="00FF5F46" w:rsidRPr="00FF5F46">
        <w:rPr>
          <w:rFonts w:ascii="Times New Roman" w:eastAsia="Times New Roman" w:hAnsi="Times New Roman"/>
          <w:lang w:eastAsia="pl-PL"/>
        </w:rPr>
        <w:t xml:space="preserve">terminie </w:t>
      </w:r>
      <w:r w:rsidR="00287543">
        <w:rPr>
          <w:rFonts w:ascii="Times New Roman" w:eastAsia="Times New Roman" w:hAnsi="Times New Roman"/>
          <w:lang w:eastAsia="pl-PL"/>
        </w:rPr>
        <w:t>budynek mieszkalny</w:t>
      </w:r>
      <w:r w:rsidR="00FF5F46" w:rsidRPr="00FF5F46">
        <w:rPr>
          <w:rFonts w:ascii="Times New Roman" w:eastAsia="Times New Roman" w:hAnsi="Times New Roman"/>
          <w:lang w:eastAsia="pl-PL"/>
        </w:rPr>
        <w:t xml:space="preserve"> albo dany lokal </w:t>
      </w:r>
      <w:r w:rsidR="00FF5F46">
        <w:rPr>
          <w:rFonts w:ascii="Times New Roman" w:eastAsia="Times New Roman" w:hAnsi="Times New Roman"/>
          <w:lang w:eastAsia="pl-PL"/>
        </w:rPr>
        <w:t xml:space="preserve">zostanie uznany </w:t>
      </w:r>
      <w:r w:rsidR="00FF5F46" w:rsidRPr="00FF5F46">
        <w:rPr>
          <w:rFonts w:ascii="Times New Roman" w:eastAsia="Times New Roman" w:hAnsi="Times New Roman"/>
          <w:lang w:eastAsia="pl-PL"/>
        </w:rPr>
        <w:t>za</w:t>
      </w:r>
      <w:r w:rsidR="00AA024D">
        <w:rPr>
          <w:rFonts w:ascii="Times New Roman" w:eastAsia="Times New Roman" w:hAnsi="Times New Roman"/>
          <w:lang w:eastAsia="pl-PL"/>
        </w:rPr>
        <w:t> </w:t>
      </w:r>
      <w:r w:rsidR="00FF5F46" w:rsidRPr="00FF5F46">
        <w:rPr>
          <w:rFonts w:ascii="Times New Roman" w:eastAsia="Times New Roman" w:hAnsi="Times New Roman"/>
          <w:lang w:eastAsia="pl-PL"/>
        </w:rPr>
        <w:t>zamieszkały przez jedną osobę</w:t>
      </w:r>
      <w:r w:rsidR="00752BEA">
        <w:rPr>
          <w:rFonts w:ascii="Times New Roman" w:eastAsia="Times New Roman" w:hAnsi="Times New Roman"/>
          <w:lang w:eastAsia="pl-PL"/>
        </w:rPr>
        <w:t xml:space="preserve">, co pozwoli </w:t>
      </w:r>
      <w:r w:rsidR="00790B28">
        <w:rPr>
          <w:rFonts w:ascii="Times New Roman" w:eastAsia="Times New Roman" w:hAnsi="Times New Roman"/>
          <w:lang w:eastAsia="pl-PL"/>
        </w:rPr>
        <w:t>oszacować liczbę osób zamieszkujących w</w:t>
      </w:r>
      <w:r w:rsidR="00AA024D">
        <w:rPr>
          <w:rFonts w:ascii="Times New Roman" w:eastAsia="Times New Roman" w:hAnsi="Times New Roman"/>
          <w:lang w:eastAsia="pl-PL"/>
        </w:rPr>
        <w:t> </w:t>
      </w:r>
      <w:r w:rsidR="00790B28">
        <w:rPr>
          <w:rFonts w:ascii="Times New Roman" w:eastAsia="Times New Roman" w:hAnsi="Times New Roman"/>
          <w:lang w:eastAsia="pl-PL"/>
        </w:rPr>
        <w:t>poszczególnych gospodarstwach domowych na potrzeby podziału kosztów taryfy.</w:t>
      </w:r>
      <w:r w:rsidR="00F10C34" w:rsidRPr="00F10C34">
        <w:t xml:space="preserve"> </w:t>
      </w:r>
    </w:p>
    <w:p w14:paraId="08AEAC09" w14:textId="6EE8E092" w:rsidR="00FF5F46" w:rsidRDefault="00F10C34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10C34">
        <w:rPr>
          <w:rFonts w:ascii="Times New Roman" w:eastAsia="Times New Roman" w:hAnsi="Times New Roman"/>
          <w:lang w:eastAsia="pl-PL"/>
        </w:rPr>
        <w:t xml:space="preserve">W przypadku budynków wielolokalowych, w którym ustanowiono odrębną własność lokali, właściciele lokali mieszkalnych lub osoby, którym służy tytuł prawny do lokalu mieszkalnego w budynkach </w:t>
      </w:r>
      <w:r w:rsidRPr="00F10C34">
        <w:rPr>
          <w:rFonts w:ascii="Times New Roman" w:eastAsia="Times New Roman" w:hAnsi="Times New Roman"/>
          <w:lang w:eastAsia="pl-PL"/>
        </w:rPr>
        <w:lastRenderedPageBreak/>
        <w:t>wielolokalowych, niezwłocznie informują właściciela lub zarządcę budynku wielolokalowego o fakcie złożeniu deklaracji o zamieszkaniu, a także o liczbie osób w tym lokalu wskazanej w tej deklaracji.</w:t>
      </w:r>
    </w:p>
    <w:p w14:paraId="09DA3793" w14:textId="17335CA3" w:rsidR="00A14CCF" w:rsidRDefault="00A14CCF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celu uproszczenia procedury składania deklaracji zakłada się </w:t>
      </w:r>
      <w:r w:rsidR="00AA024D">
        <w:rPr>
          <w:rFonts w:ascii="Times New Roman" w:eastAsia="Times New Roman" w:hAnsi="Times New Roman"/>
          <w:lang w:eastAsia="pl-PL"/>
        </w:rPr>
        <w:t xml:space="preserve">jednoznaczne </w:t>
      </w:r>
      <w:r>
        <w:rPr>
          <w:rFonts w:ascii="Times New Roman" w:eastAsia="Times New Roman" w:hAnsi="Times New Roman"/>
          <w:lang w:eastAsia="pl-PL"/>
        </w:rPr>
        <w:t>określ</w:t>
      </w:r>
      <w:r w:rsidR="00AA024D">
        <w:rPr>
          <w:rFonts w:ascii="Times New Roman" w:eastAsia="Times New Roman" w:hAnsi="Times New Roman"/>
          <w:lang w:eastAsia="pl-PL"/>
        </w:rPr>
        <w:t>enie</w:t>
      </w:r>
      <w:r>
        <w:rPr>
          <w:rFonts w:ascii="Times New Roman" w:eastAsia="Times New Roman" w:hAnsi="Times New Roman"/>
          <w:lang w:eastAsia="pl-PL"/>
        </w:rPr>
        <w:t xml:space="preserve"> jej element</w:t>
      </w:r>
      <w:r w:rsidR="00AA024D">
        <w:rPr>
          <w:rFonts w:ascii="Times New Roman" w:eastAsia="Times New Roman" w:hAnsi="Times New Roman"/>
          <w:lang w:eastAsia="pl-PL"/>
        </w:rPr>
        <w:t>ów</w:t>
      </w:r>
      <w:r>
        <w:rPr>
          <w:rFonts w:ascii="Times New Roman" w:eastAsia="Times New Roman" w:hAnsi="Times New Roman"/>
          <w:lang w:eastAsia="pl-PL"/>
        </w:rPr>
        <w:t xml:space="preserve"> na poziomie ustawowym. A następnie wzór takich deklaracji będzie określany przez radę gminy </w:t>
      </w:r>
      <w:r w:rsidR="008F6424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w formie uchwały. W przedmiotowych deklaracjach zakłada się także </w:t>
      </w:r>
      <w:r w:rsidR="00AA024D">
        <w:rPr>
          <w:rFonts w:ascii="Times New Roman" w:eastAsia="Times New Roman" w:hAnsi="Times New Roman"/>
          <w:lang w:eastAsia="pl-PL"/>
        </w:rPr>
        <w:t xml:space="preserve">składanie </w:t>
      </w:r>
      <w:r>
        <w:rPr>
          <w:rFonts w:ascii="Times New Roman" w:eastAsia="Times New Roman" w:hAnsi="Times New Roman"/>
          <w:lang w:eastAsia="pl-PL"/>
        </w:rPr>
        <w:t xml:space="preserve">informacji, o której mowa w art. 13 ust. 1 i 2 </w:t>
      </w:r>
      <w:r w:rsidRPr="00071762">
        <w:rPr>
          <w:rFonts w:ascii="Times New Roman" w:eastAsia="Times New Roman" w:hAnsi="Times New Roman"/>
          <w:lang w:eastAsia="pl-PL"/>
        </w:rPr>
        <w:t>rozporządzenia Parlamentu Europejskiego i Rady (UE) 2016/679 z dnia 27 kwietnia 2016 r. w</w:t>
      </w:r>
      <w:r>
        <w:rPr>
          <w:rFonts w:ascii="Times New Roman" w:eastAsia="Times New Roman" w:hAnsi="Times New Roman"/>
          <w:lang w:eastAsia="pl-PL"/>
        </w:rPr>
        <w:t> </w:t>
      </w:r>
      <w:r w:rsidRPr="00071762">
        <w:rPr>
          <w:rFonts w:ascii="Times New Roman" w:eastAsia="Times New Roman" w:hAnsi="Times New Roman"/>
          <w:lang w:eastAsia="pl-PL"/>
        </w:rPr>
        <w:t>sprawie ochrony osób fizycznych w związku z przetwarzaniem danych osobowych i</w:t>
      </w:r>
      <w:r>
        <w:rPr>
          <w:rFonts w:ascii="Times New Roman" w:eastAsia="Times New Roman" w:hAnsi="Times New Roman"/>
          <w:lang w:eastAsia="pl-PL"/>
        </w:rPr>
        <w:t> </w:t>
      </w:r>
      <w:r w:rsidRPr="00071762">
        <w:rPr>
          <w:rFonts w:ascii="Times New Roman" w:eastAsia="Times New Roman" w:hAnsi="Times New Roman"/>
          <w:lang w:eastAsia="pl-PL"/>
        </w:rPr>
        <w:t>w</w:t>
      </w:r>
      <w:r>
        <w:rPr>
          <w:rFonts w:ascii="Times New Roman" w:eastAsia="Times New Roman" w:hAnsi="Times New Roman"/>
          <w:lang w:eastAsia="pl-PL"/>
        </w:rPr>
        <w:t> </w:t>
      </w:r>
      <w:r w:rsidRPr="00071762">
        <w:rPr>
          <w:rFonts w:ascii="Times New Roman" w:eastAsia="Times New Roman" w:hAnsi="Times New Roman"/>
          <w:lang w:eastAsia="pl-PL"/>
        </w:rPr>
        <w:t>sprawie swobodnego przepływu takich danych oraz uchylenia dyrektywy 95/46/WE (ogólne rozporządzenie o ochronie danych)</w:t>
      </w:r>
      <w:r>
        <w:rPr>
          <w:rFonts w:ascii="Times New Roman" w:eastAsia="Times New Roman" w:hAnsi="Times New Roman"/>
          <w:lang w:eastAsia="pl-PL"/>
        </w:rPr>
        <w:t xml:space="preserve">. Przedmiotowe rozwiązanie ma zapewnić realizacje wymogów dotyczących przetwarzania danych osobowych na etapie składania deklaracji. </w:t>
      </w:r>
    </w:p>
    <w:p w14:paraId="4CB3DBA7" w14:textId="15D13D8F" w:rsidR="00BE5819" w:rsidRDefault="00BE5819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Projektowany przepis określa także możliwość składania deklaracji w przypadku nowo wybudowanych nieruchomości zabudowanych budynkami mieszkalnymi lub lokalami </w:t>
      </w:r>
      <w:r w:rsidRPr="00BE5819">
        <w:rPr>
          <w:rFonts w:ascii="Times New Roman" w:eastAsia="Times New Roman" w:hAnsi="Times New Roman"/>
          <w:lang w:eastAsia="pl-PL"/>
        </w:rPr>
        <w:t xml:space="preserve">nie później niż w terminie </w:t>
      </w:r>
      <w:r w:rsidR="008F6424">
        <w:rPr>
          <w:rFonts w:ascii="Times New Roman" w:eastAsia="Times New Roman" w:hAnsi="Times New Roman"/>
          <w:lang w:eastAsia="pl-PL"/>
        </w:rPr>
        <w:br/>
      </w:r>
      <w:r w:rsidRPr="00BE5819">
        <w:rPr>
          <w:rFonts w:ascii="Times New Roman" w:eastAsia="Times New Roman" w:hAnsi="Times New Roman"/>
          <w:lang w:eastAsia="pl-PL"/>
        </w:rPr>
        <w:t>30 od</w:t>
      </w:r>
      <w:r w:rsidR="00AA024D">
        <w:rPr>
          <w:rFonts w:ascii="Times New Roman" w:eastAsia="Times New Roman" w:hAnsi="Times New Roman"/>
          <w:lang w:eastAsia="pl-PL"/>
        </w:rPr>
        <w:t> </w:t>
      </w:r>
      <w:r w:rsidRPr="00BE5819">
        <w:rPr>
          <w:rFonts w:ascii="Times New Roman" w:eastAsia="Times New Roman" w:hAnsi="Times New Roman"/>
          <w:lang w:eastAsia="pl-PL"/>
        </w:rPr>
        <w:t>dnia uzyskania ostatecznego pozwolenia na użytkowanie budynku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A14CCF">
        <w:rPr>
          <w:rFonts w:ascii="Times New Roman" w:eastAsia="Times New Roman" w:hAnsi="Times New Roman"/>
          <w:lang w:eastAsia="pl-PL"/>
        </w:rPr>
        <w:t xml:space="preserve">Przedmiotowe pozwolenie warunkuje użytkowanie budynku </w:t>
      </w:r>
      <w:r w:rsidR="00AA024D">
        <w:rPr>
          <w:rFonts w:ascii="Times New Roman" w:eastAsia="Times New Roman" w:hAnsi="Times New Roman"/>
          <w:lang w:eastAsia="pl-PL"/>
        </w:rPr>
        <w:t xml:space="preserve">- </w:t>
      </w:r>
      <w:r w:rsidR="00A14CCF">
        <w:rPr>
          <w:rFonts w:ascii="Times New Roman" w:eastAsia="Times New Roman" w:hAnsi="Times New Roman"/>
          <w:lang w:eastAsia="pl-PL"/>
        </w:rPr>
        <w:t>tym samym możliwość składania deklaracji uzależniono od wydania tego pozwolenia.</w:t>
      </w:r>
    </w:p>
    <w:p w14:paraId="5398A9B0" w14:textId="43C4D746" w:rsidR="007F3164" w:rsidRDefault="007F3164" w:rsidP="00FF5F4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związku z występującymi zmianami w zakresie liczby osób zamieszkujących w poszczególnych budynkach i lokalach mieszkalnych przewiduje się także określenie procedury zgłaszania tego faktu </w:t>
      </w:r>
      <w:r w:rsidR="00262E87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celu odpowiedniego dostosowania taryfy progresywnej.</w:t>
      </w:r>
    </w:p>
    <w:p w14:paraId="0F757B61" w14:textId="47A64734" w:rsidR="00F10C34" w:rsidRDefault="00F10C34" w:rsidP="00F10C34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10C34">
        <w:rPr>
          <w:rFonts w:ascii="Times New Roman" w:eastAsia="Times New Roman" w:hAnsi="Times New Roman"/>
          <w:lang w:eastAsia="pl-PL"/>
        </w:rPr>
        <w:t>W przypadku ustalania liczby osób zamieszkałych w nieruchomości zabudowanej budynkiem mieszkalnym lub w lokalu mieszkalnym, dane osobowe będąc</w:t>
      </w:r>
      <w:r>
        <w:rPr>
          <w:rFonts w:ascii="Times New Roman" w:eastAsia="Times New Roman" w:hAnsi="Times New Roman"/>
          <w:lang w:eastAsia="pl-PL"/>
        </w:rPr>
        <w:t>e</w:t>
      </w:r>
      <w:r w:rsidRPr="00F10C34">
        <w:rPr>
          <w:rFonts w:ascii="Times New Roman" w:eastAsia="Times New Roman" w:hAnsi="Times New Roman"/>
          <w:lang w:eastAsia="pl-PL"/>
        </w:rPr>
        <w:t xml:space="preserve"> w dyspozycji gminy uzyskan</w:t>
      </w:r>
      <w:r>
        <w:rPr>
          <w:rFonts w:ascii="Times New Roman" w:eastAsia="Times New Roman" w:hAnsi="Times New Roman"/>
          <w:lang w:eastAsia="pl-PL"/>
        </w:rPr>
        <w:t>e</w:t>
      </w:r>
      <w:r w:rsidRPr="00F10C34">
        <w:rPr>
          <w:rFonts w:ascii="Times New Roman" w:eastAsia="Times New Roman" w:hAnsi="Times New Roman"/>
          <w:lang w:eastAsia="pl-PL"/>
        </w:rPr>
        <w:t xml:space="preserve"> w</w:t>
      </w:r>
      <w:r>
        <w:rPr>
          <w:rFonts w:ascii="Times New Roman" w:eastAsia="Times New Roman" w:hAnsi="Times New Roman"/>
          <w:lang w:eastAsia="pl-PL"/>
        </w:rPr>
        <w:t> </w:t>
      </w:r>
      <w:r w:rsidRPr="00F10C34">
        <w:rPr>
          <w:rFonts w:ascii="Times New Roman" w:eastAsia="Times New Roman" w:hAnsi="Times New Roman"/>
          <w:lang w:eastAsia="pl-PL"/>
        </w:rPr>
        <w:t>związku z prowadzeniem rejestru mieszkańców uzyskuje się zgodnie z przepisami art. 46 ust. 1, art. 48, art. 49 ust. 1 i 1a oraz ust. 3 ustawy z dnia 24 września 2010 r. o ewidencji ludności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718375DD" w14:textId="01731C58" w:rsidR="00F10C34" w:rsidRDefault="00F10C34" w:rsidP="00F10C34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Dodatkowo zakłada się, że w</w:t>
      </w:r>
      <w:r w:rsidRPr="00F10C34">
        <w:rPr>
          <w:rFonts w:ascii="Times New Roman" w:eastAsia="Times New Roman" w:hAnsi="Times New Roman"/>
          <w:lang w:eastAsia="pl-PL"/>
        </w:rPr>
        <w:t xml:space="preserve">ójt </w:t>
      </w:r>
      <w:r>
        <w:rPr>
          <w:rFonts w:ascii="Times New Roman" w:eastAsia="Times New Roman" w:hAnsi="Times New Roman"/>
          <w:lang w:eastAsia="pl-PL"/>
        </w:rPr>
        <w:t>(</w:t>
      </w:r>
      <w:r w:rsidRPr="00F10C34">
        <w:rPr>
          <w:rFonts w:ascii="Times New Roman" w:eastAsia="Times New Roman" w:hAnsi="Times New Roman"/>
          <w:lang w:eastAsia="pl-PL"/>
        </w:rPr>
        <w:t>burmistrz</w:t>
      </w:r>
      <w:r>
        <w:rPr>
          <w:rFonts w:ascii="Times New Roman" w:eastAsia="Times New Roman" w:hAnsi="Times New Roman"/>
          <w:lang w:eastAsia="pl-PL"/>
        </w:rPr>
        <w:t>,</w:t>
      </w:r>
      <w:r w:rsidRPr="00F10C34">
        <w:rPr>
          <w:rFonts w:ascii="Times New Roman" w:eastAsia="Times New Roman" w:hAnsi="Times New Roman"/>
          <w:lang w:eastAsia="pl-PL"/>
        </w:rPr>
        <w:t xml:space="preserve"> prezydent miasta</w:t>
      </w:r>
      <w:r>
        <w:rPr>
          <w:rFonts w:ascii="Times New Roman" w:eastAsia="Times New Roman" w:hAnsi="Times New Roman"/>
          <w:lang w:eastAsia="pl-PL"/>
        </w:rPr>
        <w:t>)</w:t>
      </w:r>
      <w:r w:rsidRPr="00F10C34">
        <w:rPr>
          <w:rFonts w:ascii="Times New Roman" w:eastAsia="Times New Roman" w:hAnsi="Times New Roman"/>
          <w:lang w:eastAsia="pl-PL"/>
        </w:rPr>
        <w:t xml:space="preserve"> przetwarza dane osobowe uzyskane z</w:t>
      </w:r>
      <w:r>
        <w:rPr>
          <w:rFonts w:ascii="Times New Roman" w:eastAsia="Times New Roman" w:hAnsi="Times New Roman"/>
          <w:lang w:eastAsia="pl-PL"/>
        </w:rPr>
        <w:t> </w:t>
      </w:r>
      <w:r w:rsidRPr="00F10C34">
        <w:rPr>
          <w:rFonts w:ascii="Times New Roman" w:eastAsia="Times New Roman" w:hAnsi="Times New Roman"/>
          <w:lang w:eastAsia="pl-PL"/>
        </w:rPr>
        <w:t>deklaracji</w:t>
      </w:r>
      <w:r>
        <w:rPr>
          <w:rFonts w:ascii="Times New Roman" w:eastAsia="Times New Roman" w:hAnsi="Times New Roman"/>
          <w:lang w:eastAsia="pl-PL"/>
        </w:rPr>
        <w:t xml:space="preserve"> o zamieszkaniu</w:t>
      </w:r>
      <w:r w:rsidRPr="00F10C34">
        <w:rPr>
          <w:rFonts w:ascii="Times New Roman" w:eastAsia="Times New Roman" w:hAnsi="Times New Roman"/>
          <w:lang w:eastAsia="pl-PL"/>
        </w:rPr>
        <w:t xml:space="preserve"> także w celu</w:t>
      </w:r>
      <w:r>
        <w:rPr>
          <w:rFonts w:ascii="Times New Roman" w:eastAsia="Times New Roman" w:hAnsi="Times New Roman"/>
          <w:lang w:eastAsia="pl-PL"/>
        </w:rPr>
        <w:t xml:space="preserve"> ustalenia opłaty za gospodarowanie odpadami komunalnymi. Dane te d</w:t>
      </w:r>
      <w:r w:rsidRPr="00F10C34">
        <w:rPr>
          <w:rFonts w:ascii="Times New Roman" w:eastAsia="Times New Roman" w:hAnsi="Times New Roman"/>
          <w:lang w:eastAsia="pl-PL"/>
        </w:rPr>
        <w:t>otyczą liczby osób zamieszkałych w poszczególnych nieruchomościach zabudowanych budynkami mieszkalnymi i lokalach mieszkalnych</w:t>
      </w:r>
      <w:r>
        <w:rPr>
          <w:rFonts w:ascii="Times New Roman" w:eastAsia="Times New Roman" w:hAnsi="Times New Roman"/>
          <w:lang w:eastAsia="pl-PL"/>
        </w:rPr>
        <w:t>.</w:t>
      </w:r>
      <w:r w:rsidR="005B2102">
        <w:rPr>
          <w:rFonts w:ascii="Times New Roman" w:eastAsia="Times New Roman" w:hAnsi="Times New Roman"/>
          <w:lang w:eastAsia="pl-PL"/>
        </w:rPr>
        <w:t xml:space="preserve"> Przedmiotowe rozwiązanie ma na celu umożliwić wykorzystanie przez organy gminy informacji uzyskanych na potrzeby tworzenia odrębnych rejestrów – w celu weryfikacji prawidłowości danych w nich podanych.</w:t>
      </w:r>
    </w:p>
    <w:p w14:paraId="300A79D6" w14:textId="121E3DC1" w:rsidR="00B45379" w:rsidRDefault="00FF5F46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FF5F46">
        <w:rPr>
          <w:rFonts w:ascii="Times New Roman" w:eastAsia="Times New Roman" w:hAnsi="Times New Roman"/>
          <w:b/>
          <w:lang w:eastAsia="pl-PL"/>
        </w:rPr>
        <w:t>art. 20</w:t>
      </w:r>
      <w:r w:rsidR="006225A0">
        <w:rPr>
          <w:rFonts w:ascii="Times New Roman" w:eastAsia="Times New Roman" w:hAnsi="Times New Roman"/>
          <w:b/>
          <w:lang w:eastAsia="pl-PL"/>
        </w:rPr>
        <w:t>d</w:t>
      </w:r>
      <w:r>
        <w:rPr>
          <w:rFonts w:ascii="Times New Roman" w:eastAsia="Times New Roman" w:hAnsi="Times New Roman"/>
          <w:lang w:eastAsia="pl-PL"/>
        </w:rPr>
        <w:t xml:space="preserve"> ustawy o zbiorowym </w:t>
      </w:r>
      <w:r w:rsidR="00D17205">
        <w:rPr>
          <w:rFonts w:ascii="Times New Roman" w:eastAsia="Times New Roman" w:hAnsi="Times New Roman"/>
          <w:lang w:eastAsia="pl-PL"/>
        </w:rPr>
        <w:t xml:space="preserve">określono terminy na przekazanie przez </w:t>
      </w:r>
      <w:r w:rsidR="002333C0">
        <w:rPr>
          <w:rFonts w:ascii="Times New Roman" w:eastAsia="Times New Roman" w:hAnsi="Times New Roman"/>
          <w:lang w:eastAsia="pl-PL"/>
        </w:rPr>
        <w:t>wójta (burmistrza, prezydenta miasta)</w:t>
      </w:r>
      <w:r w:rsidR="00D17205">
        <w:rPr>
          <w:rFonts w:ascii="Times New Roman" w:eastAsia="Times New Roman" w:hAnsi="Times New Roman"/>
          <w:lang w:eastAsia="pl-PL"/>
        </w:rPr>
        <w:t xml:space="preserve"> </w:t>
      </w:r>
      <w:r w:rsidR="00D17205" w:rsidRPr="00D17205">
        <w:rPr>
          <w:rFonts w:ascii="Times New Roman" w:eastAsia="Times New Roman" w:hAnsi="Times New Roman"/>
          <w:lang w:eastAsia="pl-PL"/>
        </w:rPr>
        <w:t>do przedsiębiorstwa wodociągowo-kanalizacyjnego zestawieni</w:t>
      </w:r>
      <w:r w:rsidR="00D17205">
        <w:rPr>
          <w:rFonts w:ascii="Times New Roman" w:eastAsia="Times New Roman" w:hAnsi="Times New Roman"/>
          <w:lang w:eastAsia="pl-PL"/>
        </w:rPr>
        <w:t>a</w:t>
      </w:r>
      <w:r w:rsidR="00D17205" w:rsidRPr="00D17205">
        <w:rPr>
          <w:rFonts w:ascii="Times New Roman" w:eastAsia="Times New Roman" w:hAnsi="Times New Roman"/>
          <w:lang w:eastAsia="pl-PL"/>
        </w:rPr>
        <w:t xml:space="preserve"> dotyczące</w:t>
      </w:r>
      <w:r w:rsidR="00D17205">
        <w:rPr>
          <w:rFonts w:ascii="Times New Roman" w:eastAsia="Times New Roman" w:hAnsi="Times New Roman"/>
          <w:lang w:eastAsia="pl-PL"/>
        </w:rPr>
        <w:t>go</w:t>
      </w:r>
      <w:r w:rsidR="00D17205" w:rsidRPr="00D17205">
        <w:rPr>
          <w:rFonts w:ascii="Times New Roman" w:eastAsia="Times New Roman" w:hAnsi="Times New Roman"/>
          <w:lang w:eastAsia="pl-PL"/>
        </w:rPr>
        <w:t xml:space="preserve"> liczby osób zamieszkujących w dan</w:t>
      </w:r>
      <w:r w:rsidR="00287543">
        <w:rPr>
          <w:rFonts w:ascii="Times New Roman" w:eastAsia="Times New Roman" w:hAnsi="Times New Roman"/>
          <w:lang w:eastAsia="pl-PL"/>
        </w:rPr>
        <w:t xml:space="preserve">ym budynku mieszkalnym </w:t>
      </w:r>
      <w:r w:rsidR="00D17205" w:rsidRPr="00D17205">
        <w:rPr>
          <w:rFonts w:ascii="Times New Roman" w:eastAsia="Times New Roman" w:hAnsi="Times New Roman"/>
          <w:lang w:eastAsia="pl-PL"/>
        </w:rPr>
        <w:t>lub lokalu</w:t>
      </w:r>
      <w:r w:rsidR="002333C0">
        <w:rPr>
          <w:rFonts w:ascii="Times New Roman" w:eastAsia="Times New Roman" w:hAnsi="Times New Roman"/>
          <w:lang w:eastAsia="pl-PL"/>
        </w:rPr>
        <w:t xml:space="preserve"> mieszkalnym</w:t>
      </w:r>
      <w:r w:rsidR="00D17205">
        <w:rPr>
          <w:rFonts w:ascii="Times New Roman" w:eastAsia="Times New Roman" w:hAnsi="Times New Roman"/>
          <w:lang w:eastAsia="pl-PL"/>
        </w:rPr>
        <w:t>.</w:t>
      </w:r>
      <w:r w:rsidR="003031C4">
        <w:rPr>
          <w:rFonts w:ascii="Times New Roman" w:eastAsia="Times New Roman" w:hAnsi="Times New Roman"/>
          <w:lang w:eastAsia="pl-PL"/>
        </w:rPr>
        <w:t xml:space="preserve"> Przedmiotowe rozwiązanie ma zapewnić odpowiedni czas </w:t>
      </w:r>
      <w:r w:rsidR="002333C0">
        <w:rPr>
          <w:rFonts w:ascii="Times New Roman" w:eastAsia="Times New Roman" w:hAnsi="Times New Roman"/>
          <w:lang w:eastAsia="pl-PL"/>
        </w:rPr>
        <w:t xml:space="preserve">dla </w:t>
      </w:r>
      <w:r w:rsidR="003031C4">
        <w:rPr>
          <w:rFonts w:ascii="Times New Roman" w:eastAsia="Times New Roman" w:hAnsi="Times New Roman"/>
          <w:lang w:eastAsia="pl-PL"/>
        </w:rPr>
        <w:t>przedsiębiorstw</w:t>
      </w:r>
      <w:r w:rsidR="002333C0">
        <w:rPr>
          <w:rFonts w:ascii="Times New Roman" w:eastAsia="Times New Roman" w:hAnsi="Times New Roman"/>
          <w:lang w:eastAsia="pl-PL"/>
        </w:rPr>
        <w:t>a</w:t>
      </w:r>
      <w:r w:rsidR="003031C4">
        <w:rPr>
          <w:rFonts w:ascii="Times New Roman" w:eastAsia="Times New Roman" w:hAnsi="Times New Roman"/>
          <w:lang w:eastAsia="pl-PL"/>
        </w:rPr>
        <w:t xml:space="preserve"> wodociągowo-kanalizacyjne</w:t>
      </w:r>
      <w:r w:rsidR="002333C0">
        <w:rPr>
          <w:rFonts w:ascii="Times New Roman" w:eastAsia="Times New Roman" w:hAnsi="Times New Roman"/>
          <w:lang w:eastAsia="pl-PL"/>
        </w:rPr>
        <w:t>go</w:t>
      </w:r>
      <w:r w:rsidR="003031C4">
        <w:rPr>
          <w:rFonts w:ascii="Times New Roman" w:eastAsia="Times New Roman" w:hAnsi="Times New Roman"/>
          <w:lang w:eastAsia="pl-PL"/>
        </w:rPr>
        <w:t xml:space="preserve"> na przygotowanie projektu wniosku o zatwierdzenie nowej taryfy.</w:t>
      </w:r>
    </w:p>
    <w:p w14:paraId="1CF0D2CC" w14:textId="4EADE4A9" w:rsidR="008A70DE" w:rsidRDefault="00D17205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D17205">
        <w:rPr>
          <w:rFonts w:ascii="Times New Roman" w:eastAsia="Times New Roman" w:hAnsi="Times New Roman"/>
          <w:b/>
          <w:lang w:eastAsia="pl-PL"/>
        </w:rPr>
        <w:t>art. 20</w:t>
      </w:r>
      <w:r w:rsidR="006225A0">
        <w:rPr>
          <w:rFonts w:ascii="Times New Roman" w:eastAsia="Times New Roman" w:hAnsi="Times New Roman"/>
          <w:b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 ustawy o zbiorowym wskazano, że w</w:t>
      </w:r>
      <w:r w:rsidR="008A70DE" w:rsidRPr="00BA1B64">
        <w:rPr>
          <w:rFonts w:ascii="Times New Roman" w:eastAsia="Times New Roman" w:hAnsi="Times New Roman"/>
          <w:lang w:eastAsia="pl-PL"/>
        </w:rPr>
        <w:t xml:space="preserve"> odpowiednim terminie od dnia wejścia w życie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8A70DE" w:rsidRPr="00BA1B64">
        <w:rPr>
          <w:rFonts w:ascii="Times New Roman" w:eastAsia="Times New Roman" w:hAnsi="Times New Roman"/>
          <w:lang w:eastAsia="pl-PL"/>
        </w:rPr>
        <w:t xml:space="preserve">aktu prawa miejscowego przedsiębiorstwo wodociągowo-kanalizacyjne będzie obowiązane wystąpić </w:t>
      </w:r>
      <w:r w:rsidR="008A70DE" w:rsidRPr="00BA1B64">
        <w:rPr>
          <w:rFonts w:ascii="Times New Roman" w:eastAsia="Times New Roman" w:hAnsi="Times New Roman"/>
          <w:lang w:eastAsia="pl-PL"/>
        </w:rPr>
        <w:lastRenderedPageBreak/>
        <w:t>z</w:t>
      </w:r>
      <w:r w:rsidR="00A6200C">
        <w:rPr>
          <w:rFonts w:ascii="Times New Roman" w:eastAsia="Times New Roman" w:hAnsi="Times New Roman"/>
          <w:lang w:eastAsia="pl-PL"/>
        </w:rPr>
        <w:t> </w:t>
      </w:r>
      <w:r w:rsidR="008A70DE" w:rsidRPr="00BA1B64">
        <w:rPr>
          <w:rFonts w:ascii="Times New Roman" w:eastAsia="Times New Roman" w:hAnsi="Times New Roman"/>
          <w:lang w:eastAsia="pl-PL"/>
        </w:rPr>
        <w:t xml:space="preserve">wnioskiem o zmianę taryfy albo o zatwierdzenie nowej taryfy. </w:t>
      </w:r>
      <w:r w:rsidR="003031C4">
        <w:rPr>
          <w:rFonts w:ascii="Times New Roman" w:eastAsia="Times New Roman" w:hAnsi="Times New Roman"/>
          <w:lang w:eastAsia="pl-PL"/>
        </w:rPr>
        <w:t>Przedmiotowe rozwiązanie ma</w:t>
      </w:r>
      <w:r w:rsidR="001E47D4">
        <w:rPr>
          <w:rFonts w:ascii="Times New Roman" w:eastAsia="Times New Roman" w:hAnsi="Times New Roman"/>
          <w:lang w:eastAsia="pl-PL"/>
        </w:rPr>
        <w:t> </w:t>
      </w:r>
      <w:r w:rsidR="003031C4">
        <w:rPr>
          <w:rFonts w:ascii="Times New Roman" w:eastAsia="Times New Roman" w:hAnsi="Times New Roman"/>
          <w:lang w:eastAsia="pl-PL"/>
        </w:rPr>
        <w:t>zmobilizować przedsiębiorstwo wodociągowo-kanalizacyjne do dostosowania obecnie obowiązujących taryf do systemu progresywnego wprowadzonego przez gminę</w:t>
      </w:r>
      <w:r w:rsidR="008E4ACA">
        <w:rPr>
          <w:rFonts w:ascii="Times New Roman" w:eastAsia="Times New Roman" w:hAnsi="Times New Roman"/>
          <w:lang w:eastAsia="pl-PL"/>
        </w:rPr>
        <w:t>;</w:t>
      </w:r>
    </w:p>
    <w:p w14:paraId="318349A1" w14:textId="23FA89D7" w:rsidR="002333C0" w:rsidRDefault="005C6B98" w:rsidP="003352CA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6</w:t>
      </w:r>
      <w:r w:rsidR="00BE5819">
        <w:rPr>
          <w:rFonts w:ascii="Times New Roman" w:eastAsia="Times New Roman" w:hAnsi="Times New Roman"/>
          <w:lang w:eastAsia="pl-PL"/>
        </w:rPr>
        <w:t xml:space="preserve">) w </w:t>
      </w:r>
      <w:r w:rsidR="00BE5819" w:rsidRPr="00BE5819">
        <w:rPr>
          <w:rFonts w:ascii="Times New Roman" w:eastAsia="Times New Roman" w:hAnsi="Times New Roman"/>
          <w:b/>
          <w:lang w:eastAsia="pl-PL"/>
        </w:rPr>
        <w:t>art. 23</w:t>
      </w:r>
      <w:r w:rsidR="00BE5819">
        <w:rPr>
          <w:rFonts w:ascii="Times New Roman" w:eastAsia="Times New Roman" w:hAnsi="Times New Roman"/>
          <w:lang w:eastAsia="pl-PL"/>
        </w:rPr>
        <w:t xml:space="preserve"> ustawy o zbiorowym </w:t>
      </w:r>
      <w:r w:rsidR="002333C0">
        <w:rPr>
          <w:rFonts w:ascii="Times New Roman" w:eastAsia="Times New Roman" w:hAnsi="Times New Roman"/>
          <w:lang w:eastAsia="pl-PL"/>
        </w:rPr>
        <w:t xml:space="preserve">zakłada się </w:t>
      </w:r>
      <w:r w:rsidR="00BE5819">
        <w:rPr>
          <w:rFonts w:ascii="Times New Roman" w:eastAsia="Times New Roman" w:hAnsi="Times New Roman"/>
          <w:lang w:eastAsia="pl-PL"/>
        </w:rPr>
        <w:t>uzupełni</w:t>
      </w:r>
      <w:r w:rsidR="002333C0">
        <w:rPr>
          <w:rFonts w:ascii="Times New Roman" w:eastAsia="Times New Roman" w:hAnsi="Times New Roman"/>
          <w:lang w:eastAsia="pl-PL"/>
        </w:rPr>
        <w:t>enie</w:t>
      </w:r>
      <w:r w:rsidR="00BE5819">
        <w:rPr>
          <w:rFonts w:ascii="Times New Roman" w:eastAsia="Times New Roman" w:hAnsi="Times New Roman"/>
          <w:lang w:eastAsia="pl-PL"/>
        </w:rPr>
        <w:t xml:space="preserve"> upoważnieni</w:t>
      </w:r>
      <w:r w:rsidR="002333C0">
        <w:rPr>
          <w:rFonts w:ascii="Times New Roman" w:eastAsia="Times New Roman" w:hAnsi="Times New Roman"/>
          <w:lang w:eastAsia="pl-PL"/>
        </w:rPr>
        <w:t>a</w:t>
      </w:r>
      <w:r w:rsidR="00BE5819">
        <w:rPr>
          <w:rFonts w:ascii="Times New Roman" w:eastAsia="Times New Roman" w:hAnsi="Times New Roman"/>
          <w:lang w:eastAsia="pl-PL"/>
        </w:rPr>
        <w:t xml:space="preserve"> ustawowe</w:t>
      </w:r>
      <w:r w:rsidR="002333C0">
        <w:rPr>
          <w:rFonts w:ascii="Times New Roman" w:eastAsia="Times New Roman" w:hAnsi="Times New Roman"/>
          <w:lang w:eastAsia="pl-PL"/>
        </w:rPr>
        <w:t>go</w:t>
      </w:r>
      <w:r w:rsidR="00BE5819">
        <w:rPr>
          <w:rFonts w:ascii="Times New Roman" w:eastAsia="Times New Roman" w:hAnsi="Times New Roman"/>
          <w:lang w:eastAsia="pl-PL"/>
        </w:rPr>
        <w:t xml:space="preserve"> </w:t>
      </w:r>
      <w:r w:rsidR="002333C0">
        <w:rPr>
          <w:rFonts w:ascii="Times New Roman" w:eastAsia="Times New Roman" w:hAnsi="Times New Roman"/>
          <w:lang w:eastAsia="pl-PL"/>
        </w:rPr>
        <w:t>oraz wytycznych do wydania rozporządzenia</w:t>
      </w:r>
      <w:r w:rsidR="003352CA">
        <w:rPr>
          <w:rFonts w:ascii="Times New Roman" w:eastAsia="Times New Roman" w:hAnsi="Times New Roman"/>
          <w:lang w:eastAsia="pl-PL"/>
        </w:rPr>
        <w:t xml:space="preserve">. </w:t>
      </w:r>
      <w:r w:rsidR="002333C0">
        <w:rPr>
          <w:rFonts w:ascii="Times New Roman" w:eastAsia="Times New Roman" w:hAnsi="Times New Roman"/>
          <w:lang w:eastAsia="pl-PL"/>
        </w:rPr>
        <w:t>W związku z wątpliwościami dotyczącymi umocowania ustawowego niektórych przepisów obecnie obowiązującego rozporządzenia taryfowego (§ 4 ust. 3 i § 14), konieczne jest uzupełnienie upoważnienia ustawowego i wytycznych do wydania rozporządzenia. Doprecyzowanie zakresu rozporządzenia taryfowego pozwoli na jednoznaczne i prawidłowe określenie szczegółowego sposobu określania taryf</w:t>
      </w:r>
      <w:r w:rsidR="001E47D4">
        <w:rPr>
          <w:rFonts w:ascii="Times New Roman" w:eastAsia="Times New Roman" w:hAnsi="Times New Roman"/>
          <w:lang w:eastAsia="pl-PL"/>
        </w:rPr>
        <w:t>;</w:t>
      </w:r>
    </w:p>
    <w:p w14:paraId="5DD39D98" w14:textId="5D86CC27" w:rsidR="000D7A48" w:rsidRDefault="005C6B98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7</w:t>
      </w:r>
      <w:r w:rsidR="005666A6">
        <w:rPr>
          <w:rFonts w:ascii="Times New Roman" w:eastAsia="Times New Roman" w:hAnsi="Times New Roman"/>
          <w:lang w:eastAsia="pl-PL"/>
        </w:rPr>
        <w:t xml:space="preserve">) </w:t>
      </w:r>
      <w:r w:rsidR="008E4ACA">
        <w:rPr>
          <w:rFonts w:ascii="Times New Roman" w:eastAsia="Times New Roman" w:hAnsi="Times New Roman"/>
          <w:lang w:eastAsia="pl-PL"/>
        </w:rPr>
        <w:t>w</w:t>
      </w:r>
      <w:r w:rsidR="008E4ACA">
        <w:rPr>
          <w:rFonts w:ascii="Times New Roman" w:eastAsia="Times New Roman" w:hAnsi="Times New Roman"/>
          <w:b/>
          <w:lang w:eastAsia="pl-PL"/>
        </w:rPr>
        <w:t xml:space="preserve"> </w:t>
      </w:r>
      <w:r w:rsidR="00FB2191">
        <w:rPr>
          <w:rFonts w:ascii="Times New Roman" w:eastAsia="Times New Roman" w:hAnsi="Times New Roman"/>
          <w:b/>
          <w:lang w:eastAsia="pl-PL"/>
        </w:rPr>
        <w:t>art. 24b ust. 1 i 2</w:t>
      </w:r>
      <w:r w:rsidR="00FB2191">
        <w:rPr>
          <w:rFonts w:ascii="Times New Roman" w:eastAsia="Times New Roman" w:hAnsi="Times New Roman"/>
          <w:lang w:eastAsia="pl-PL"/>
        </w:rPr>
        <w:t xml:space="preserve"> </w:t>
      </w:r>
      <w:r w:rsidR="0006063B" w:rsidRPr="00B71947">
        <w:rPr>
          <w:rFonts w:ascii="Times New Roman" w:eastAsia="Times New Roman" w:hAnsi="Times New Roman"/>
          <w:lang w:eastAsia="pl-PL"/>
        </w:rPr>
        <w:t>ustawy o zbiorowym</w:t>
      </w:r>
      <w:r w:rsidR="0006063B">
        <w:rPr>
          <w:rFonts w:ascii="Times New Roman" w:eastAsia="Times New Roman" w:hAnsi="Times New Roman"/>
          <w:lang w:eastAsia="pl-PL"/>
        </w:rPr>
        <w:t xml:space="preserve"> </w:t>
      </w:r>
      <w:r w:rsidR="000D7A48">
        <w:rPr>
          <w:rFonts w:ascii="Times New Roman" w:eastAsia="Times New Roman" w:hAnsi="Times New Roman"/>
          <w:lang w:eastAsia="pl-PL"/>
        </w:rPr>
        <w:t xml:space="preserve">zakłada się </w:t>
      </w:r>
      <w:r w:rsidR="00FB2191">
        <w:rPr>
          <w:rFonts w:ascii="Times New Roman" w:eastAsia="Times New Roman" w:hAnsi="Times New Roman"/>
          <w:lang w:eastAsia="pl-PL"/>
        </w:rPr>
        <w:t>zmian</w:t>
      </w:r>
      <w:r w:rsidR="000D7A48">
        <w:rPr>
          <w:rFonts w:ascii="Times New Roman" w:eastAsia="Times New Roman" w:hAnsi="Times New Roman"/>
          <w:lang w:eastAsia="pl-PL"/>
        </w:rPr>
        <w:t>ę</w:t>
      </w:r>
      <w:r w:rsidR="00FB2191">
        <w:rPr>
          <w:rFonts w:ascii="Times New Roman" w:eastAsia="Times New Roman" w:hAnsi="Times New Roman"/>
          <w:lang w:eastAsia="pl-PL"/>
        </w:rPr>
        <w:t xml:space="preserve"> procedur</w:t>
      </w:r>
      <w:r w:rsidR="000D7A48">
        <w:rPr>
          <w:rFonts w:ascii="Times New Roman" w:eastAsia="Times New Roman" w:hAnsi="Times New Roman"/>
          <w:lang w:eastAsia="pl-PL"/>
        </w:rPr>
        <w:t>y</w:t>
      </w:r>
      <w:r w:rsidR="00FB2191">
        <w:rPr>
          <w:rFonts w:ascii="Times New Roman" w:eastAsia="Times New Roman" w:hAnsi="Times New Roman"/>
          <w:lang w:eastAsia="pl-PL"/>
        </w:rPr>
        <w:t xml:space="preserve"> zatwierdzania taryfy </w:t>
      </w:r>
      <w:r w:rsidR="00110A88">
        <w:rPr>
          <w:rFonts w:ascii="Times New Roman" w:eastAsia="Times New Roman" w:hAnsi="Times New Roman"/>
          <w:lang w:eastAsia="pl-PL"/>
        </w:rPr>
        <w:t>–</w:t>
      </w:r>
      <w:r w:rsidR="00FB2191">
        <w:rPr>
          <w:rFonts w:ascii="Times New Roman" w:eastAsia="Times New Roman" w:hAnsi="Times New Roman"/>
          <w:lang w:eastAsia="pl-PL"/>
        </w:rPr>
        <w:t xml:space="preserve"> taryfa będzie podlegać zatwierdzeniu w drodze uchwały</w:t>
      </w:r>
      <w:r w:rsidR="000D7A48">
        <w:rPr>
          <w:rFonts w:ascii="Times New Roman" w:eastAsia="Times New Roman" w:hAnsi="Times New Roman"/>
          <w:lang w:eastAsia="pl-PL"/>
        </w:rPr>
        <w:t>, a nie decyzji administracyjnej. Dodatkowo przewiduje się zmianę organu dokonującego zatwierdzenia z organu regulacyjnego na</w:t>
      </w:r>
      <w:r w:rsidR="00FB2191">
        <w:rPr>
          <w:rFonts w:ascii="Times New Roman" w:eastAsia="Times New Roman" w:hAnsi="Times New Roman"/>
          <w:lang w:eastAsia="pl-PL"/>
        </w:rPr>
        <w:t xml:space="preserve"> rad</w:t>
      </w:r>
      <w:r w:rsidR="000D7A48">
        <w:rPr>
          <w:rFonts w:ascii="Times New Roman" w:eastAsia="Times New Roman" w:hAnsi="Times New Roman"/>
          <w:lang w:eastAsia="pl-PL"/>
        </w:rPr>
        <w:t>ę</w:t>
      </w:r>
      <w:r w:rsidR="00FB2191">
        <w:rPr>
          <w:rFonts w:ascii="Times New Roman" w:eastAsia="Times New Roman" w:hAnsi="Times New Roman"/>
          <w:lang w:eastAsia="pl-PL"/>
        </w:rPr>
        <w:t xml:space="preserve"> gminy</w:t>
      </w:r>
      <w:r w:rsidR="000D7A48">
        <w:rPr>
          <w:rFonts w:ascii="Times New Roman" w:eastAsia="Times New Roman" w:hAnsi="Times New Roman"/>
          <w:lang w:eastAsia="pl-PL"/>
        </w:rPr>
        <w:t xml:space="preserve">. </w:t>
      </w:r>
    </w:p>
    <w:p w14:paraId="1A51C6FC" w14:textId="61DC75DF" w:rsidR="00477F8F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Zaproponowane rozwiązanie jest zgodne z oczekiwaniem strony samorządowej zmierzającym do</w:t>
      </w:r>
      <w:r w:rsidR="001E47D4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ponownego powierzenia gminom kompetencji do zatwierdzania taryf. </w:t>
      </w:r>
      <w:r w:rsidR="00477F8F">
        <w:rPr>
          <w:rFonts w:ascii="Times New Roman" w:eastAsia="Times New Roman" w:hAnsi="Times New Roman"/>
          <w:lang w:eastAsia="pl-PL"/>
        </w:rPr>
        <w:t>Przedmiotowa zmiana ma na celu także decentralizacj</w:t>
      </w:r>
      <w:r w:rsidR="001E47D4">
        <w:rPr>
          <w:rFonts w:ascii="Times New Roman" w:eastAsia="Times New Roman" w:hAnsi="Times New Roman"/>
          <w:lang w:eastAsia="pl-PL"/>
        </w:rPr>
        <w:t>ę</w:t>
      </w:r>
      <w:r w:rsidR="00477F8F">
        <w:rPr>
          <w:rFonts w:ascii="Times New Roman" w:eastAsia="Times New Roman" w:hAnsi="Times New Roman"/>
          <w:lang w:eastAsia="pl-PL"/>
        </w:rPr>
        <w:t xml:space="preserve"> zadań związanych z zatwierdzaniem taryf z poziomu regionalnego – RZGW PGW WP na poziom gminny, co w lepszym stopniu pozwoli dostosować realizowane w tym zakresie zadania do potrzeb społeczności lokalnych.</w:t>
      </w:r>
    </w:p>
    <w:p w14:paraId="4E4B6133" w14:textId="77777777" w:rsidR="00477F8F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Zatwierdzeni</w:t>
      </w:r>
      <w:r w:rsidR="00477F8F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 w drodze uchwały rady gminy </w:t>
      </w:r>
      <w:r w:rsidR="00477F8F">
        <w:rPr>
          <w:rFonts w:ascii="Times New Roman" w:eastAsia="Times New Roman" w:hAnsi="Times New Roman"/>
          <w:lang w:eastAsia="pl-PL"/>
        </w:rPr>
        <w:t xml:space="preserve">taryfy wyklucza tryb postępowania administracyjnego – odwoławczego – zaskarżania przedmiotowych rozstrzygnięć w drodze odwołania od decyzji. </w:t>
      </w:r>
    </w:p>
    <w:p w14:paraId="1F0683EF" w14:textId="61A2D67C" w:rsidR="00AE5B73" w:rsidRDefault="00477F8F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Kompletny wniosek o zatwierdzenie taryfy będzie składać się do rady gminy za pośrednictwem wójta, burmistrza lub prezydenta miasta. Wynika to z faktu, że wójt, burmistrz i prezydent miasta pełnią rolę organu wykonawczego w swoich gminach</w:t>
      </w:r>
      <w:r w:rsidR="006A5A20">
        <w:rPr>
          <w:rFonts w:ascii="Times New Roman" w:eastAsia="Times New Roman" w:hAnsi="Times New Roman"/>
          <w:lang w:eastAsia="pl-PL"/>
        </w:rPr>
        <w:t>;</w:t>
      </w:r>
      <w:r w:rsidR="00834656" w:rsidRPr="00834656">
        <w:t xml:space="preserve"> </w:t>
      </w:r>
    </w:p>
    <w:p w14:paraId="7439DFDE" w14:textId="1752E636" w:rsidR="00F30B1E" w:rsidRPr="0067393D" w:rsidRDefault="005C6B98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8</w:t>
      </w:r>
      <w:r w:rsidR="00F30B1E" w:rsidRPr="0067393D">
        <w:rPr>
          <w:rFonts w:ascii="Times New Roman" w:eastAsia="Times New Roman" w:hAnsi="Times New Roman"/>
          <w:lang w:eastAsia="pl-PL"/>
        </w:rPr>
        <w:t xml:space="preserve">) w </w:t>
      </w:r>
      <w:r w:rsidR="00F30B1E" w:rsidRPr="0067393D">
        <w:rPr>
          <w:rFonts w:ascii="Times New Roman" w:eastAsia="Times New Roman" w:hAnsi="Times New Roman"/>
          <w:b/>
          <w:lang w:eastAsia="pl-PL"/>
        </w:rPr>
        <w:t>art. 24b ust. 2a</w:t>
      </w:r>
      <w:r w:rsidR="00F30B1E">
        <w:rPr>
          <w:rFonts w:ascii="Times New Roman" w:eastAsia="Times New Roman" w:hAnsi="Times New Roman"/>
          <w:lang w:eastAsia="pl-PL"/>
        </w:rPr>
        <w:t xml:space="preserve"> ustawy o zbiorowym zakłada się, że do zatwierdzania taryf nie stosuje się ustawy z dnia 14 czerwca 1960 r. – Kodeks postępowania administracyjnego, zwanej dalej „kpa”, chyba ż</w:t>
      </w:r>
      <w:r w:rsidR="006A5A20">
        <w:rPr>
          <w:rFonts w:ascii="Times New Roman" w:eastAsia="Times New Roman" w:hAnsi="Times New Roman"/>
          <w:lang w:eastAsia="pl-PL"/>
        </w:rPr>
        <w:t>e </w:t>
      </w:r>
      <w:r w:rsidR="00F30B1E">
        <w:rPr>
          <w:rFonts w:ascii="Times New Roman" w:eastAsia="Times New Roman" w:hAnsi="Times New Roman"/>
          <w:lang w:eastAsia="pl-PL"/>
        </w:rPr>
        <w:t xml:space="preserve"> ustaw</w:t>
      </w:r>
      <w:r w:rsidR="006A5A20">
        <w:rPr>
          <w:rFonts w:ascii="Times New Roman" w:eastAsia="Times New Roman" w:hAnsi="Times New Roman"/>
          <w:lang w:eastAsia="pl-PL"/>
        </w:rPr>
        <w:t>a</w:t>
      </w:r>
      <w:r w:rsidR="00F30B1E">
        <w:rPr>
          <w:rFonts w:ascii="Times New Roman" w:eastAsia="Times New Roman" w:hAnsi="Times New Roman"/>
          <w:lang w:eastAsia="pl-PL"/>
        </w:rPr>
        <w:t xml:space="preserve"> lub odrębne ustawy tak stanowią. Przedmiotowe rozwiązanie ma na celu wyeliminowanie potencjalnych wątpliwości dotyczących trybu zatwierdzania taryf. W tym przypadku tylko do dokonywania uzgodnienia taryfy przez organ regulacyjny będą miały zastosowanie przepisy kpa</w:t>
      </w:r>
      <w:r w:rsidR="006A5A20">
        <w:rPr>
          <w:rFonts w:ascii="Times New Roman" w:eastAsia="Times New Roman" w:hAnsi="Times New Roman"/>
          <w:lang w:eastAsia="pl-PL"/>
        </w:rPr>
        <w:t>;</w:t>
      </w:r>
      <w:r w:rsidR="00F30B1E">
        <w:rPr>
          <w:rFonts w:ascii="Times New Roman" w:eastAsia="Times New Roman" w:hAnsi="Times New Roman"/>
          <w:lang w:eastAsia="pl-PL"/>
        </w:rPr>
        <w:t xml:space="preserve"> </w:t>
      </w:r>
    </w:p>
    <w:p w14:paraId="3CDCCF73" w14:textId="28456121" w:rsidR="00477F8F" w:rsidRDefault="005C6B98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9</w:t>
      </w:r>
      <w:r w:rsidR="00F30B1E">
        <w:rPr>
          <w:rFonts w:ascii="Times New Roman" w:eastAsia="Times New Roman" w:hAnsi="Times New Roman"/>
          <w:lang w:eastAsia="pl-PL"/>
        </w:rPr>
        <w:t xml:space="preserve">) w </w:t>
      </w:r>
      <w:r w:rsidR="00F30B1E" w:rsidRPr="0067393D">
        <w:rPr>
          <w:rFonts w:ascii="Times New Roman" w:eastAsia="Times New Roman" w:hAnsi="Times New Roman"/>
          <w:b/>
          <w:lang w:eastAsia="pl-PL"/>
        </w:rPr>
        <w:t>art. 24b ust. 4a</w:t>
      </w:r>
      <w:r w:rsidR="00F30B1E">
        <w:rPr>
          <w:rFonts w:ascii="Times New Roman" w:eastAsia="Times New Roman" w:hAnsi="Times New Roman"/>
          <w:lang w:eastAsia="pl-PL"/>
        </w:rPr>
        <w:t xml:space="preserve"> ustawy o zbiorowym zakłada się, że w</w:t>
      </w:r>
      <w:r w:rsidR="00834656" w:rsidRPr="00834656">
        <w:rPr>
          <w:rFonts w:ascii="Times New Roman" w:eastAsia="Times New Roman" w:hAnsi="Times New Roman"/>
          <w:lang w:eastAsia="pl-PL"/>
        </w:rPr>
        <w:t xml:space="preserve"> przypadku gdy dotychczasowa taryfa została ustanowiona na okres roku lub 2 lat, do wniosku dołącza</w:t>
      </w:r>
      <w:r w:rsidR="00834656">
        <w:rPr>
          <w:rFonts w:ascii="Times New Roman" w:eastAsia="Times New Roman" w:hAnsi="Times New Roman"/>
          <w:lang w:eastAsia="pl-PL"/>
        </w:rPr>
        <w:t>ć</w:t>
      </w:r>
      <w:r w:rsidR="00834656" w:rsidRPr="00834656">
        <w:rPr>
          <w:rFonts w:ascii="Times New Roman" w:eastAsia="Times New Roman" w:hAnsi="Times New Roman"/>
          <w:lang w:eastAsia="pl-PL"/>
        </w:rPr>
        <w:t xml:space="preserve"> się</w:t>
      </w:r>
      <w:r w:rsidR="00834656">
        <w:rPr>
          <w:rFonts w:ascii="Times New Roman" w:eastAsia="Times New Roman" w:hAnsi="Times New Roman"/>
          <w:lang w:eastAsia="pl-PL"/>
        </w:rPr>
        <w:t xml:space="preserve"> będzie</w:t>
      </w:r>
      <w:r w:rsidR="00834656" w:rsidRPr="00834656">
        <w:rPr>
          <w:rFonts w:ascii="Times New Roman" w:eastAsia="Times New Roman" w:hAnsi="Times New Roman"/>
          <w:lang w:eastAsia="pl-PL"/>
        </w:rPr>
        <w:t xml:space="preserve"> także aktualizacj</w:t>
      </w:r>
      <w:r w:rsidR="006A5A20">
        <w:rPr>
          <w:rFonts w:ascii="Times New Roman" w:eastAsia="Times New Roman" w:hAnsi="Times New Roman"/>
          <w:lang w:eastAsia="pl-PL"/>
        </w:rPr>
        <w:t>ę</w:t>
      </w:r>
      <w:r w:rsidR="00834656" w:rsidRPr="00834656">
        <w:rPr>
          <w:rFonts w:ascii="Times New Roman" w:eastAsia="Times New Roman" w:hAnsi="Times New Roman"/>
          <w:lang w:eastAsia="pl-PL"/>
        </w:rPr>
        <w:t xml:space="preserve"> prognozy zmian rodzaju i wysokości cen i stawek opłat, o ile te ceny i stawki opłat mają </w:t>
      </w:r>
      <w:r w:rsidR="004D3A20">
        <w:rPr>
          <w:rFonts w:ascii="Times New Roman" w:eastAsia="Times New Roman" w:hAnsi="Times New Roman"/>
          <w:lang w:eastAsia="pl-PL"/>
        </w:rPr>
        <w:t>ulec zmianie</w:t>
      </w:r>
      <w:r w:rsidR="004D3A20" w:rsidRPr="00834656">
        <w:rPr>
          <w:rFonts w:ascii="Times New Roman" w:eastAsia="Times New Roman" w:hAnsi="Times New Roman"/>
          <w:lang w:eastAsia="pl-PL"/>
        </w:rPr>
        <w:t xml:space="preserve"> </w:t>
      </w:r>
      <w:r w:rsidR="00834656" w:rsidRPr="00834656">
        <w:rPr>
          <w:rFonts w:ascii="Times New Roman" w:eastAsia="Times New Roman" w:hAnsi="Times New Roman"/>
          <w:lang w:eastAsia="pl-PL"/>
        </w:rPr>
        <w:t>zgodnie z projektem taryfy względem prognozy.</w:t>
      </w:r>
      <w:r w:rsidR="000F3A49">
        <w:rPr>
          <w:rFonts w:ascii="Times New Roman" w:eastAsia="Times New Roman" w:hAnsi="Times New Roman"/>
          <w:lang w:eastAsia="pl-PL"/>
        </w:rPr>
        <w:t xml:space="preserve"> Przedmiotowe rozwiązanie pozwoli ocenić w perspektywie 3 lat czy planowane są zmiany cen i stawek opłat. Wynika to z faktu, że w rozliczeniu taryf uwzględniane są </w:t>
      </w:r>
      <w:r w:rsidR="00262E87">
        <w:rPr>
          <w:rFonts w:ascii="Times New Roman" w:eastAsia="Times New Roman" w:hAnsi="Times New Roman"/>
          <w:lang w:eastAsia="pl-PL"/>
        </w:rPr>
        <w:br/>
      </w:r>
      <w:r w:rsidR="000F3A49">
        <w:rPr>
          <w:rFonts w:ascii="Times New Roman" w:eastAsia="Times New Roman" w:hAnsi="Times New Roman"/>
          <w:lang w:eastAsia="pl-PL"/>
        </w:rPr>
        <w:t>w niektórych przypadkach m.in. plany realizacji inwestycji, których koszty ponoszone są przez dłuższy okres niż roku</w:t>
      </w:r>
      <w:r w:rsidR="00693EB5">
        <w:rPr>
          <w:rFonts w:ascii="Times New Roman" w:eastAsia="Times New Roman" w:hAnsi="Times New Roman"/>
          <w:lang w:eastAsia="pl-PL"/>
        </w:rPr>
        <w:t>;</w:t>
      </w:r>
    </w:p>
    <w:p w14:paraId="27CA7E0E" w14:textId="658DDACD" w:rsidR="0091565C" w:rsidRDefault="000159A0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10</w:t>
      </w:r>
      <w:r w:rsidR="0006063B">
        <w:rPr>
          <w:rFonts w:ascii="Times New Roman" w:eastAsia="Times New Roman" w:hAnsi="Times New Roman"/>
          <w:lang w:eastAsia="pl-PL"/>
        </w:rPr>
        <w:t xml:space="preserve">) </w:t>
      </w:r>
      <w:r w:rsidR="005E2096">
        <w:rPr>
          <w:rFonts w:ascii="Times New Roman" w:eastAsia="Times New Roman" w:hAnsi="Times New Roman"/>
          <w:lang w:eastAsia="pl-PL"/>
        </w:rPr>
        <w:t xml:space="preserve">w </w:t>
      </w:r>
      <w:r w:rsidR="0006063B">
        <w:rPr>
          <w:rFonts w:ascii="Times New Roman" w:eastAsia="Times New Roman" w:hAnsi="Times New Roman"/>
          <w:lang w:eastAsia="pl-PL"/>
        </w:rPr>
        <w:t>doda</w:t>
      </w:r>
      <w:r w:rsidR="005E2096">
        <w:rPr>
          <w:rFonts w:ascii="Times New Roman" w:eastAsia="Times New Roman" w:hAnsi="Times New Roman"/>
          <w:lang w:eastAsia="pl-PL"/>
        </w:rPr>
        <w:t>wanym</w:t>
      </w:r>
      <w:r w:rsidR="0006063B">
        <w:rPr>
          <w:rFonts w:ascii="Times New Roman" w:eastAsia="Times New Roman" w:hAnsi="Times New Roman"/>
          <w:lang w:eastAsia="pl-PL"/>
        </w:rPr>
        <w:t xml:space="preserve"> </w:t>
      </w:r>
      <w:r w:rsidR="00FB2191">
        <w:rPr>
          <w:rFonts w:ascii="Times New Roman" w:eastAsia="Times New Roman" w:hAnsi="Times New Roman"/>
          <w:b/>
          <w:lang w:eastAsia="pl-PL"/>
        </w:rPr>
        <w:t xml:space="preserve">art. 24ba </w:t>
      </w:r>
      <w:r w:rsidR="0006063B" w:rsidRPr="00B71947">
        <w:rPr>
          <w:rFonts w:ascii="Times New Roman" w:eastAsia="Times New Roman" w:hAnsi="Times New Roman"/>
          <w:lang w:eastAsia="pl-PL"/>
        </w:rPr>
        <w:t>ustawy o zbiorowym</w:t>
      </w:r>
      <w:r w:rsidR="0006063B">
        <w:rPr>
          <w:rFonts w:ascii="Times New Roman" w:eastAsia="Times New Roman" w:hAnsi="Times New Roman"/>
          <w:lang w:eastAsia="pl-PL"/>
        </w:rPr>
        <w:t xml:space="preserve"> </w:t>
      </w:r>
      <w:r w:rsidR="005E2096">
        <w:rPr>
          <w:rFonts w:ascii="Times New Roman" w:eastAsia="Times New Roman" w:hAnsi="Times New Roman"/>
          <w:lang w:eastAsia="pl-PL"/>
        </w:rPr>
        <w:t xml:space="preserve">zakłada się </w:t>
      </w:r>
      <w:r w:rsidR="00EE3CBE">
        <w:rPr>
          <w:rFonts w:ascii="Times New Roman" w:eastAsia="Times New Roman" w:hAnsi="Times New Roman"/>
          <w:lang w:eastAsia="pl-PL"/>
        </w:rPr>
        <w:t xml:space="preserve">wprowadzenie wymogu </w:t>
      </w:r>
      <w:r w:rsidR="005E2096">
        <w:rPr>
          <w:rFonts w:ascii="Times New Roman" w:eastAsia="Times New Roman" w:hAnsi="Times New Roman"/>
          <w:lang w:eastAsia="pl-PL"/>
        </w:rPr>
        <w:t>dokonywani</w:t>
      </w:r>
      <w:r w:rsidR="00EE3CBE">
        <w:rPr>
          <w:rFonts w:ascii="Times New Roman" w:eastAsia="Times New Roman" w:hAnsi="Times New Roman"/>
          <w:lang w:eastAsia="pl-PL"/>
        </w:rPr>
        <w:t>a</w:t>
      </w:r>
      <w:r w:rsidR="005E2096">
        <w:rPr>
          <w:rFonts w:ascii="Times New Roman" w:eastAsia="Times New Roman" w:hAnsi="Times New Roman"/>
          <w:lang w:eastAsia="pl-PL"/>
        </w:rPr>
        <w:t xml:space="preserve"> </w:t>
      </w:r>
      <w:r w:rsidR="004F5E0B">
        <w:rPr>
          <w:rFonts w:ascii="Times New Roman" w:eastAsia="Times New Roman" w:hAnsi="Times New Roman"/>
          <w:lang w:eastAsia="pl-PL"/>
        </w:rPr>
        <w:t xml:space="preserve">uzgodnienia </w:t>
      </w:r>
      <w:r w:rsidR="00EE3CBE">
        <w:rPr>
          <w:rFonts w:ascii="Times New Roman" w:eastAsia="Times New Roman" w:hAnsi="Times New Roman"/>
          <w:lang w:eastAsia="pl-PL"/>
        </w:rPr>
        <w:t xml:space="preserve">z </w:t>
      </w:r>
      <w:r w:rsidR="005E2096">
        <w:rPr>
          <w:rFonts w:ascii="Times New Roman" w:eastAsia="Times New Roman" w:hAnsi="Times New Roman"/>
          <w:lang w:eastAsia="pl-PL"/>
        </w:rPr>
        <w:t>organ</w:t>
      </w:r>
      <w:r w:rsidR="00EE3CBE">
        <w:rPr>
          <w:rFonts w:ascii="Times New Roman" w:eastAsia="Times New Roman" w:hAnsi="Times New Roman"/>
          <w:lang w:eastAsia="pl-PL"/>
        </w:rPr>
        <w:t>em</w:t>
      </w:r>
      <w:r w:rsidR="005E2096">
        <w:rPr>
          <w:rFonts w:ascii="Times New Roman" w:eastAsia="Times New Roman" w:hAnsi="Times New Roman"/>
          <w:lang w:eastAsia="pl-PL"/>
        </w:rPr>
        <w:t xml:space="preserve"> regulacyjny</w:t>
      </w:r>
      <w:r w:rsidR="00EE3CBE">
        <w:rPr>
          <w:rFonts w:ascii="Times New Roman" w:eastAsia="Times New Roman" w:hAnsi="Times New Roman"/>
          <w:lang w:eastAsia="pl-PL"/>
        </w:rPr>
        <w:t>m</w:t>
      </w:r>
      <w:r w:rsidR="00FB2191">
        <w:rPr>
          <w:rFonts w:ascii="Times New Roman" w:eastAsia="Times New Roman" w:hAnsi="Times New Roman"/>
          <w:lang w:eastAsia="pl-PL"/>
        </w:rPr>
        <w:t xml:space="preserve"> projektu taryfy </w:t>
      </w:r>
      <w:r w:rsidR="005E2096">
        <w:rPr>
          <w:rFonts w:ascii="Times New Roman" w:eastAsia="Times New Roman" w:hAnsi="Times New Roman"/>
          <w:lang w:eastAsia="pl-PL"/>
        </w:rPr>
        <w:t>wraz z uzasadnieniem</w:t>
      </w:r>
      <w:r w:rsidR="004F5E0B">
        <w:rPr>
          <w:rFonts w:ascii="Times New Roman" w:eastAsia="Times New Roman" w:hAnsi="Times New Roman"/>
          <w:lang w:eastAsia="pl-PL"/>
        </w:rPr>
        <w:t>. Uzgodnienie będzie dokonywane</w:t>
      </w:r>
      <w:r w:rsidR="005E2096">
        <w:rPr>
          <w:rFonts w:ascii="Times New Roman" w:eastAsia="Times New Roman" w:hAnsi="Times New Roman"/>
          <w:lang w:eastAsia="pl-PL"/>
        </w:rPr>
        <w:t xml:space="preserve"> w przypadku gdy przewidzian</w:t>
      </w:r>
      <w:r w:rsidR="00FC3A5E">
        <w:rPr>
          <w:rFonts w:ascii="Times New Roman" w:eastAsia="Times New Roman" w:hAnsi="Times New Roman"/>
          <w:lang w:eastAsia="pl-PL"/>
        </w:rPr>
        <w:t>a</w:t>
      </w:r>
      <w:r w:rsidR="005E2096">
        <w:rPr>
          <w:rFonts w:ascii="Times New Roman" w:eastAsia="Times New Roman" w:hAnsi="Times New Roman"/>
          <w:lang w:eastAsia="pl-PL"/>
        </w:rPr>
        <w:t xml:space="preserve"> przez przedsiębiorstwo wodociągowo-kanalizacyjne </w:t>
      </w:r>
      <w:r w:rsidR="001F527C">
        <w:rPr>
          <w:rFonts w:ascii="Times New Roman" w:eastAsia="Times New Roman" w:hAnsi="Times New Roman"/>
          <w:lang w:eastAsia="pl-PL"/>
        </w:rPr>
        <w:t xml:space="preserve">zmiana </w:t>
      </w:r>
      <w:r w:rsidR="00DE09A4">
        <w:rPr>
          <w:rFonts w:ascii="Times New Roman" w:eastAsia="Times New Roman" w:hAnsi="Times New Roman"/>
          <w:lang w:eastAsia="pl-PL"/>
        </w:rPr>
        <w:t xml:space="preserve">taryfy </w:t>
      </w:r>
      <w:r w:rsidR="005A597A">
        <w:rPr>
          <w:rFonts w:ascii="Times New Roman" w:eastAsia="Times New Roman" w:hAnsi="Times New Roman"/>
          <w:lang w:eastAsia="pl-PL"/>
        </w:rPr>
        <w:t>zakłada</w:t>
      </w:r>
      <w:r w:rsidR="00BA1B64">
        <w:rPr>
          <w:rFonts w:ascii="Times New Roman" w:eastAsia="Times New Roman" w:hAnsi="Times New Roman"/>
          <w:lang w:eastAsia="pl-PL"/>
        </w:rPr>
        <w:t xml:space="preserve"> </w:t>
      </w:r>
      <w:r w:rsidR="004D3A20">
        <w:rPr>
          <w:rFonts w:ascii="Times New Roman" w:eastAsia="Times New Roman" w:hAnsi="Times New Roman"/>
          <w:lang w:eastAsia="pl-PL"/>
        </w:rPr>
        <w:t xml:space="preserve">zmianę </w:t>
      </w:r>
      <w:r w:rsidR="005A597A" w:rsidRPr="005A597A">
        <w:rPr>
          <w:rFonts w:ascii="Times New Roman" w:eastAsia="Times New Roman" w:hAnsi="Times New Roman"/>
          <w:lang w:eastAsia="pl-PL"/>
        </w:rPr>
        <w:t xml:space="preserve">w co najmniej jednej taryfowej grupie odbiorców usług </w:t>
      </w:r>
      <w:r w:rsidR="005A597A">
        <w:rPr>
          <w:rFonts w:ascii="Times New Roman" w:eastAsia="Times New Roman" w:hAnsi="Times New Roman"/>
          <w:lang w:eastAsia="pl-PL"/>
        </w:rPr>
        <w:t xml:space="preserve">ceny wskaźnikowej taryfy dotyczącej zbiorowego zaopatrzenia w wodę </w:t>
      </w:r>
      <w:r w:rsidR="0091565C">
        <w:rPr>
          <w:rFonts w:ascii="Times New Roman" w:eastAsia="Times New Roman" w:hAnsi="Times New Roman"/>
          <w:lang w:eastAsia="pl-PL"/>
        </w:rPr>
        <w:t xml:space="preserve">lub ścieków </w:t>
      </w:r>
      <w:r w:rsidR="005A597A">
        <w:rPr>
          <w:rFonts w:ascii="Times New Roman" w:eastAsia="Times New Roman" w:hAnsi="Times New Roman"/>
          <w:lang w:eastAsia="pl-PL"/>
        </w:rPr>
        <w:t xml:space="preserve">obowiązującej w dniu złożenia wniosku o zatwierdzenie taryfy o więcej niż </w:t>
      </w:r>
      <w:r w:rsidR="005B3650">
        <w:rPr>
          <w:rFonts w:ascii="Times New Roman" w:eastAsia="Times New Roman" w:hAnsi="Times New Roman"/>
          <w:lang w:eastAsia="pl-PL"/>
        </w:rPr>
        <w:t xml:space="preserve">o wysokość wskaźnika taryfowego </w:t>
      </w:r>
      <w:r w:rsidR="005A597A">
        <w:rPr>
          <w:rFonts w:ascii="Times New Roman" w:eastAsia="Times New Roman" w:hAnsi="Times New Roman"/>
          <w:lang w:eastAsia="pl-PL"/>
        </w:rPr>
        <w:t>w co najmniej jednym okresie kolejnych 12 miesięcy z planowanego okresu 3 lat obowiązywania taryfy</w:t>
      </w:r>
      <w:r w:rsidR="0091565C">
        <w:rPr>
          <w:rFonts w:ascii="Times New Roman" w:eastAsia="Times New Roman" w:hAnsi="Times New Roman"/>
          <w:lang w:eastAsia="pl-PL"/>
        </w:rPr>
        <w:t xml:space="preserve"> lub </w:t>
      </w:r>
      <w:r w:rsidR="004D3A20">
        <w:rPr>
          <w:rFonts w:ascii="Times New Roman" w:eastAsia="Times New Roman" w:hAnsi="Times New Roman"/>
          <w:lang w:eastAsia="pl-PL"/>
        </w:rPr>
        <w:t>zmiany</w:t>
      </w:r>
      <w:r w:rsidR="0091565C">
        <w:rPr>
          <w:rFonts w:ascii="Times New Roman" w:eastAsia="Times New Roman" w:hAnsi="Times New Roman"/>
          <w:lang w:eastAsia="pl-PL"/>
        </w:rPr>
        <w:t xml:space="preserve"> ceny wskaźnikowej w aktualizacji prognozowanej zmiany rodzaju i wysokości cen i stawek opłat, o ile doprowadzi on do przekroczenia wysokości </w:t>
      </w:r>
      <w:r w:rsidR="004D3A20">
        <w:rPr>
          <w:rFonts w:ascii="Times New Roman" w:eastAsia="Times New Roman" w:hAnsi="Times New Roman"/>
          <w:lang w:eastAsia="pl-PL"/>
        </w:rPr>
        <w:t xml:space="preserve">zmiany </w:t>
      </w:r>
      <w:r w:rsidR="00EE3CBE">
        <w:rPr>
          <w:rFonts w:ascii="Times New Roman" w:eastAsia="Times New Roman" w:hAnsi="Times New Roman"/>
          <w:lang w:eastAsia="pl-PL"/>
        </w:rPr>
        <w:t>taryfy o 15%</w:t>
      </w:r>
      <w:r w:rsidR="0091565C">
        <w:rPr>
          <w:rFonts w:ascii="Times New Roman" w:eastAsia="Times New Roman" w:hAnsi="Times New Roman"/>
          <w:lang w:eastAsia="pl-PL"/>
        </w:rPr>
        <w:t xml:space="preserve">. </w:t>
      </w:r>
    </w:p>
    <w:p w14:paraId="4F33C388" w14:textId="5256A527" w:rsidR="00D525F3" w:rsidRDefault="00D525F3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525F3">
        <w:rPr>
          <w:rFonts w:ascii="Times New Roman" w:eastAsia="Times New Roman" w:hAnsi="Times New Roman"/>
          <w:lang w:eastAsia="pl-PL"/>
        </w:rPr>
        <w:t>Wskaźnik taryfowy oblicza się jako sumę 15% oraz zaokrągloną do pełnych procentów średnią wysokość średniorocznych wskaźników cen towarów i usług konsumpcyjnych ogółem ogłaszanych przez Prezesa Głównego Urzędu Statystycznego, w formie komunikatu, w Dzienniku Urzędowym Rzeczypospolitej Polskiej „Monitor Polski”, z trzech ostatnich lat poprzedzających rok złożenia wniosku o zatwierdzenie taryfy. Jeżeli w dniu składania wniosku o zatwierdzenie taryfy wysokość średniorocznego wskaźnika cen towarów i usług konsumpcyjnych ogółem za rok poprzedni nie została jeszcze ogłoszona to do obliczenia wskaźnika taryfowego bierze się pod uwagę zamiast danych z roku poprzedniego dane z czwartego roku poprzedzającego rok złożenia wniosku o zatwierdzenie taryfy</w:t>
      </w:r>
      <w:r>
        <w:rPr>
          <w:rFonts w:ascii="Times New Roman" w:eastAsia="Times New Roman" w:hAnsi="Times New Roman"/>
          <w:lang w:eastAsia="pl-PL"/>
        </w:rPr>
        <w:t>.</w:t>
      </w:r>
    </w:p>
    <w:p w14:paraId="2850EA61" w14:textId="2E7959EA" w:rsidR="00DE09A4" w:rsidRDefault="00DE09A4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Przedmiotowe rozwiązanie ma zapewnić odpowiednią weryfikacj</w:t>
      </w:r>
      <w:r w:rsidR="00BA1B64">
        <w:rPr>
          <w:rFonts w:ascii="Times New Roman" w:eastAsia="Times New Roman" w:hAnsi="Times New Roman"/>
          <w:lang w:eastAsia="pl-PL"/>
        </w:rPr>
        <w:t>ę</w:t>
      </w:r>
      <w:r>
        <w:rPr>
          <w:rFonts w:ascii="Times New Roman" w:eastAsia="Times New Roman" w:hAnsi="Times New Roman"/>
          <w:lang w:eastAsia="pl-PL"/>
        </w:rPr>
        <w:t xml:space="preserve"> zasadności znaczne</w:t>
      </w:r>
      <w:r w:rsidR="001F527C">
        <w:rPr>
          <w:rFonts w:ascii="Times New Roman" w:eastAsia="Times New Roman" w:hAnsi="Times New Roman"/>
          <w:lang w:eastAsia="pl-PL"/>
        </w:rPr>
        <w:t>j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1F527C">
        <w:rPr>
          <w:rFonts w:ascii="Times New Roman" w:eastAsia="Times New Roman" w:hAnsi="Times New Roman"/>
          <w:lang w:eastAsia="pl-PL"/>
        </w:rPr>
        <w:t xml:space="preserve">zmiany </w:t>
      </w:r>
      <w:r>
        <w:rPr>
          <w:rFonts w:ascii="Times New Roman" w:eastAsia="Times New Roman" w:hAnsi="Times New Roman"/>
          <w:lang w:eastAsia="pl-PL"/>
        </w:rPr>
        <w:t>taryfy.</w:t>
      </w:r>
      <w:r w:rsidRPr="00DE09A4">
        <w:t xml:space="preserve"> </w:t>
      </w:r>
      <w:r w:rsidR="001E3A1E" w:rsidRPr="001E3A1E">
        <w:rPr>
          <w:rFonts w:ascii="Times New Roman" w:hAnsi="Times New Roman"/>
        </w:rPr>
        <w:t xml:space="preserve">Wskaźnik </w:t>
      </w:r>
      <w:r w:rsidRPr="001E3A1E">
        <w:rPr>
          <w:rFonts w:ascii="Times New Roman" w:eastAsia="Times New Roman" w:hAnsi="Times New Roman"/>
          <w:lang w:eastAsia="pl-PL"/>
        </w:rPr>
        <w:t>15%</w:t>
      </w:r>
      <w:r w:rsidR="001E3A1E">
        <w:rPr>
          <w:rFonts w:ascii="Times New Roman" w:eastAsia="Times New Roman" w:hAnsi="Times New Roman"/>
          <w:lang w:eastAsia="pl-PL"/>
        </w:rPr>
        <w:t>, od którego ustala się wymóg dokonan</w:t>
      </w:r>
      <w:r w:rsidR="006E3AA6">
        <w:rPr>
          <w:rFonts w:ascii="Times New Roman" w:eastAsia="Times New Roman" w:hAnsi="Times New Roman"/>
          <w:lang w:eastAsia="pl-PL"/>
        </w:rPr>
        <w:t>i</w:t>
      </w:r>
      <w:r w:rsidR="001E3A1E">
        <w:rPr>
          <w:rFonts w:ascii="Times New Roman" w:eastAsia="Times New Roman" w:hAnsi="Times New Roman"/>
          <w:lang w:eastAsia="pl-PL"/>
        </w:rPr>
        <w:t xml:space="preserve">a uzgodnienia, </w:t>
      </w:r>
      <w:r w:rsidRPr="00DE09A4">
        <w:rPr>
          <w:rFonts w:ascii="Times New Roman" w:eastAsia="Times New Roman" w:hAnsi="Times New Roman"/>
          <w:lang w:eastAsia="pl-PL"/>
        </w:rPr>
        <w:t xml:space="preserve">został ustalony na podstawie sumy prognozowanej dynamiki </w:t>
      </w:r>
      <w:r w:rsidR="001F527C">
        <w:rPr>
          <w:rFonts w:ascii="Times New Roman" w:eastAsia="Times New Roman" w:hAnsi="Times New Roman"/>
          <w:lang w:eastAsia="pl-PL"/>
        </w:rPr>
        <w:t>zmian</w:t>
      </w:r>
      <w:r w:rsidR="001F527C" w:rsidRPr="00DE09A4">
        <w:rPr>
          <w:rFonts w:ascii="Times New Roman" w:eastAsia="Times New Roman" w:hAnsi="Times New Roman"/>
          <w:lang w:eastAsia="pl-PL"/>
        </w:rPr>
        <w:t xml:space="preserve"> </w:t>
      </w:r>
      <w:r w:rsidRPr="00DE09A4">
        <w:rPr>
          <w:rFonts w:ascii="Times New Roman" w:eastAsia="Times New Roman" w:hAnsi="Times New Roman"/>
          <w:lang w:eastAsia="pl-PL"/>
        </w:rPr>
        <w:t xml:space="preserve">cen towarów i usług konsumpcyjnych na rok 2023 wraz z wytycznymi dotyczącymi stosowania jednolitych wskaźników makroekonomicznych </w:t>
      </w:r>
      <w:r w:rsidR="004D645A">
        <w:rPr>
          <w:rFonts w:ascii="Times New Roman" w:hAnsi="Times New Roman"/>
          <w:color w:val="000000"/>
          <w:spacing w:val="-2"/>
        </w:rPr>
        <w:t>–</w:t>
      </w:r>
      <w:r w:rsidRPr="00DE09A4">
        <w:rPr>
          <w:rFonts w:ascii="Times New Roman" w:eastAsia="Times New Roman" w:hAnsi="Times New Roman"/>
          <w:lang w:eastAsia="pl-PL"/>
        </w:rPr>
        <w:t xml:space="preserve"> 12% powiększonej o</w:t>
      </w:r>
      <w:r w:rsidR="00A6200C">
        <w:rPr>
          <w:rFonts w:ascii="Times New Roman" w:eastAsia="Times New Roman" w:hAnsi="Times New Roman"/>
          <w:lang w:eastAsia="pl-PL"/>
        </w:rPr>
        <w:t> </w:t>
      </w:r>
      <w:r w:rsidRPr="00DE09A4">
        <w:rPr>
          <w:rFonts w:ascii="Times New Roman" w:eastAsia="Times New Roman" w:hAnsi="Times New Roman"/>
          <w:lang w:eastAsia="pl-PL"/>
        </w:rPr>
        <w:t>3</w:t>
      </w:r>
      <w:r w:rsidR="00A6200C">
        <w:rPr>
          <w:rFonts w:ascii="Times New Roman" w:eastAsia="Times New Roman" w:hAnsi="Times New Roman"/>
          <w:lang w:eastAsia="pl-PL"/>
        </w:rPr>
        <w:t> </w:t>
      </w:r>
      <w:r w:rsidRPr="00DE09A4">
        <w:rPr>
          <w:rFonts w:ascii="Times New Roman" w:eastAsia="Times New Roman" w:hAnsi="Times New Roman"/>
          <w:lang w:eastAsia="pl-PL"/>
        </w:rPr>
        <w:t xml:space="preserve">punkty procentowe. Te wytyczne są podstawą kalkulacji cen i stawek opłat za zbiorowe zaopatrzenie w wodę. Wskaźnik 12% jest to baza z ich najaktualniejszej wersji opublikowanej przez Ministerstwo Finansów. Powiększenie o kolejne 3 punkty procentowe pozwoli na </w:t>
      </w:r>
      <w:r w:rsidR="001F527C">
        <w:rPr>
          <w:rFonts w:ascii="Times New Roman" w:eastAsia="Times New Roman" w:hAnsi="Times New Roman"/>
          <w:lang w:eastAsia="pl-PL"/>
        </w:rPr>
        <w:t xml:space="preserve">zmianę </w:t>
      </w:r>
      <w:r w:rsidRPr="00DE09A4">
        <w:rPr>
          <w:rFonts w:ascii="Times New Roman" w:eastAsia="Times New Roman" w:hAnsi="Times New Roman"/>
          <w:lang w:eastAsia="pl-PL"/>
        </w:rPr>
        <w:t>tych pozycji kosztowych kształtujących ceny, które nie są indeksowane wskaźnikami takimi jak np. amortyzacja, koszt zakupu energii elektrycznej, wynagrodzenia. Gwarant</w:t>
      </w:r>
      <w:r>
        <w:rPr>
          <w:rFonts w:ascii="Times New Roman" w:eastAsia="Times New Roman" w:hAnsi="Times New Roman"/>
          <w:lang w:eastAsia="pl-PL"/>
        </w:rPr>
        <w:t>uje</w:t>
      </w:r>
      <w:r w:rsidRPr="00DE09A4">
        <w:rPr>
          <w:rFonts w:ascii="Times New Roman" w:eastAsia="Times New Roman" w:hAnsi="Times New Roman"/>
          <w:lang w:eastAsia="pl-PL"/>
        </w:rPr>
        <w:t xml:space="preserve"> to możliwość </w:t>
      </w:r>
      <w:proofErr w:type="spellStart"/>
      <w:r w:rsidRPr="00DE09A4">
        <w:rPr>
          <w:rFonts w:ascii="Times New Roman" w:eastAsia="Times New Roman" w:hAnsi="Times New Roman"/>
          <w:lang w:eastAsia="pl-PL"/>
        </w:rPr>
        <w:t>ponadinflacyjne</w:t>
      </w:r>
      <w:r w:rsidR="001F527C">
        <w:rPr>
          <w:rFonts w:ascii="Times New Roman" w:eastAsia="Times New Roman" w:hAnsi="Times New Roman"/>
          <w:lang w:eastAsia="pl-PL"/>
        </w:rPr>
        <w:t>j</w:t>
      </w:r>
      <w:proofErr w:type="spellEnd"/>
      <w:r w:rsidR="001F527C">
        <w:rPr>
          <w:rFonts w:ascii="Times New Roman" w:eastAsia="Times New Roman" w:hAnsi="Times New Roman"/>
          <w:lang w:eastAsia="pl-PL"/>
        </w:rPr>
        <w:t xml:space="preserve"> zmiany</w:t>
      </w:r>
      <w:r w:rsidRPr="00DE09A4">
        <w:rPr>
          <w:rFonts w:ascii="Times New Roman" w:eastAsia="Times New Roman" w:hAnsi="Times New Roman"/>
          <w:lang w:eastAsia="pl-PL"/>
        </w:rPr>
        <w:t xml:space="preserve"> niezbędnych przychodów – bez konieczności szczegółowej analizy </w:t>
      </w:r>
      <w:r w:rsidR="001F527C">
        <w:rPr>
          <w:rFonts w:ascii="Times New Roman" w:eastAsia="Times New Roman" w:hAnsi="Times New Roman"/>
          <w:lang w:eastAsia="pl-PL"/>
        </w:rPr>
        <w:t>zmiany</w:t>
      </w:r>
      <w:r w:rsidR="001F527C" w:rsidRPr="00DE09A4">
        <w:rPr>
          <w:rFonts w:ascii="Times New Roman" w:eastAsia="Times New Roman" w:hAnsi="Times New Roman"/>
          <w:lang w:eastAsia="pl-PL"/>
        </w:rPr>
        <w:t xml:space="preserve"> </w:t>
      </w:r>
      <w:r w:rsidRPr="00DE09A4">
        <w:rPr>
          <w:rFonts w:ascii="Times New Roman" w:eastAsia="Times New Roman" w:hAnsi="Times New Roman"/>
          <w:lang w:eastAsia="pl-PL"/>
        </w:rPr>
        <w:t>cen.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5F7E020F" w14:textId="10D7F462" w:rsidR="00EE3CBE" w:rsidRDefault="00EE3CBE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Podstawą ustalenia potencjalne</w:t>
      </w:r>
      <w:r w:rsidR="004D3A20">
        <w:rPr>
          <w:rFonts w:ascii="Times New Roman" w:eastAsia="Times New Roman" w:hAnsi="Times New Roman"/>
          <w:lang w:eastAsia="pl-PL"/>
        </w:rPr>
        <w:t xml:space="preserve">j zmiany </w:t>
      </w:r>
      <w:r>
        <w:rPr>
          <w:rFonts w:ascii="Times New Roman" w:eastAsia="Times New Roman" w:hAnsi="Times New Roman"/>
          <w:lang w:eastAsia="pl-PL"/>
        </w:rPr>
        <w:t xml:space="preserve">będzie cena wskaźnikowa – określony obecnie </w:t>
      </w:r>
      <w:r w:rsidR="00262E87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rozporządzeniu taryfowym wskaźnik ustalany dla każdej taryfowej grupy odbiorców usług.</w:t>
      </w:r>
    </w:p>
    <w:p w14:paraId="19A9185E" w14:textId="461C3683" w:rsidR="004967E4" w:rsidRPr="004967E4" w:rsidRDefault="00EE3CBE" w:rsidP="004967E4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projekcie ustawy zakłada się określenie sposobu obliczania c</w:t>
      </w:r>
      <w:r w:rsidR="004967E4" w:rsidRPr="004967E4">
        <w:rPr>
          <w:rFonts w:ascii="Times New Roman" w:eastAsia="Times New Roman" w:hAnsi="Times New Roman"/>
          <w:lang w:eastAsia="pl-PL"/>
        </w:rPr>
        <w:t>en</w:t>
      </w:r>
      <w:r>
        <w:rPr>
          <w:rFonts w:ascii="Times New Roman" w:eastAsia="Times New Roman" w:hAnsi="Times New Roman"/>
          <w:lang w:eastAsia="pl-PL"/>
        </w:rPr>
        <w:t>y</w:t>
      </w:r>
      <w:r w:rsidR="004967E4" w:rsidRPr="004967E4">
        <w:rPr>
          <w:rFonts w:ascii="Times New Roman" w:eastAsia="Times New Roman" w:hAnsi="Times New Roman"/>
          <w:lang w:eastAsia="pl-PL"/>
        </w:rPr>
        <w:t xml:space="preserve"> wskaźnikow</w:t>
      </w:r>
      <w:r>
        <w:rPr>
          <w:rFonts w:ascii="Times New Roman" w:eastAsia="Times New Roman" w:hAnsi="Times New Roman"/>
          <w:lang w:eastAsia="pl-PL"/>
        </w:rPr>
        <w:t>ej, w celu jednoznacznego przesądzenia sposobu ustalenia przypadków, w których wymagane jest dokonanie uzgodnienia projektu taryfy. Zakłada</w:t>
      </w:r>
      <w:r w:rsidR="006A5A20">
        <w:rPr>
          <w:rFonts w:ascii="Times New Roman" w:eastAsia="Times New Roman" w:hAnsi="Times New Roman"/>
          <w:lang w:eastAsia="pl-PL"/>
        </w:rPr>
        <w:t xml:space="preserve"> się</w:t>
      </w:r>
      <w:r>
        <w:rPr>
          <w:rFonts w:ascii="Times New Roman" w:eastAsia="Times New Roman" w:hAnsi="Times New Roman"/>
          <w:lang w:eastAsia="pl-PL"/>
        </w:rPr>
        <w:t>, że cena wskaźnikowa będzie ustalana, jak to ma miejsce obecnie na podstawie przepisów rozporządzenia taryfowego. Do jej ustalenia bierze się pod uwagę</w:t>
      </w:r>
      <w:r w:rsidR="004967E4" w:rsidRPr="004967E4">
        <w:rPr>
          <w:rFonts w:ascii="Times New Roman" w:eastAsia="Times New Roman" w:hAnsi="Times New Roman"/>
          <w:lang w:eastAsia="pl-PL"/>
        </w:rPr>
        <w:t xml:space="preserve">:  </w:t>
      </w:r>
    </w:p>
    <w:p w14:paraId="07188334" w14:textId="4D31B366" w:rsidR="004967E4" w:rsidRPr="0067393D" w:rsidRDefault="004967E4" w:rsidP="0067393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7393D">
        <w:rPr>
          <w:rFonts w:ascii="Times New Roman" w:eastAsia="Times New Roman" w:hAnsi="Times New Roman"/>
          <w:lang w:eastAsia="pl-PL"/>
        </w:rPr>
        <w:t>sumę należności za wodę w danym okresie, wynikających z cen i stawek opłat (zł) , podzieloną przez wielkość sprzedaży wody (m</w:t>
      </w:r>
      <w:r w:rsidRPr="0067393D">
        <w:rPr>
          <w:rFonts w:ascii="Times New Roman" w:eastAsia="Times New Roman" w:hAnsi="Times New Roman"/>
          <w:vertAlign w:val="superscript"/>
          <w:lang w:eastAsia="pl-PL"/>
        </w:rPr>
        <w:t>3</w:t>
      </w:r>
      <w:r w:rsidRPr="0067393D">
        <w:rPr>
          <w:rFonts w:ascii="Times New Roman" w:eastAsia="Times New Roman" w:hAnsi="Times New Roman"/>
          <w:lang w:eastAsia="pl-PL"/>
        </w:rPr>
        <w:t>) w danym okresie albo</w:t>
      </w:r>
    </w:p>
    <w:p w14:paraId="1925BE29" w14:textId="0E0FE150" w:rsidR="004967E4" w:rsidRPr="0067393D" w:rsidRDefault="004967E4" w:rsidP="0067393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7393D">
        <w:rPr>
          <w:rFonts w:ascii="Times New Roman" w:eastAsia="Times New Roman" w:hAnsi="Times New Roman"/>
          <w:lang w:eastAsia="pl-PL"/>
        </w:rPr>
        <w:lastRenderedPageBreak/>
        <w:t>sumę należności za odprowadzone ścieki w danym okresie, wynikających z cen i stawek opłat (zł), podzieloną przez ilość odprowadzonych ścieków (m</w:t>
      </w:r>
      <w:r w:rsidRPr="0067393D">
        <w:rPr>
          <w:rFonts w:ascii="Times New Roman" w:eastAsia="Times New Roman" w:hAnsi="Times New Roman"/>
          <w:vertAlign w:val="superscript"/>
          <w:lang w:eastAsia="pl-PL"/>
        </w:rPr>
        <w:t>3</w:t>
      </w:r>
      <w:r w:rsidRPr="0067393D">
        <w:rPr>
          <w:rFonts w:ascii="Times New Roman" w:eastAsia="Times New Roman" w:hAnsi="Times New Roman"/>
          <w:lang w:eastAsia="pl-PL"/>
        </w:rPr>
        <w:t>) w danym okresie.</w:t>
      </w:r>
    </w:p>
    <w:p w14:paraId="6FA7C3E5" w14:textId="53C7D291" w:rsidR="00EE3CBE" w:rsidRDefault="00EE3CBE" w:rsidP="004967E4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967E4">
        <w:rPr>
          <w:rFonts w:ascii="Times New Roman" w:eastAsia="Times New Roman" w:hAnsi="Times New Roman"/>
          <w:lang w:eastAsia="pl-PL"/>
        </w:rPr>
        <w:t xml:space="preserve">W przypadku gdy projekt taryfy </w:t>
      </w:r>
      <w:r>
        <w:rPr>
          <w:rFonts w:ascii="Times New Roman" w:eastAsia="Times New Roman" w:hAnsi="Times New Roman"/>
          <w:lang w:eastAsia="pl-PL"/>
        </w:rPr>
        <w:t xml:space="preserve">będzie </w:t>
      </w:r>
      <w:r w:rsidRPr="004967E4">
        <w:rPr>
          <w:rFonts w:ascii="Times New Roman" w:eastAsia="Times New Roman" w:hAnsi="Times New Roman"/>
          <w:lang w:eastAsia="pl-PL"/>
        </w:rPr>
        <w:t>zakłada</w:t>
      </w:r>
      <w:r>
        <w:rPr>
          <w:rFonts w:ascii="Times New Roman" w:eastAsia="Times New Roman" w:hAnsi="Times New Roman"/>
          <w:lang w:eastAsia="pl-PL"/>
        </w:rPr>
        <w:t>ł</w:t>
      </w:r>
      <w:r w:rsidRPr="004967E4">
        <w:rPr>
          <w:rFonts w:ascii="Times New Roman" w:eastAsia="Times New Roman" w:hAnsi="Times New Roman"/>
          <w:lang w:eastAsia="pl-PL"/>
        </w:rPr>
        <w:t xml:space="preserve"> jej obowiązywanie na okres roku lub 2 lat </w:t>
      </w:r>
      <w:r w:rsidR="004D3A20">
        <w:rPr>
          <w:rFonts w:ascii="Times New Roman" w:eastAsia="Times New Roman" w:hAnsi="Times New Roman"/>
          <w:lang w:eastAsia="pl-PL"/>
        </w:rPr>
        <w:t>zmiany</w:t>
      </w:r>
      <w:r w:rsidR="004D3A20" w:rsidRPr="004967E4">
        <w:rPr>
          <w:rFonts w:ascii="Times New Roman" w:eastAsia="Times New Roman" w:hAnsi="Times New Roman"/>
          <w:lang w:eastAsia="pl-PL"/>
        </w:rPr>
        <w:t xml:space="preserve"> </w:t>
      </w:r>
      <w:r w:rsidRPr="004967E4">
        <w:rPr>
          <w:rFonts w:ascii="Times New Roman" w:eastAsia="Times New Roman" w:hAnsi="Times New Roman"/>
          <w:lang w:eastAsia="pl-PL"/>
        </w:rPr>
        <w:t>taryfy</w:t>
      </w:r>
      <w:r>
        <w:rPr>
          <w:rFonts w:ascii="Times New Roman" w:eastAsia="Times New Roman" w:hAnsi="Times New Roman"/>
          <w:lang w:eastAsia="pl-PL"/>
        </w:rPr>
        <w:t xml:space="preserve">, </w:t>
      </w:r>
      <w:r w:rsidRPr="004967E4">
        <w:rPr>
          <w:rFonts w:ascii="Times New Roman" w:eastAsia="Times New Roman" w:hAnsi="Times New Roman"/>
          <w:lang w:eastAsia="pl-PL"/>
        </w:rPr>
        <w:t xml:space="preserve">poza okresem planowanego obowiązywania taryfy, ustalany </w:t>
      </w:r>
      <w:r>
        <w:rPr>
          <w:rFonts w:ascii="Times New Roman" w:eastAsia="Times New Roman" w:hAnsi="Times New Roman"/>
          <w:lang w:eastAsia="pl-PL"/>
        </w:rPr>
        <w:t>będzie</w:t>
      </w:r>
      <w:r w:rsidRPr="004967E4">
        <w:rPr>
          <w:rFonts w:ascii="Times New Roman" w:eastAsia="Times New Roman" w:hAnsi="Times New Roman"/>
          <w:lang w:eastAsia="pl-PL"/>
        </w:rPr>
        <w:t xml:space="preserve"> dla prognozowanego </w:t>
      </w:r>
      <w:r w:rsidR="004D3A20">
        <w:rPr>
          <w:rFonts w:ascii="Times New Roman" w:eastAsia="Times New Roman" w:hAnsi="Times New Roman"/>
          <w:lang w:eastAsia="pl-PL"/>
        </w:rPr>
        <w:t>zmiany</w:t>
      </w:r>
      <w:r w:rsidR="004D3A20" w:rsidRPr="004967E4">
        <w:rPr>
          <w:rFonts w:ascii="Times New Roman" w:eastAsia="Times New Roman" w:hAnsi="Times New Roman"/>
          <w:lang w:eastAsia="pl-PL"/>
        </w:rPr>
        <w:t xml:space="preserve"> </w:t>
      </w:r>
      <w:r w:rsidRPr="004967E4">
        <w:rPr>
          <w:rFonts w:ascii="Times New Roman" w:eastAsia="Times New Roman" w:hAnsi="Times New Roman"/>
          <w:lang w:eastAsia="pl-PL"/>
        </w:rPr>
        <w:t>taryfy, określonego w projekcie taryfy</w:t>
      </w:r>
      <w:r w:rsidR="006E3AA6">
        <w:rPr>
          <w:rFonts w:ascii="Times New Roman" w:eastAsia="Times New Roman" w:hAnsi="Times New Roman"/>
          <w:lang w:eastAsia="pl-PL"/>
        </w:rPr>
        <w:t xml:space="preserve"> w okresie objętym tą prognozą</w:t>
      </w:r>
      <w:r w:rsidRPr="004967E4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 xml:space="preserve"> Przedmiotowe rozwiązanie pozwoli, nawet w przypadku projektów taryf obejmujących krótszy okres obowiązywania, ustalić czy prawidłowo skalkulowano </w:t>
      </w:r>
      <w:r w:rsidR="004D3A20">
        <w:rPr>
          <w:rFonts w:ascii="Times New Roman" w:eastAsia="Times New Roman" w:hAnsi="Times New Roman"/>
          <w:lang w:eastAsia="pl-PL"/>
        </w:rPr>
        <w:t xml:space="preserve">zmiany </w:t>
      </w:r>
      <w:r>
        <w:rPr>
          <w:rFonts w:ascii="Times New Roman" w:eastAsia="Times New Roman" w:hAnsi="Times New Roman"/>
          <w:lang w:eastAsia="pl-PL"/>
        </w:rPr>
        <w:t>cen i stawek opłat z uwzględnienie wydatków długoterminowych – takich jak np. inwestycje.</w:t>
      </w:r>
      <w:r w:rsidRPr="004967E4">
        <w:rPr>
          <w:rFonts w:ascii="Times New Roman" w:eastAsia="Times New Roman" w:hAnsi="Times New Roman"/>
          <w:lang w:eastAsia="pl-PL"/>
        </w:rPr>
        <w:t xml:space="preserve">   </w:t>
      </w:r>
    </w:p>
    <w:p w14:paraId="17B04080" w14:textId="77777777" w:rsidR="00400FEE" w:rsidRDefault="00DE09A4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Organ regulacyjny będzie dokonywał uzgodnienia na podstawie takich danych i w takim samym zakresie jak to ma miejsce obecnie. Związane jest to z faktem, że obecne dane przedstawiane przez przedsiębiorstwo wodociągowo-kanalizacyjne do oceny zasadności zmian taryfy są odpowiednie i</w:t>
      </w:r>
      <w:r w:rsidR="005666A6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wystarczające do dokonania oceny w zakresie potrzeby </w:t>
      </w:r>
      <w:r w:rsidR="001F527C">
        <w:rPr>
          <w:rFonts w:ascii="Times New Roman" w:eastAsia="Times New Roman" w:hAnsi="Times New Roman"/>
          <w:lang w:eastAsia="pl-PL"/>
        </w:rPr>
        <w:t xml:space="preserve">zmiany </w:t>
      </w:r>
      <w:r>
        <w:rPr>
          <w:rFonts w:ascii="Times New Roman" w:eastAsia="Times New Roman" w:hAnsi="Times New Roman"/>
          <w:lang w:eastAsia="pl-PL"/>
        </w:rPr>
        <w:t xml:space="preserve">kosztów </w:t>
      </w:r>
      <w:r w:rsidRPr="009C4A2F">
        <w:rPr>
          <w:rFonts w:ascii="Times New Roman" w:eastAsia="Times New Roman" w:hAnsi="Times New Roman"/>
          <w:lang w:eastAsia="pl-PL"/>
        </w:rPr>
        <w:t>taryf.</w:t>
      </w:r>
      <w:r w:rsidR="009C4A2F" w:rsidRPr="009C4A2F">
        <w:rPr>
          <w:rFonts w:ascii="Times New Roman" w:hAnsi="Times New Roman"/>
        </w:rPr>
        <w:t xml:space="preserve"> Jednocześnie w</w:t>
      </w:r>
      <w:r w:rsidR="009C4A2F">
        <w:rPr>
          <w:rFonts w:ascii="Times New Roman" w:hAnsi="Times New Roman"/>
        </w:rPr>
        <w:t> </w:t>
      </w:r>
      <w:r w:rsidR="009C4A2F" w:rsidRPr="009C4A2F">
        <w:rPr>
          <w:rFonts w:ascii="Times New Roman" w:eastAsia="Times New Roman" w:hAnsi="Times New Roman"/>
          <w:lang w:eastAsia="pl-PL"/>
        </w:rPr>
        <w:t>postępowaniu w sprawie uzgodnienia projektu taryfy przedsiębiorstwo wodociągowo-kanalizacyjne będzie uczestniczyć na prawach strony.</w:t>
      </w:r>
      <w:r w:rsidR="009C4A2F">
        <w:rPr>
          <w:rFonts w:ascii="Times New Roman" w:eastAsia="Times New Roman" w:hAnsi="Times New Roman"/>
          <w:lang w:eastAsia="pl-PL"/>
        </w:rPr>
        <w:t xml:space="preserve"> </w:t>
      </w:r>
      <w:r w:rsidR="00400FEE">
        <w:rPr>
          <w:rFonts w:ascii="Times New Roman" w:eastAsia="Times New Roman" w:hAnsi="Times New Roman"/>
          <w:lang w:eastAsia="pl-PL"/>
        </w:rPr>
        <w:t xml:space="preserve">Pozwoli to tej jednostce, w razie potrzeby przedstawiać odpowiednie informacje lub wyjaśnienia – jeżeli będą one niezbędne do kompleksowej oceny projektu taryfy. </w:t>
      </w:r>
    </w:p>
    <w:p w14:paraId="7B106F33" w14:textId="287589D8" w:rsidR="00DE09A4" w:rsidRDefault="00400FEE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Ponadto w projekcie ustawy zakłada się jednoznaczne rozstrzygnięcie trybu dokonywania uzgodnienia – które ma następować w sposób określony w art. 106 kpa w zakresie nieuregulowanym odmiennie </w:t>
      </w:r>
      <w:r w:rsidR="008F6424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w ustawie o zbiorowym. </w:t>
      </w:r>
    </w:p>
    <w:p w14:paraId="3AE47ED5" w14:textId="0F8C9477" w:rsidR="005468A3" w:rsidRDefault="00DE09A4" w:rsidP="00B530E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celu zapewnienia sprawności prowadzonego postępowania w sprawie zatwierdzenia taryfy – uzgodnienie dokonywane przez organ regulacyjny ma być dokonane w terminie </w:t>
      </w:r>
      <w:r w:rsidR="00C13F65">
        <w:rPr>
          <w:rFonts w:ascii="Times New Roman" w:eastAsia="Times New Roman" w:hAnsi="Times New Roman"/>
          <w:lang w:eastAsia="pl-PL"/>
        </w:rPr>
        <w:t xml:space="preserve">45 </w:t>
      </w:r>
      <w:r>
        <w:rPr>
          <w:rFonts w:ascii="Times New Roman" w:eastAsia="Times New Roman" w:hAnsi="Times New Roman"/>
          <w:lang w:eastAsia="pl-PL"/>
        </w:rPr>
        <w:t xml:space="preserve">dni </w:t>
      </w:r>
      <w:r w:rsidR="00B530E6">
        <w:rPr>
          <w:rFonts w:ascii="Times New Roman" w:eastAsia="Times New Roman" w:hAnsi="Times New Roman"/>
          <w:lang w:eastAsia="pl-PL"/>
        </w:rPr>
        <w:t xml:space="preserve">kalendarzowych </w:t>
      </w:r>
      <w:r>
        <w:rPr>
          <w:rFonts w:ascii="Times New Roman" w:eastAsia="Times New Roman" w:hAnsi="Times New Roman"/>
          <w:lang w:eastAsia="pl-PL"/>
        </w:rPr>
        <w:t>od dnia otrzymania wniosku wraz z odpowiednimi załącznikami</w:t>
      </w:r>
      <w:r w:rsidR="005468A3">
        <w:rPr>
          <w:rFonts w:ascii="Times New Roman" w:eastAsia="Times New Roman" w:hAnsi="Times New Roman"/>
          <w:lang w:eastAsia="pl-PL"/>
        </w:rPr>
        <w:t>. Uzgodnienie ma następować</w:t>
      </w:r>
      <w:r w:rsidR="00B530E6">
        <w:rPr>
          <w:rFonts w:ascii="Times New Roman" w:eastAsia="Times New Roman" w:hAnsi="Times New Roman"/>
          <w:lang w:eastAsia="pl-PL"/>
        </w:rPr>
        <w:t xml:space="preserve"> w formie postanowienia</w:t>
      </w:r>
      <w:r>
        <w:rPr>
          <w:rFonts w:ascii="Times New Roman" w:eastAsia="Times New Roman" w:hAnsi="Times New Roman"/>
          <w:lang w:eastAsia="pl-PL"/>
        </w:rPr>
        <w:t>.</w:t>
      </w:r>
      <w:r w:rsidR="005468A3">
        <w:rPr>
          <w:rFonts w:ascii="Times New Roman" w:eastAsia="Times New Roman" w:hAnsi="Times New Roman"/>
          <w:lang w:eastAsia="pl-PL"/>
        </w:rPr>
        <w:t xml:space="preserve"> Sformalizowane rozstrzygnięcie w tym zakresie i tryb dokonywania uzgodnienia zapewni odpowiednie standardy – bezstronności prowadzonego postępowania i prawidłowej, kompleksowej oceny projektu taryfy.</w:t>
      </w:r>
      <w:r w:rsidR="005B2102">
        <w:rPr>
          <w:rFonts w:ascii="Times New Roman" w:eastAsia="Times New Roman" w:hAnsi="Times New Roman"/>
          <w:lang w:eastAsia="pl-PL"/>
        </w:rPr>
        <w:t xml:space="preserve"> W celu ułatwienia ewentualnej poprawy projektu wniosku o zatwierdzenie taryfy – zakłada się, że w postanowieniu o odmowie uzgodnienia projektu taryfy będzie wskazywało się także elementy projektu taryfy lub uzasadnienia wymagające poprawienia, o ile takie elementy zostaną ustalone przez organ.</w:t>
      </w:r>
    </w:p>
    <w:p w14:paraId="61D11FA7" w14:textId="05F0A339" w:rsidR="005468A3" w:rsidRDefault="005468A3" w:rsidP="00B530E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projektowanych przepisach jednoznacznie określono także p</w:t>
      </w:r>
      <w:r w:rsidR="00B530E6" w:rsidRPr="00B530E6">
        <w:rPr>
          <w:rFonts w:ascii="Times New Roman" w:eastAsia="Times New Roman" w:hAnsi="Times New Roman"/>
          <w:lang w:eastAsia="pl-PL"/>
        </w:rPr>
        <w:t>odstaw</w:t>
      </w:r>
      <w:r>
        <w:rPr>
          <w:rFonts w:ascii="Times New Roman" w:eastAsia="Times New Roman" w:hAnsi="Times New Roman"/>
          <w:lang w:eastAsia="pl-PL"/>
        </w:rPr>
        <w:t>y</w:t>
      </w:r>
      <w:r w:rsidR="00B530E6" w:rsidRPr="00B530E6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ewentualnej </w:t>
      </w:r>
      <w:r w:rsidR="00B530E6" w:rsidRPr="00B530E6">
        <w:rPr>
          <w:rFonts w:ascii="Times New Roman" w:eastAsia="Times New Roman" w:hAnsi="Times New Roman"/>
          <w:lang w:eastAsia="pl-PL"/>
        </w:rPr>
        <w:t>odmowy</w:t>
      </w:r>
      <w:r>
        <w:rPr>
          <w:rFonts w:ascii="Times New Roman" w:eastAsia="Times New Roman" w:hAnsi="Times New Roman"/>
          <w:lang w:eastAsia="pl-PL"/>
        </w:rPr>
        <w:t xml:space="preserve"> dokonania</w:t>
      </w:r>
      <w:r w:rsidR="00B530E6" w:rsidRPr="00B530E6">
        <w:rPr>
          <w:rFonts w:ascii="Times New Roman" w:eastAsia="Times New Roman" w:hAnsi="Times New Roman"/>
          <w:lang w:eastAsia="pl-PL"/>
        </w:rPr>
        <w:t xml:space="preserve"> uzgodnienia projektu taryfy przez organ regulacyjny</w:t>
      </w:r>
      <w:r>
        <w:rPr>
          <w:rFonts w:ascii="Times New Roman" w:eastAsia="Times New Roman" w:hAnsi="Times New Roman"/>
          <w:lang w:eastAsia="pl-PL"/>
        </w:rPr>
        <w:t xml:space="preserve">. W tym zakresie organ będzie związany przepisami prawa. </w:t>
      </w:r>
    </w:p>
    <w:p w14:paraId="6CDA59FF" w14:textId="7003BF62" w:rsidR="005468A3" w:rsidRDefault="005468A3" w:rsidP="00B530E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celu zapewnienie terminowego dokonywania uzgodnienia zakłada się także szczegółowe ustalenie czynności dokonywanych w tym zakresie przez wójta (burmistrza, prezydenta miasta) a także zakres dokumentacji przekazywany do organu regulacyjnego. </w:t>
      </w:r>
    </w:p>
    <w:p w14:paraId="4086E7D8" w14:textId="4035F8E3" w:rsidR="00DE09A4" w:rsidRDefault="00DE09A4" w:rsidP="00B530E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przypadku braku przedstawienia stanowiska przez organ regulacyjny w ww. terminie</w:t>
      </w:r>
      <w:r w:rsidR="001F399C" w:rsidRPr="001F399C">
        <w:t xml:space="preserve"> </w:t>
      </w:r>
      <w:r w:rsidR="001F399C" w:rsidRPr="001F399C">
        <w:rPr>
          <w:rFonts w:ascii="Times New Roman" w:eastAsia="Times New Roman" w:hAnsi="Times New Roman"/>
          <w:lang w:eastAsia="pl-PL"/>
        </w:rPr>
        <w:t xml:space="preserve">minister </w:t>
      </w:r>
      <w:r w:rsidR="001F399C" w:rsidRPr="001F399C">
        <w:rPr>
          <w:rFonts w:ascii="Times New Roman" w:eastAsia="Times New Roman" w:hAnsi="Times New Roman"/>
          <w:lang w:eastAsia="pl-PL"/>
        </w:rPr>
        <w:lastRenderedPageBreak/>
        <w:t xml:space="preserve">właściwy do spraw gospodarki wodnej </w:t>
      </w:r>
      <w:r w:rsidR="001F399C">
        <w:rPr>
          <w:rFonts w:ascii="Times New Roman" w:eastAsia="Times New Roman" w:hAnsi="Times New Roman"/>
          <w:lang w:eastAsia="pl-PL"/>
        </w:rPr>
        <w:t xml:space="preserve">będzie </w:t>
      </w:r>
      <w:r w:rsidR="001F399C" w:rsidRPr="001F399C">
        <w:rPr>
          <w:rFonts w:ascii="Times New Roman" w:eastAsia="Times New Roman" w:hAnsi="Times New Roman"/>
          <w:lang w:eastAsia="pl-PL"/>
        </w:rPr>
        <w:t>wymierza</w:t>
      </w:r>
      <w:r w:rsidR="001F399C">
        <w:rPr>
          <w:rFonts w:ascii="Times New Roman" w:eastAsia="Times New Roman" w:hAnsi="Times New Roman"/>
          <w:lang w:eastAsia="pl-PL"/>
        </w:rPr>
        <w:t>ł</w:t>
      </w:r>
      <w:r w:rsidR="001F399C" w:rsidRPr="001F399C">
        <w:rPr>
          <w:rFonts w:ascii="Times New Roman" w:eastAsia="Times New Roman" w:hAnsi="Times New Roman"/>
          <w:lang w:eastAsia="pl-PL"/>
        </w:rPr>
        <w:t xml:space="preserve"> właściwemu organowi regulacyjnemu, </w:t>
      </w:r>
      <w:r w:rsidR="00262E87">
        <w:rPr>
          <w:rFonts w:ascii="Times New Roman" w:eastAsia="Times New Roman" w:hAnsi="Times New Roman"/>
          <w:lang w:eastAsia="pl-PL"/>
        </w:rPr>
        <w:br/>
      </w:r>
      <w:r w:rsidR="001F399C" w:rsidRPr="001F399C">
        <w:rPr>
          <w:rFonts w:ascii="Times New Roman" w:eastAsia="Times New Roman" w:hAnsi="Times New Roman"/>
          <w:lang w:eastAsia="pl-PL"/>
        </w:rPr>
        <w:t xml:space="preserve">w drodze decyzji, na którą przysługuje wniosek o ponowne rozpatrzenie sprawy, karę w wysokości </w:t>
      </w:r>
      <w:r w:rsidR="008F6424">
        <w:rPr>
          <w:rFonts w:ascii="Times New Roman" w:eastAsia="Times New Roman" w:hAnsi="Times New Roman"/>
          <w:lang w:eastAsia="pl-PL"/>
        </w:rPr>
        <w:br/>
      </w:r>
      <w:r w:rsidR="001F399C" w:rsidRPr="001F399C">
        <w:rPr>
          <w:rFonts w:ascii="Times New Roman" w:eastAsia="Times New Roman" w:hAnsi="Times New Roman"/>
          <w:lang w:eastAsia="pl-PL"/>
        </w:rPr>
        <w:t>100 zł za każdy dzień opóźnienia</w:t>
      </w:r>
      <w:r w:rsidR="001F399C">
        <w:rPr>
          <w:rFonts w:ascii="Times New Roman" w:eastAsia="Times New Roman" w:hAnsi="Times New Roman"/>
          <w:lang w:eastAsia="pl-PL"/>
        </w:rPr>
        <w:t xml:space="preserve">, co zostało określone w </w:t>
      </w:r>
      <w:r w:rsidR="001F399C" w:rsidRPr="001F399C">
        <w:rPr>
          <w:rFonts w:ascii="Times New Roman" w:eastAsia="Times New Roman" w:hAnsi="Times New Roman"/>
          <w:b/>
          <w:lang w:eastAsia="pl-PL"/>
        </w:rPr>
        <w:t>art. 29a</w:t>
      </w:r>
      <w:r w:rsidR="008E4ACA">
        <w:rPr>
          <w:rFonts w:ascii="Times New Roman" w:eastAsia="Times New Roman" w:hAnsi="Times New Roman"/>
          <w:lang w:eastAsia="pl-PL"/>
        </w:rPr>
        <w:t>;</w:t>
      </w:r>
    </w:p>
    <w:p w14:paraId="7B788E59" w14:textId="4FE021A0" w:rsidR="00DA371D" w:rsidRDefault="000F3A49" w:rsidP="00C340E3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</w:t>
      </w:r>
      <w:r w:rsidR="000159A0">
        <w:rPr>
          <w:rFonts w:ascii="Times New Roman" w:eastAsia="Times New Roman" w:hAnsi="Times New Roman"/>
          <w:lang w:eastAsia="pl-PL"/>
        </w:rPr>
        <w:t>1</w:t>
      </w:r>
      <w:r w:rsidR="00C340E3">
        <w:rPr>
          <w:rFonts w:ascii="Times New Roman" w:eastAsia="Times New Roman" w:hAnsi="Times New Roman"/>
          <w:lang w:eastAsia="pl-PL"/>
        </w:rPr>
        <w:t xml:space="preserve">) </w:t>
      </w:r>
      <w:r w:rsidR="008E4ACA">
        <w:rPr>
          <w:rFonts w:ascii="Times New Roman" w:eastAsia="Times New Roman" w:hAnsi="Times New Roman"/>
          <w:lang w:eastAsia="pl-PL"/>
        </w:rPr>
        <w:t xml:space="preserve">w </w:t>
      </w:r>
      <w:r w:rsidR="008C3AF4">
        <w:rPr>
          <w:rFonts w:ascii="Times New Roman" w:eastAsia="Times New Roman" w:hAnsi="Times New Roman"/>
          <w:lang w:eastAsia="pl-PL"/>
        </w:rPr>
        <w:t xml:space="preserve">dodawanym </w:t>
      </w:r>
      <w:r w:rsidR="008C3AF4">
        <w:rPr>
          <w:rFonts w:ascii="Times New Roman" w:eastAsia="Times New Roman" w:hAnsi="Times New Roman"/>
          <w:b/>
          <w:lang w:eastAsia="pl-PL"/>
        </w:rPr>
        <w:t xml:space="preserve">art. 24bb </w:t>
      </w:r>
      <w:r w:rsidR="008C3AF4" w:rsidRPr="00B71947">
        <w:rPr>
          <w:rFonts w:ascii="Times New Roman" w:eastAsia="Times New Roman" w:hAnsi="Times New Roman"/>
          <w:lang w:eastAsia="pl-PL"/>
        </w:rPr>
        <w:t>ustawy o zbiorowym</w:t>
      </w:r>
      <w:r w:rsidR="008C3AF4">
        <w:rPr>
          <w:rFonts w:ascii="Times New Roman" w:eastAsia="Times New Roman" w:hAnsi="Times New Roman"/>
          <w:lang w:eastAsia="pl-PL"/>
        </w:rPr>
        <w:t xml:space="preserve"> zakłada się</w:t>
      </w:r>
      <w:r w:rsidR="001F399C">
        <w:rPr>
          <w:rFonts w:ascii="Times New Roman" w:eastAsia="Times New Roman" w:hAnsi="Times New Roman"/>
          <w:lang w:eastAsia="pl-PL"/>
        </w:rPr>
        <w:t xml:space="preserve"> </w:t>
      </w:r>
      <w:r w:rsidR="006A5A20">
        <w:rPr>
          <w:rFonts w:ascii="Times New Roman" w:eastAsia="Times New Roman" w:hAnsi="Times New Roman"/>
          <w:lang w:eastAsia="pl-PL"/>
        </w:rPr>
        <w:t>określenie</w:t>
      </w:r>
      <w:r w:rsidR="00DA371D">
        <w:rPr>
          <w:rFonts w:ascii="Times New Roman" w:eastAsia="Times New Roman" w:hAnsi="Times New Roman"/>
          <w:lang w:eastAsia="pl-PL"/>
        </w:rPr>
        <w:t xml:space="preserve"> środk</w:t>
      </w:r>
      <w:r w:rsidR="006A5A20">
        <w:rPr>
          <w:rFonts w:ascii="Times New Roman" w:eastAsia="Times New Roman" w:hAnsi="Times New Roman"/>
          <w:lang w:eastAsia="pl-PL"/>
        </w:rPr>
        <w:t>ów</w:t>
      </w:r>
      <w:r w:rsidR="00DA371D">
        <w:rPr>
          <w:rFonts w:ascii="Times New Roman" w:eastAsia="Times New Roman" w:hAnsi="Times New Roman"/>
          <w:lang w:eastAsia="pl-PL"/>
        </w:rPr>
        <w:t xml:space="preserve"> odwoławcz</w:t>
      </w:r>
      <w:r w:rsidR="006A5A20">
        <w:rPr>
          <w:rFonts w:ascii="Times New Roman" w:eastAsia="Times New Roman" w:hAnsi="Times New Roman"/>
          <w:lang w:eastAsia="pl-PL"/>
        </w:rPr>
        <w:t>ych</w:t>
      </w:r>
      <w:r w:rsidR="00DA371D">
        <w:rPr>
          <w:rFonts w:ascii="Times New Roman" w:eastAsia="Times New Roman" w:hAnsi="Times New Roman"/>
          <w:lang w:eastAsia="pl-PL"/>
        </w:rPr>
        <w:t xml:space="preserve"> </w:t>
      </w:r>
      <w:r w:rsidR="008F6424">
        <w:rPr>
          <w:rFonts w:ascii="Times New Roman" w:eastAsia="Times New Roman" w:hAnsi="Times New Roman"/>
          <w:lang w:eastAsia="pl-PL"/>
        </w:rPr>
        <w:br/>
      </w:r>
      <w:r w:rsidR="00DA371D">
        <w:rPr>
          <w:rFonts w:ascii="Times New Roman" w:eastAsia="Times New Roman" w:hAnsi="Times New Roman"/>
          <w:lang w:eastAsia="pl-PL"/>
        </w:rPr>
        <w:t xml:space="preserve">w przypadku </w:t>
      </w:r>
      <w:r w:rsidR="00B530E6">
        <w:rPr>
          <w:rFonts w:ascii="Times New Roman" w:eastAsia="Times New Roman" w:hAnsi="Times New Roman"/>
          <w:lang w:eastAsia="pl-PL"/>
        </w:rPr>
        <w:t>odmow</w:t>
      </w:r>
      <w:r w:rsidR="00DA371D">
        <w:rPr>
          <w:rFonts w:ascii="Times New Roman" w:eastAsia="Times New Roman" w:hAnsi="Times New Roman"/>
          <w:lang w:eastAsia="pl-PL"/>
        </w:rPr>
        <w:t>y</w:t>
      </w:r>
      <w:r w:rsidR="00B530E6">
        <w:rPr>
          <w:rFonts w:ascii="Times New Roman" w:eastAsia="Times New Roman" w:hAnsi="Times New Roman"/>
          <w:lang w:eastAsia="pl-PL"/>
        </w:rPr>
        <w:t xml:space="preserve"> uzgodnienia projektu taryfy</w:t>
      </w:r>
      <w:r w:rsidR="00DA371D">
        <w:rPr>
          <w:rFonts w:ascii="Times New Roman" w:eastAsia="Times New Roman" w:hAnsi="Times New Roman"/>
          <w:lang w:eastAsia="pl-PL"/>
        </w:rPr>
        <w:t>. W tym przypadku</w:t>
      </w:r>
      <w:r w:rsidR="00B530E6">
        <w:rPr>
          <w:rFonts w:ascii="Times New Roman" w:eastAsia="Times New Roman" w:hAnsi="Times New Roman"/>
          <w:lang w:eastAsia="pl-PL"/>
        </w:rPr>
        <w:t xml:space="preserve"> przedsiębiorstwo wodociągowo-kanalizacyjne lub </w:t>
      </w:r>
      <w:r w:rsidR="001F399C" w:rsidRPr="001F399C">
        <w:rPr>
          <w:rFonts w:ascii="Times New Roman" w:eastAsia="Times New Roman" w:hAnsi="Times New Roman"/>
          <w:lang w:eastAsia="pl-PL"/>
        </w:rPr>
        <w:t xml:space="preserve">wójt (burmistrza lub prezydenta miasta) </w:t>
      </w:r>
      <w:r w:rsidR="00B530E6">
        <w:rPr>
          <w:rFonts w:ascii="Times New Roman" w:eastAsia="Times New Roman" w:hAnsi="Times New Roman"/>
          <w:lang w:eastAsia="pl-PL"/>
        </w:rPr>
        <w:t xml:space="preserve">niezadowolone z postanowienia </w:t>
      </w:r>
      <w:r w:rsidR="00262E87">
        <w:rPr>
          <w:rFonts w:ascii="Times New Roman" w:eastAsia="Times New Roman" w:hAnsi="Times New Roman"/>
          <w:lang w:eastAsia="pl-PL"/>
        </w:rPr>
        <w:br/>
      </w:r>
      <w:r w:rsidR="00DA371D">
        <w:rPr>
          <w:rFonts w:ascii="Times New Roman" w:eastAsia="Times New Roman" w:hAnsi="Times New Roman"/>
          <w:lang w:eastAsia="pl-PL"/>
        </w:rPr>
        <w:t xml:space="preserve">w przedmiocie odmowy zatwierdzenia taryfy </w:t>
      </w:r>
      <w:r w:rsidR="00B530E6">
        <w:rPr>
          <w:rFonts w:ascii="Times New Roman" w:eastAsia="Times New Roman" w:hAnsi="Times New Roman"/>
          <w:lang w:eastAsia="pl-PL"/>
        </w:rPr>
        <w:t xml:space="preserve">może wnieść skargę do wojewódzkiego sądu administracyjnego. </w:t>
      </w:r>
      <w:r w:rsidR="00DA371D">
        <w:rPr>
          <w:rFonts w:ascii="Times New Roman" w:eastAsia="Times New Roman" w:hAnsi="Times New Roman"/>
          <w:lang w:eastAsia="pl-PL"/>
        </w:rPr>
        <w:t>Tym samym przewiduje się rezygnacj</w:t>
      </w:r>
      <w:r w:rsidR="006A5A20">
        <w:rPr>
          <w:rFonts w:ascii="Times New Roman" w:eastAsia="Times New Roman" w:hAnsi="Times New Roman"/>
          <w:lang w:eastAsia="pl-PL"/>
        </w:rPr>
        <w:t>ę</w:t>
      </w:r>
      <w:r w:rsidR="00DA371D">
        <w:rPr>
          <w:rFonts w:ascii="Times New Roman" w:eastAsia="Times New Roman" w:hAnsi="Times New Roman"/>
          <w:lang w:eastAsia="pl-PL"/>
        </w:rPr>
        <w:t xml:space="preserve"> z administracyjnego trybu zaskarżania postanowienia organu regulacyjnego. Przedmiotowe rozwiązanie ma skrócić tryb ewentualnego skarżenia kwestii związanych z zatwierdzaniem taryf. </w:t>
      </w:r>
      <w:r w:rsidR="006E3AA6" w:rsidRPr="006E3AA6">
        <w:rPr>
          <w:rFonts w:ascii="Times New Roman" w:eastAsia="Times New Roman" w:hAnsi="Times New Roman"/>
          <w:lang w:eastAsia="pl-PL"/>
        </w:rPr>
        <w:t xml:space="preserve">Zwrot wniosku o zatwierdzenie taryfy stosuje się od momentu uzyskania przymiotu </w:t>
      </w:r>
      <w:r w:rsidR="00DE119A">
        <w:rPr>
          <w:rFonts w:ascii="Times New Roman" w:eastAsia="Times New Roman" w:hAnsi="Times New Roman"/>
          <w:lang w:eastAsia="pl-PL"/>
        </w:rPr>
        <w:t>prawomocności</w:t>
      </w:r>
      <w:r w:rsidR="00DE119A" w:rsidRPr="006E3AA6">
        <w:rPr>
          <w:rFonts w:ascii="Times New Roman" w:eastAsia="Times New Roman" w:hAnsi="Times New Roman"/>
          <w:lang w:eastAsia="pl-PL"/>
        </w:rPr>
        <w:t xml:space="preserve"> </w:t>
      </w:r>
      <w:r w:rsidR="006E3AA6" w:rsidRPr="006E3AA6">
        <w:rPr>
          <w:rFonts w:ascii="Times New Roman" w:eastAsia="Times New Roman" w:hAnsi="Times New Roman"/>
          <w:lang w:eastAsia="pl-PL"/>
        </w:rPr>
        <w:t>przez postanowienie o odmowie uzgodnienia projektu taryfy</w:t>
      </w:r>
      <w:r w:rsidR="006E3AA6">
        <w:rPr>
          <w:rFonts w:ascii="Times New Roman" w:eastAsia="Times New Roman" w:hAnsi="Times New Roman"/>
          <w:lang w:eastAsia="pl-PL"/>
        </w:rPr>
        <w:t>.</w:t>
      </w:r>
    </w:p>
    <w:p w14:paraId="12792E1A" w14:textId="2FADA895" w:rsidR="007F7BE6" w:rsidRDefault="00691EE4" w:rsidP="00C340E3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Zakłada się, że postanowienie o odmowie uzgodnienia taryfy będzie doręczane bezpośrednio zarówno przedsiębiorstwu wodociągowo-kanalizacyjnemu jak i wójtowi (burmistrzowi, prezydentowi miasta).</w:t>
      </w:r>
      <w:r w:rsidR="00DA371D">
        <w:rPr>
          <w:rFonts w:ascii="Times New Roman" w:eastAsia="Times New Roman" w:hAnsi="Times New Roman"/>
          <w:lang w:eastAsia="pl-PL"/>
        </w:rPr>
        <w:t xml:space="preserve"> </w:t>
      </w:r>
      <w:r w:rsidR="00B530E6">
        <w:rPr>
          <w:rFonts w:ascii="Times New Roman" w:eastAsia="Times New Roman" w:hAnsi="Times New Roman"/>
          <w:lang w:eastAsia="pl-PL"/>
        </w:rPr>
        <w:t>W</w:t>
      </w:r>
      <w:r w:rsidR="00B530E6" w:rsidRPr="00B530E6">
        <w:rPr>
          <w:rFonts w:ascii="Times New Roman" w:eastAsia="Times New Roman" w:hAnsi="Times New Roman"/>
          <w:lang w:eastAsia="pl-PL"/>
        </w:rPr>
        <w:t xml:space="preserve">ójt (burmistrza lub prezydenta miasta) </w:t>
      </w:r>
      <w:r w:rsidR="001F399C">
        <w:rPr>
          <w:rFonts w:ascii="Times New Roman" w:eastAsia="Times New Roman" w:hAnsi="Times New Roman"/>
          <w:lang w:eastAsia="pl-PL"/>
        </w:rPr>
        <w:t xml:space="preserve">będzie </w:t>
      </w:r>
      <w:r w:rsidR="001F399C" w:rsidRPr="001F399C">
        <w:rPr>
          <w:rFonts w:ascii="Times New Roman" w:eastAsia="Times New Roman" w:hAnsi="Times New Roman"/>
          <w:lang w:eastAsia="pl-PL"/>
        </w:rPr>
        <w:t>zwraca</w:t>
      </w:r>
      <w:r w:rsidR="001F399C">
        <w:rPr>
          <w:rFonts w:ascii="Times New Roman" w:eastAsia="Times New Roman" w:hAnsi="Times New Roman"/>
          <w:lang w:eastAsia="pl-PL"/>
        </w:rPr>
        <w:t>ł</w:t>
      </w:r>
      <w:r w:rsidR="001F399C" w:rsidRPr="001F399C">
        <w:rPr>
          <w:rFonts w:ascii="Times New Roman" w:eastAsia="Times New Roman" w:hAnsi="Times New Roman"/>
          <w:lang w:eastAsia="pl-PL"/>
        </w:rPr>
        <w:t xml:space="preserve"> wnios</w:t>
      </w:r>
      <w:r>
        <w:rPr>
          <w:rFonts w:ascii="Times New Roman" w:eastAsia="Times New Roman" w:hAnsi="Times New Roman"/>
          <w:lang w:eastAsia="pl-PL"/>
        </w:rPr>
        <w:t>ek</w:t>
      </w:r>
      <w:r w:rsidR="001F399C" w:rsidRPr="001F399C">
        <w:rPr>
          <w:rFonts w:ascii="Times New Roman" w:eastAsia="Times New Roman" w:hAnsi="Times New Roman"/>
          <w:lang w:eastAsia="pl-PL"/>
        </w:rPr>
        <w:t xml:space="preserve"> o</w:t>
      </w:r>
      <w:r w:rsidR="00B530E6">
        <w:rPr>
          <w:rFonts w:ascii="Times New Roman" w:eastAsia="Times New Roman" w:hAnsi="Times New Roman"/>
          <w:lang w:eastAsia="pl-PL"/>
        </w:rPr>
        <w:t> </w:t>
      </w:r>
      <w:r w:rsidR="001F399C" w:rsidRPr="001F399C">
        <w:rPr>
          <w:rFonts w:ascii="Times New Roman" w:eastAsia="Times New Roman" w:hAnsi="Times New Roman"/>
          <w:lang w:eastAsia="pl-PL"/>
        </w:rPr>
        <w:t>zatwierdzenie taryfy do wnioskodawcy</w:t>
      </w:r>
      <w:r>
        <w:rPr>
          <w:rFonts w:ascii="Times New Roman" w:eastAsia="Times New Roman" w:hAnsi="Times New Roman"/>
          <w:lang w:eastAsia="pl-PL"/>
        </w:rPr>
        <w:t>, niezwłocznie po otrzymaniu postanowienia o odmowie zatwierdzenia taryfy</w:t>
      </w:r>
      <w:r w:rsidR="001F399C">
        <w:rPr>
          <w:rFonts w:ascii="Times New Roman" w:eastAsia="Times New Roman" w:hAnsi="Times New Roman"/>
          <w:lang w:eastAsia="pl-PL"/>
        </w:rPr>
        <w:t xml:space="preserve">. </w:t>
      </w:r>
      <w:r w:rsidR="00DA371D">
        <w:rPr>
          <w:rFonts w:ascii="Times New Roman" w:eastAsia="Times New Roman" w:hAnsi="Times New Roman"/>
          <w:lang w:eastAsia="pl-PL"/>
        </w:rPr>
        <w:t xml:space="preserve">Tym samym, jeżeli przedsiębiorstwo wodociągowo-kanalizacyjne nie zdecyduje się na zaskarżenie postanowienia o odmowie uzgodnienia taryfy, będzie mogło wprowadzić odpowiednie korekty </w:t>
      </w:r>
      <w:r w:rsidR="008F6424">
        <w:rPr>
          <w:rFonts w:ascii="Times New Roman" w:eastAsia="Times New Roman" w:hAnsi="Times New Roman"/>
          <w:lang w:eastAsia="pl-PL"/>
        </w:rPr>
        <w:br/>
      </w:r>
      <w:r w:rsidR="00DA371D">
        <w:rPr>
          <w:rFonts w:ascii="Times New Roman" w:eastAsia="Times New Roman" w:hAnsi="Times New Roman"/>
          <w:lang w:eastAsia="pl-PL"/>
        </w:rPr>
        <w:t>w projekcie taryfy w celu uzyskania pozytywnej oceny organu regulacyjnego (uzgodnienia). W tym przypadku w</w:t>
      </w:r>
      <w:r w:rsidR="00C340E3">
        <w:rPr>
          <w:rFonts w:ascii="Times New Roman" w:eastAsia="Times New Roman" w:hAnsi="Times New Roman"/>
          <w:lang w:eastAsia="pl-PL"/>
        </w:rPr>
        <w:t xml:space="preserve">nioskodawca będzie mógł złożyć </w:t>
      </w:r>
      <w:r w:rsidR="00C340E3" w:rsidRPr="00C340E3">
        <w:rPr>
          <w:rFonts w:ascii="Times New Roman" w:eastAsia="Times New Roman" w:hAnsi="Times New Roman"/>
          <w:lang w:eastAsia="pl-PL"/>
        </w:rPr>
        <w:t>nowy wniosek o</w:t>
      </w:r>
      <w:r w:rsidR="00B530E6">
        <w:rPr>
          <w:rFonts w:ascii="Times New Roman" w:eastAsia="Times New Roman" w:hAnsi="Times New Roman"/>
          <w:lang w:eastAsia="pl-PL"/>
        </w:rPr>
        <w:t> </w:t>
      </w:r>
      <w:r w:rsidR="00C340E3" w:rsidRPr="00C340E3">
        <w:rPr>
          <w:rFonts w:ascii="Times New Roman" w:eastAsia="Times New Roman" w:hAnsi="Times New Roman"/>
          <w:lang w:eastAsia="pl-PL"/>
        </w:rPr>
        <w:t>zatwierdzenie taryfy uwzględniający zmiany wynikające ze stanowiska organu</w:t>
      </w:r>
      <w:r w:rsidR="00B530E6">
        <w:rPr>
          <w:rFonts w:ascii="Times New Roman" w:eastAsia="Times New Roman" w:hAnsi="Times New Roman"/>
          <w:lang w:eastAsia="pl-PL"/>
        </w:rPr>
        <w:t xml:space="preserve"> </w:t>
      </w:r>
      <w:r w:rsidR="00DA371D">
        <w:rPr>
          <w:rFonts w:ascii="Times New Roman" w:eastAsia="Times New Roman" w:hAnsi="Times New Roman"/>
          <w:lang w:eastAsia="pl-PL"/>
        </w:rPr>
        <w:t xml:space="preserve">regulacyjnego </w:t>
      </w:r>
      <w:r w:rsidR="00B530E6">
        <w:rPr>
          <w:rFonts w:ascii="Times New Roman" w:eastAsia="Times New Roman" w:hAnsi="Times New Roman"/>
          <w:lang w:eastAsia="pl-PL"/>
        </w:rPr>
        <w:t>zawartego w postanowieniu</w:t>
      </w:r>
      <w:r w:rsidR="008E4ACA">
        <w:rPr>
          <w:rFonts w:ascii="Times New Roman" w:eastAsia="Times New Roman" w:hAnsi="Times New Roman"/>
          <w:lang w:eastAsia="pl-PL"/>
        </w:rPr>
        <w:t>;</w:t>
      </w:r>
    </w:p>
    <w:p w14:paraId="56941036" w14:textId="4E1371E1" w:rsidR="00411811" w:rsidRDefault="0009622E" w:rsidP="00C340E3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</w:t>
      </w:r>
      <w:r w:rsidR="000159A0">
        <w:rPr>
          <w:rFonts w:ascii="Times New Roman" w:eastAsia="Times New Roman" w:hAnsi="Times New Roman"/>
          <w:lang w:eastAsia="pl-PL"/>
        </w:rPr>
        <w:t>2</w:t>
      </w:r>
      <w:r w:rsidR="00C340E3">
        <w:rPr>
          <w:rFonts w:ascii="Times New Roman" w:eastAsia="Times New Roman" w:hAnsi="Times New Roman"/>
          <w:lang w:eastAsia="pl-PL"/>
        </w:rPr>
        <w:t xml:space="preserve">) </w:t>
      </w:r>
      <w:r w:rsidR="008E4ACA">
        <w:rPr>
          <w:rFonts w:ascii="Times New Roman" w:eastAsia="Times New Roman" w:hAnsi="Times New Roman"/>
          <w:lang w:eastAsia="pl-PL"/>
        </w:rPr>
        <w:t>w</w:t>
      </w:r>
      <w:r w:rsidR="00C340E3">
        <w:rPr>
          <w:rFonts w:ascii="Times New Roman" w:eastAsia="Times New Roman" w:hAnsi="Times New Roman"/>
          <w:lang w:eastAsia="pl-PL"/>
        </w:rPr>
        <w:t xml:space="preserve"> dodawanym </w:t>
      </w:r>
      <w:r w:rsidR="00C340E3" w:rsidRPr="00C340E3">
        <w:rPr>
          <w:rFonts w:ascii="Times New Roman" w:eastAsia="Times New Roman" w:hAnsi="Times New Roman"/>
          <w:b/>
          <w:lang w:eastAsia="pl-PL"/>
        </w:rPr>
        <w:t>art. 24bc</w:t>
      </w:r>
      <w:r w:rsidR="00C340E3">
        <w:rPr>
          <w:rFonts w:ascii="Times New Roman" w:eastAsia="Times New Roman" w:hAnsi="Times New Roman"/>
          <w:lang w:eastAsia="pl-PL"/>
        </w:rPr>
        <w:t xml:space="preserve"> ustawy o zbiorowym zakłada się, że w </w:t>
      </w:r>
      <w:r w:rsidR="00C340E3" w:rsidRPr="00C340E3">
        <w:rPr>
          <w:rFonts w:ascii="Times New Roman" w:eastAsia="Times New Roman" w:hAnsi="Times New Roman"/>
          <w:lang w:eastAsia="pl-PL"/>
        </w:rPr>
        <w:t xml:space="preserve">przypadku gdy projekt taryfy </w:t>
      </w:r>
      <w:r w:rsidR="009453AF">
        <w:rPr>
          <w:rFonts w:ascii="Times New Roman" w:eastAsia="Times New Roman" w:hAnsi="Times New Roman"/>
          <w:lang w:eastAsia="pl-PL"/>
        </w:rPr>
        <w:t>nie będzie wymagał uzgodnienia</w:t>
      </w:r>
      <w:r w:rsidR="006A5A20">
        <w:rPr>
          <w:rFonts w:ascii="Times New Roman" w:eastAsia="Times New Roman" w:hAnsi="Times New Roman"/>
          <w:lang w:eastAsia="pl-PL"/>
        </w:rPr>
        <w:t>,</w:t>
      </w:r>
      <w:r w:rsidR="00C340E3" w:rsidRPr="00C340E3">
        <w:rPr>
          <w:rFonts w:ascii="Times New Roman" w:eastAsia="Times New Roman" w:hAnsi="Times New Roman"/>
          <w:lang w:eastAsia="pl-PL"/>
        </w:rPr>
        <w:t xml:space="preserve"> wójt (burmistrz lub prezydent miasta) może w terminie 7 dni od dnia otrzymania kompletnego wniosku o zatwierdzenie taryfy wystąpić do organ</w:t>
      </w:r>
      <w:r w:rsidR="00C340E3">
        <w:rPr>
          <w:rFonts w:ascii="Times New Roman" w:eastAsia="Times New Roman" w:hAnsi="Times New Roman"/>
          <w:lang w:eastAsia="pl-PL"/>
        </w:rPr>
        <w:t>u</w:t>
      </w:r>
      <w:r w:rsidR="00C340E3" w:rsidRPr="00C340E3">
        <w:rPr>
          <w:rFonts w:ascii="Times New Roman" w:eastAsia="Times New Roman" w:hAnsi="Times New Roman"/>
          <w:lang w:eastAsia="pl-PL"/>
        </w:rPr>
        <w:t xml:space="preserve"> regulacyjnego o opini</w:t>
      </w:r>
      <w:r w:rsidR="00E43830">
        <w:rPr>
          <w:rFonts w:ascii="Times New Roman" w:eastAsia="Times New Roman" w:hAnsi="Times New Roman"/>
          <w:lang w:eastAsia="pl-PL"/>
        </w:rPr>
        <w:t>ę</w:t>
      </w:r>
      <w:r w:rsidR="00C340E3" w:rsidRPr="00C340E3">
        <w:rPr>
          <w:rFonts w:ascii="Times New Roman" w:eastAsia="Times New Roman" w:hAnsi="Times New Roman"/>
          <w:lang w:eastAsia="pl-PL"/>
        </w:rPr>
        <w:t xml:space="preserve"> dotyczącą projektu taryfy w zakresie, o którym mowa w art. 24ba ust. 3, mając na uwadze ochronę odbiorców usług w zakresie zbiorowego zaopatrzenia w wodę lub zbiorowego odprowadza ścieków przed nieuzasadnion</w:t>
      </w:r>
      <w:r w:rsidR="001F527C">
        <w:rPr>
          <w:rFonts w:ascii="Times New Roman" w:eastAsia="Times New Roman" w:hAnsi="Times New Roman"/>
          <w:lang w:eastAsia="pl-PL"/>
        </w:rPr>
        <w:t>ą</w:t>
      </w:r>
      <w:r w:rsidR="00C340E3" w:rsidRPr="00C340E3">
        <w:rPr>
          <w:rFonts w:ascii="Times New Roman" w:eastAsia="Times New Roman" w:hAnsi="Times New Roman"/>
          <w:lang w:eastAsia="pl-PL"/>
        </w:rPr>
        <w:t xml:space="preserve"> </w:t>
      </w:r>
      <w:r w:rsidR="001F527C">
        <w:rPr>
          <w:rFonts w:ascii="Times New Roman" w:eastAsia="Times New Roman" w:hAnsi="Times New Roman"/>
          <w:lang w:eastAsia="pl-PL"/>
        </w:rPr>
        <w:t>zmianą</w:t>
      </w:r>
      <w:r w:rsidR="00C340E3" w:rsidRPr="00C340E3">
        <w:rPr>
          <w:rFonts w:ascii="Times New Roman" w:eastAsia="Times New Roman" w:hAnsi="Times New Roman"/>
          <w:lang w:eastAsia="pl-PL"/>
        </w:rPr>
        <w:t xml:space="preserve"> cen tych usług</w:t>
      </w:r>
      <w:r w:rsidR="00E43830">
        <w:rPr>
          <w:rFonts w:ascii="Times New Roman" w:eastAsia="Times New Roman" w:hAnsi="Times New Roman"/>
          <w:lang w:eastAsia="pl-PL"/>
        </w:rPr>
        <w:t xml:space="preserve">. </w:t>
      </w:r>
      <w:r w:rsidR="00D54C05">
        <w:rPr>
          <w:rFonts w:ascii="Times New Roman" w:eastAsia="Times New Roman" w:hAnsi="Times New Roman"/>
          <w:lang w:eastAsia="pl-PL"/>
        </w:rPr>
        <w:t>W takim przypadku organ gminy będzie mógł otrzymać stanowisko specjalistycznego organu, co do zasadności podwyższenia taryfy zgodnie z wnioskiem przedsiębiorstwa wodociągowo-kanalizacyjnego</w:t>
      </w:r>
      <w:r w:rsidR="005866CF">
        <w:rPr>
          <w:rFonts w:ascii="Times New Roman" w:eastAsia="Times New Roman" w:hAnsi="Times New Roman"/>
          <w:lang w:eastAsia="pl-PL"/>
        </w:rPr>
        <w:t>. Jednocześnie określono, że o</w:t>
      </w:r>
      <w:r w:rsidR="005866CF" w:rsidRPr="005866CF">
        <w:rPr>
          <w:rFonts w:ascii="Times New Roman" w:eastAsia="Times New Roman" w:hAnsi="Times New Roman"/>
          <w:lang w:eastAsia="pl-PL"/>
        </w:rPr>
        <w:t>rgan regulacyjny wydaje opinię</w:t>
      </w:r>
      <w:r w:rsidR="005866CF">
        <w:rPr>
          <w:rFonts w:ascii="Times New Roman" w:eastAsia="Times New Roman" w:hAnsi="Times New Roman"/>
          <w:lang w:eastAsia="pl-PL"/>
        </w:rPr>
        <w:t xml:space="preserve"> </w:t>
      </w:r>
      <w:r w:rsidR="005866CF" w:rsidRPr="005866CF">
        <w:rPr>
          <w:rFonts w:ascii="Times New Roman" w:eastAsia="Times New Roman" w:hAnsi="Times New Roman"/>
          <w:lang w:eastAsia="pl-PL"/>
        </w:rPr>
        <w:t>w terminie 45 dni od dnia wystąpienia wójta (burmistrza, prezydenta miasta)</w:t>
      </w:r>
      <w:r w:rsidR="00411811">
        <w:rPr>
          <w:rFonts w:ascii="Times New Roman" w:eastAsia="Times New Roman" w:hAnsi="Times New Roman"/>
          <w:lang w:eastAsia="pl-PL"/>
        </w:rPr>
        <w:t>, a</w:t>
      </w:r>
      <w:r w:rsidR="005866CF" w:rsidRPr="005866CF">
        <w:rPr>
          <w:rFonts w:ascii="Times New Roman" w:eastAsia="Times New Roman" w:hAnsi="Times New Roman"/>
          <w:lang w:eastAsia="pl-PL"/>
        </w:rPr>
        <w:t xml:space="preserve"> </w:t>
      </w:r>
      <w:r w:rsidR="00411811">
        <w:rPr>
          <w:rFonts w:ascii="Times New Roman" w:eastAsia="Times New Roman" w:hAnsi="Times New Roman"/>
          <w:lang w:eastAsia="pl-PL"/>
        </w:rPr>
        <w:t>n</w:t>
      </w:r>
      <w:r w:rsidR="005866CF" w:rsidRPr="005866CF">
        <w:rPr>
          <w:rFonts w:ascii="Times New Roman" w:eastAsia="Times New Roman" w:hAnsi="Times New Roman"/>
          <w:lang w:eastAsia="pl-PL"/>
        </w:rPr>
        <w:t>iewydanie opinii w tym terminie traktuje się jako wydanie pozytywnej opinii do projektu taryfy</w:t>
      </w:r>
      <w:r w:rsidR="005866CF">
        <w:rPr>
          <w:rFonts w:ascii="Times New Roman" w:eastAsia="Times New Roman" w:hAnsi="Times New Roman"/>
          <w:lang w:eastAsia="pl-PL"/>
        </w:rPr>
        <w:t>.</w:t>
      </w:r>
    </w:p>
    <w:p w14:paraId="3289EE88" w14:textId="064C12AB" w:rsidR="00411811" w:rsidRDefault="00411811" w:rsidP="00C340E3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 przedmiotowej opinii będą miały zastosowanie następujące przepisy dotyczące uzgodnienia</w:t>
      </w:r>
      <w:r w:rsidR="000C0688">
        <w:rPr>
          <w:rFonts w:ascii="Times New Roman" w:eastAsia="Times New Roman" w:hAnsi="Times New Roman"/>
          <w:lang w:eastAsia="pl-PL"/>
        </w:rPr>
        <w:t>, określające</w:t>
      </w:r>
      <w:r>
        <w:rPr>
          <w:rFonts w:ascii="Times New Roman" w:eastAsia="Times New Roman" w:hAnsi="Times New Roman"/>
          <w:lang w:eastAsia="pl-PL"/>
        </w:rPr>
        <w:t>:</w:t>
      </w:r>
    </w:p>
    <w:p w14:paraId="610045BD" w14:textId="689BFFCB" w:rsidR="00411811" w:rsidRDefault="00262E87" w:rsidP="00411811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="000C0688">
        <w:rPr>
          <w:rFonts w:ascii="Times New Roman" w:eastAsia="Times New Roman" w:hAnsi="Times New Roman"/>
          <w:lang w:eastAsia="pl-PL"/>
        </w:rPr>
        <w:t xml:space="preserve">odstawy prawnej podjętego rozstrzygnięcia, a także dokumentów przedkładanych organowi regulacyjnemu w celu wydania opinii </w:t>
      </w:r>
      <w:r w:rsidR="003552DF">
        <w:rPr>
          <w:rFonts w:ascii="Times New Roman" w:eastAsia="Times New Roman" w:hAnsi="Times New Roman"/>
          <w:lang w:eastAsia="pl-PL"/>
        </w:rPr>
        <w:t>(</w:t>
      </w:r>
      <w:r w:rsidR="003552DF" w:rsidRPr="003552DF">
        <w:rPr>
          <w:rFonts w:ascii="Times New Roman" w:eastAsia="Times New Roman" w:hAnsi="Times New Roman"/>
          <w:lang w:eastAsia="pl-PL"/>
        </w:rPr>
        <w:t>art. 24ba ust. 8 i 10</w:t>
      </w:r>
      <w:r w:rsidR="003552DF">
        <w:rPr>
          <w:rFonts w:ascii="Times New Roman" w:eastAsia="Times New Roman" w:hAnsi="Times New Roman"/>
          <w:lang w:eastAsia="pl-PL"/>
        </w:rPr>
        <w:t>)</w:t>
      </w:r>
      <w:r w:rsidR="003552DF" w:rsidRPr="003552DF">
        <w:rPr>
          <w:rFonts w:ascii="Times New Roman" w:eastAsia="Times New Roman" w:hAnsi="Times New Roman"/>
          <w:lang w:eastAsia="pl-PL"/>
        </w:rPr>
        <w:t xml:space="preserve">, </w:t>
      </w:r>
    </w:p>
    <w:p w14:paraId="1A5D727D" w14:textId="61824AEE" w:rsidR="009E536E" w:rsidRPr="009E536E" w:rsidRDefault="00262E87" w:rsidP="00411811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p</w:t>
      </w:r>
      <w:r w:rsidR="009E536E">
        <w:rPr>
          <w:rFonts w:ascii="Times New Roman" w:eastAsia="Times New Roman" w:hAnsi="Times New Roman"/>
          <w:lang w:eastAsia="pl-PL"/>
        </w:rPr>
        <w:t>odmiotów, którym doręcza się przedmiotową opinię (</w:t>
      </w:r>
      <w:r w:rsidR="009E536E" w:rsidRPr="003552DF">
        <w:rPr>
          <w:rFonts w:ascii="Times New Roman" w:eastAsia="Times New Roman" w:hAnsi="Times New Roman"/>
          <w:lang w:eastAsia="pl-PL"/>
        </w:rPr>
        <w:t>art. 24bb ust. 2</w:t>
      </w:r>
      <w:r w:rsidR="009E536E">
        <w:rPr>
          <w:rFonts w:ascii="Times New Roman" w:eastAsia="Times New Roman" w:hAnsi="Times New Roman"/>
          <w:lang w:eastAsia="pl-PL"/>
        </w:rPr>
        <w:t>);</w:t>
      </w:r>
    </w:p>
    <w:p w14:paraId="7FB3B01E" w14:textId="3C134D42" w:rsidR="00D41CC5" w:rsidRDefault="00D41CC5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13) w dodawanym </w:t>
      </w:r>
      <w:r w:rsidRPr="00972798">
        <w:rPr>
          <w:rFonts w:ascii="Times New Roman" w:eastAsia="Times New Roman" w:hAnsi="Times New Roman"/>
          <w:b/>
          <w:bCs/>
          <w:lang w:eastAsia="pl-PL"/>
        </w:rPr>
        <w:t>art. 24bd</w:t>
      </w:r>
      <w:r>
        <w:rPr>
          <w:rFonts w:ascii="Times New Roman" w:eastAsia="Times New Roman" w:hAnsi="Times New Roman"/>
          <w:lang w:eastAsia="pl-PL"/>
        </w:rPr>
        <w:t xml:space="preserve"> wskazano, że j</w:t>
      </w:r>
      <w:r w:rsidRPr="00D41CC5">
        <w:rPr>
          <w:rFonts w:ascii="Times New Roman" w:eastAsia="Times New Roman" w:hAnsi="Times New Roman"/>
          <w:lang w:eastAsia="pl-PL"/>
        </w:rPr>
        <w:t>eżeli wniosek o zatwierdzenie taryfy nie jest kompletny – nie załączono wszystkich odpowiednich załączników – wójt, burmistrz lub prezydent miasta będzie wzywał przedsiębiorstwo wodociągowo-kanalizacyjne do uzupełnienia, poprawienia lub przekazania określonych dokumentów w terminie 7 dni od dnia doręczenia wezwania.</w:t>
      </w:r>
    </w:p>
    <w:p w14:paraId="2DB5D041" w14:textId="74B7C722" w:rsidR="00FF086F" w:rsidRDefault="00C101B5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</w:t>
      </w:r>
      <w:r w:rsidR="00D41CC5">
        <w:rPr>
          <w:rFonts w:ascii="Times New Roman" w:eastAsia="Times New Roman" w:hAnsi="Times New Roman"/>
          <w:lang w:eastAsia="pl-PL"/>
        </w:rPr>
        <w:t>4</w:t>
      </w:r>
      <w:r w:rsidR="00BA0D55">
        <w:rPr>
          <w:rFonts w:ascii="Times New Roman" w:eastAsia="Times New Roman" w:hAnsi="Times New Roman"/>
          <w:lang w:eastAsia="pl-PL"/>
        </w:rPr>
        <w:t xml:space="preserve">) </w:t>
      </w:r>
      <w:r w:rsidR="000635C0">
        <w:rPr>
          <w:rFonts w:ascii="Times New Roman" w:eastAsia="Times New Roman" w:hAnsi="Times New Roman"/>
          <w:lang w:eastAsia="pl-PL"/>
        </w:rPr>
        <w:t>uchylenie</w:t>
      </w:r>
      <w:r w:rsidR="000635C0" w:rsidRPr="000635C0">
        <w:rPr>
          <w:rFonts w:ascii="Times New Roman" w:eastAsia="Times New Roman" w:hAnsi="Times New Roman"/>
          <w:b/>
          <w:lang w:eastAsia="pl-PL"/>
        </w:rPr>
        <w:t xml:space="preserve"> art. 24c </w:t>
      </w:r>
      <w:r w:rsidR="000635C0">
        <w:rPr>
          <w:rFonts w:ascii="Times New Roman" w:eastAsia="Times New Roman" w:hAnsi="Times New Roman"/>
          <w:lang w:eastAsia="pl-PL"/>
        </w:rPr>
        <w:t>w ustawie o zbiorowym związane jest z pozbawieniem organu regulacyjnego kompetencji do zatwierdzania taryfy</w:t>
      </w:r>
      <w:r w:rsidR="00FF086F">
        <w:rPr>
          <w:rFonts w:ascii="Times New Roman" w:eastAsia="Times New Roman" w:hAnsi="Times New Roman"/>
          <w:lang w:eastAsia="pl-PL"/>
        </w:rPr>
        <w:t>.</w:t>
      </w:r>
      <w:r w:rsidR="000635C0">
        <w:rPr>
          <w:rFonts w:ascii="Times New Roman" w:eastAsia="Times New Roman" w:hAnsi="Times New Roman"/>
          <w:lang w:eastAsia="pl-PL"/>
        </w:rPr>
        <w:t xml:space="preserve"> </w:t>
      </w:r>
      <w:r w:rsidR="00FF086F">
        <w:rPr>
          <w:rFonts w:ascii="Times New Roman" w:eastAsia="Times New Roman" w:hAnsi="Times New Roman"/>
          <w:lang w:eastAsia="pl-PL"/>
        </w:rPr>
        <w:t xml:space="preserve">Przedmiotowa czynność była dokonywana w ramach postępowania administracyjnego. Konsekwencją przedmiotowej zmiany jest także uchylenie przepisów dotyczących </w:t>
      </w:r>
      <w:r w:rsidR="003D6537">
        <w:rPr>
          <w:rFonts w:ascii="Times New Roman" w:eastAsia="Times New Roman" w:hAnsi="Times New Roman"/>
          <w:lang w:eastAsia="pl-PL"/>
        </w:rPr>
        <w:t xml:space="preserve"> „tymczasow</w:t>
      </w:r>
      <w:r w:rsidR="00FF086F">
        <w:rPr>
          <w:rFonts w:ascii="Times New Roman" w:eastAsia="Times New Roman" w:hAnsi="Times New Roman"/>
          <w:lang w:eastAsia="pl-PL"/>
        </w:rPr>
        <w:t>ej</w:t>
      </w:r>
      <w:r w:rsidR="003D6537">
        <w:rPr>
          <w:rFonts w:ascii="Times New Roman" w:eastAsia="Times New Roman" w:hAnsi="Times New Roman"/>
          <w:lang w:eastAsia="pl-PL"/>
        </w:rPr>
        <w:t xml:space="preserve"> taryf</w:t>
      </w:r>
      <w:r w:rsidR="00FF086F">
        <w:rPr>
          <w:rFonts w:ascii="Times New Roman" w:eastAsia="Times New Roman" w:hAnsi="Times New Roman"/>
          <w:lang w:eastAsia="pl-PL"/>
        </w:rPr>
        <w:t>y</w:t>
      </w:r>
      <w:r w:rsidR="003D6537">
        <w:rPr>
          <w:rFonts w:ascii="Times New Roman" w:eastAsia="Times New Roman" w:hAnsi="Times New Roman"/>
          <w:lang w:eastAsia="pl-PL"/>
        </w:rPr>
        <w:t>”</w:t>
      </w:r>
      <w:r w:rsidR="00FF086F">
        <w:rPr>
          <w:rFonts w:ascii="Times New Roman" w:eastAsia="Times New Roman" w:hAnsi="Times New Roman"/>
          <w:lang w:eastAsia="pl-PL"/>
        </w:rPr>
        <w:t xml:space="preserve">. </w:t>
      </w:r>
      <w:r w:rsidR="003D6537">
        <w:rPr>
          <w:rFonts w:ascii="Times New Roman" w:eastAsia="Times New Roman" w:hAnsi="Times New Roman"/>
          <w:lang w:eastAsia="pl-PL"/>
        </w:rPr>
        <w:t xml:space="preserve"> </w:t>
      </w:r>
      <w:r w:rsidR="00FF086F">
        <w:rPr>
          <w:rFonts w:ascii="Times New Roman" w:eastAsia="Times New Roman" w:hAnsi="Times New Roman"/>
          <w:lang w:eastAsia="pl-PL"/>
        </w:rPr>
        <w:t xml:space="preserve">Przedmiotowa taryfa była określana przez organ regulacyjny </w:t>
      </w:r>
      <w:r w:rsidR="008F6424">
        <w:rPr>
          <w:rFonts w:ascii="Times New Roman" w:eastAsia="Times New Roman" w:hAnsi="Times New Roman"/>
          <w:lang w:eastAsia="pl-PL"/>
        </w:rPr>
        <w:br/>
      </w:r>
      <w:r w:rsidR="00FF086F">
        <w:rPr>
          <w:rFonts w:ascii="Times New Roman" w:eastAsia="Times New Roman" w:hAnsi="Times New Roman"/>
          <w:lang w:eastAsia="pl-PL"/>
        </w:rPr>
        <w:t xml:space="preserve">w sytuacji gdy </w:t>
      </w:r>
      <w:r w:rsidR="00FF086F" w:rsidRPr="00FF086F">
        <w:rPr>
          <w:rFonts w:ascii="Times New Roman" w:eastAsia="Times New Roman" w:hAnsi="Times New Roman"/>
          <w:lang w:eastAsia="pl-PL"/>
        </w:rPr>
        <w:t>wynik oceny, weryfikacji lub analizy</w:t>
      </w:r>
      <w:r w:rsidR="00FF086F">
        <w:rPr>
          <w:rFonts w:ascii="Times New Roman" w:eastAsia="Times New Roman" w:hAnsi="Times New Roman"/>
          <w:lang w:eastAsia="pl-PL"/>
        </w:rPr>
        <w:t xml:space="preserve"> dokonywanych w ramach zatwierdzania taryfy</w:t>
      </w:r>
      <w:r w:rsidR="00FF086F" w:rsidRPr="00FF086F">
        <w:rPr>
          <w:rFonts w:ascii="Times New Roman" w:eastAsia="Times New Roman" w:hAnsi="Times New Roman"/>
          <w:lang w:eastAsia="pl-PL"/>
        </w:rPr>
        <w:t xml:space="preserve"> </w:t>
      </w:r>
      <w:r w:rsidR="00FF086F">
        <w:rPr>
          <w:rFonts w:ascii="Times New Roman" w:eastAsia="Times New Roman" w:hAnsi="Times New Roman"/>
          <w:lang w:eastAsia="pl-PL"/>
        </w:rPr>
        <w:t>był</w:t>
      </w:r>
      <w:r w:rsidR="00FF086F" w:rsidRPr="00FF086F">
        <w:rPr>
          <w:rFonts w:ascii="Times New Roman" w:eastAsia="Times New Roman" w:hAnsi="Times New Roman"/>
          <w:lang w:eastAsia="pl-PL"/>
        </w:rPr>
        <w:t xml:space="preserve"> negatywny z powodu warunków ekonomicznych wykonywania przez przedsiębiorstwo wodociągowo-kanalizacyjne działalności gospodarczej, wskazujących na konieczność obniżenia cen i stawek opłat poniżej cen i stawek opłat zawartych w projekcie taryfy, a przedsiębiorstwo wodociągowo-kanalizacyjne nie przedłożyło w terminie poprawionego projektu taryfy</w:t>
      </w:r>
      <w:r w:rsidR="00FF086F">
        <w:rPr>
          <w:rFonts w:ascii="Times New Roman" w:eastAsia="Times New Roman" w:hAnsi="Times New Roman"/>
          <w:lang w:eastAsia="pl-PL"/>
        </w:rPr>
        <w:t>. Ten rodzaj taryfy określał</w:t>
      </w:r>
      <w:r w:rsidR="00FF086F" w:rsidRPr="00FF086F">
        <w:rPr>
          <w:rFonts w:ascii="Times New Roman" w:eastAsia="Times New Roman" w:hAnsi="Times New Roman"/>
          <w:lang w:eastAsia="pl-PL"/>
        </w:rPr>
        <w:t xml:space="preserve"> organ regulacyjny</w:t>
      </w:r>
      <w:r w:rsidR="00FF086F">
        <w:rPr>
          <w:rFonts w:ascii="Times New Roman" w:eastAsia="Times New Roman" w:hAnsi="Times New Roman"/>
          <w:lang w:eastAsia="pl-PL"/>
        </w:rPr>
        <w:t>,</w:t>
      </w:r>
      <w:r w:rsidR="00FF086F" w:rsidRPr="00FF086F">
        <w:rPr>
          <w:rFonts w:ascii="Times New Roman" w:eastAsia="Times New Roman" w:hAnsi="Times New Roman"/>
          <w:lang w:eastAsia="pl-PL"/>
        </w:rPr>
        <w:t xml:space="preserve"> w drodze decyzji, biorąc pod uwagę warunki ekonomiczne wykonywania działalności gospodarczej przez przedsiębiorstwo wodociągowo-kanalizacyjne oraz zapewniając pokrycie uzasadnionych kosztów tego przedsiębiorstwa.</w:t>
      </w:r>
      <w:r w:rsidR="00272F01">
        <w:rPr>
          <w:rFonts w:ascii="Times New Roman" w:eastAsia="Times New Roman" w:hAnsi="Times New Roman"/>
          <w:lang w:eastAsia="pl-PL"/>
        </w:rPr>
        <w:t xml:space="preserve"> Z uwagi na fakt, że obecnie zatwierdzanie taryfy nie będzie następowało w formie decyzji administracyjnej i rola rady gminy zostanie ograniczona tylko do zatwierdzenia bądź odmowy zatwierdzenia taryfy – należało zrezygnować z tymczasowej taryfy. </w:t>
      </w:r>
    </w:p>
    <w:p w14:paraId="173C0AC9" w14:textId="124370B0" w:rsidR="00FF086F" w:rsidRDefault="00272F0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Konsekwencje prawne braku zatwierdzenia taryfy w terminie przez radę gminy określono w art. 24cc, mając na względzie przede wszystkim potrzebę zapewnienia ciągłości obowiązywania na terenie gminy taryf</w:t>
      </w:r>
      <w:r w:rsidR="00730774">
        <w:rPr>
          <w:rFonts w:ascii="Times New Roman" w:eastAsia="Times New Roman" w:hAnsi="Times New Roman"/>
          <w:lang w:eastAsia="pl-PL"/>
        </w:rPr>
        <w:t>;</w:t>
      </w:r>
    </w:p>
    <w:p w14:paraId="35A74BBF" w14:textId="76D2A892" w:rsidR="000635C0" w:rsidRDefault="00D41CC5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15</w:t>
      </w:r>
      <w:r w:rsidR="009549DA">
        <w:rPr>
          <w:rFonts w:ascii="Times New Roman" w:eastAsia="Times New Roman" w:hAnsi="Times New Roman"/>
          <w:lang w:eastAsia="pl-PL"/>
        </w:rPr>
        <w:t xml:space="preserve">) dodanie </w:t>
      </w:r>
      <w:r w:rsidR="009549DA" w:rsidRPr="000635C0">
        <w:rPr>
          <w:rFonts w:ascii="Times New Roman" w:eastAsia="Times New Roman" w:hAnsi="Times New Roman"/>
          <w:b/>
          <w:lang w:eastAsia="pl-PL"/>
        </w:rPr>
        <w:t>art. 24ca</w:t>
      </w:r>
      <w:r w:rsidR="009549DA">
        <w:rPr>
          <w:rFonts w:ascii="Times New Roman" w:eastAsia="Times New Roman" w:hAnsi="Times New Roman"/>
          <w:b/>
          <w:lang w:eastAsia="pl-PL"/>
        </w:rPr>
        <w:t>–</w:t>
      </w:r>
      <w:r w:rsidR="009549DA" w:rsidRPr="000635C0">
        <w:rPr>
          <w:rFonts w:ascii="Times New Roman" w:eastAsia="Times New Roman" w:hAnsi="Times New Roman"/>
          <w:b/>
          <w:lang w:eastAsia="pl-PL"/>
        </w:rPr>
        <w:t>24cd</w:t>
      </w:r>
      <w:r w:rsidR="009549DA">
        <w:rPr>
          <w:rFonts w:ascii="Times New Roman" w:eastAsia="Times New Roman" w:hAnsi="Times New Roman"/>
          <w:lang w:eastAsia="pl-PL"/>
        </w:rPr>
        <w:t xml:space="preserve"> do ustawy o zbiorowym</w:t>
      </w:r>
      <w:r w:rsidR="00D55B0C">
        <w:rPr>
          <w:rFonts w:ascii="Times New Roman" w:eastAsia="Times New Roman" w:hAnsi="Times New Roman"/>
          <w:lang w:eastAsia="pl-PL"/>
        </w:rPr>
        <w:t xml:space="preserve"> </w:t>
      </w:r>
      <w:r w:rsidR="00B31730">
        <w:rPr>
          <w:rFonts w:ascii="Times New Roman" w:eastAsia="Times New Roman" w:hAnsi="Times New Roman"/>
          <w:lang w:eastAsia="pl-PL"/>
        </w:rPr>
        <w:t>ma na celu</w:t>
      </w:r>
      <w:r w:rsidR="00D55B0C">
        <w:rPr>
          <w:rFonts w:ascii="Times New Roman" w:eastAsia="Times New Roman" w:hAnsi="Times New Roman"/>
          <w:lang w:eastAsia="pl-PL"/>
        </w:rPr>
        <w:t xml:space="preserve"> </w:t>
      </w:r>
      <w:r w:rsidR="000635C0">
        <w:rPr>
          <w:rFonts w:ascii="Times New Roman" w:eastAsia="Times New Roman" w:hAnsi="Times New Roman"/>
          <w:lang w:eastAsia="pl-PL"/>
        </w:rPr>
        <w:t>określ</w:t>
      </w:r>
      <w:r w:rsidR="00D55B0C">
        <w:rPr>
          <w:rFonts w:ascii="Times New Roman" w:eastAsia="Times New Roman" w:hAnsi="Times New Roman"/>
          <w:lang w:eastAsia="pl-PL"/>
        </w:rPr>
        <w:t>enie</w:t>
      </w:r>
      <w:r w:rsidR="000635C0">
        <w:rPr>
          <w:rFonts w:ascii="Times New Roman" w:eastAsia="Times New Roman" w:hAnsi="Times New Roman"/>
          <w:lang w:eastAsia="pl-PL"/>
        </w:rPr>
        <w:t xml:space="preserve"> now</w:t>
      </w:r>
      <w:r w:rsidR="00D55B0C">
        <w:rPr>
          <w:rFonts w:ascii="Times New Roman" w:eastAsia="Times New Roman" w:hAnsi="Times New Roman"/>
          <w:lang w:eastAsia="pl-PL"/>
        </w:rPr>
        <w:t>ej</w:t>
      </w:r>
      <w:r w:rsidR="000635C0">
        <w:rPr>
          <w:rFonts w:ascii="Times New Roman" w:eastAsia="Times New Roman" w:hAnsi="Times New Roman"/>
          <w:lang w:eastAsia="pl-PL"/>
        </w:rPr>
        <w:t xml:space="preserve"> procedur</w:t>
      </w:r>
      <w:r w:rsidR="00D55B0C">
        <w:rPr>
          <w:rFonts w:ascii="Times New Roman" w:eastAsia="Times New Roman" w:hAnsi="Times New Roman"/>
          <w:lang w:eastAsia="pl-PL"/>
        </w:rPr>
        <w:t>y</w:t>
      </w:r>
      <w:r w:rsidR="000635C0">
        <w:rPr>
          <w:rFonts w:ascii="Times New Roman" w:eastAsia="Times New Roman" w:hAnsi="Times New Roman"/>
          <w:lang w:eastAsia="pl-PL"/>
        </w:rPr>
        <w:t xml:space="preserve"> zatwierdzania taryfy przez radę gminy, a także </w:t>
      </w:r>
      <w:r w:rsidR="00D55B0C">
        <w:rPr>
          <w:rFonts w:ascii="Times New Roman" w:eastAsia="Times New Roman" w:hAnsi="Times New Roman"/>
          <w:lang w:eastAsia="pl-PL"/>
        </w:rPr>
        <w:t xml:space="preserve">ustalenia </w:t>
      </w:r>
      <w:r w:rsidR="000635C0">
        <w:rPr>
          <w:rFonts w:ascii="Times New Roman" w:eastAsia="Times New Roman" w:hAnsi="Times New Roman"/>
          <w:lang w:eastAsia="pl-PL"/>
        </w:rPr>
        <w:t>skutk</w:t>
      </w:r>
      <w:r w:rsidR="00D55B0C">
        <w:rPr>
          <w:rFonts w:ascii="Times New Roman" w:eastAsia="Times New Roman" w:hAnsi="Times New Roman"/>
          <w:lang w:eastAsia="pl-PL"/>
        </w:rPr>
        <w:t>ów</w:t>
      </w:r>
      <w:r w:rsidR="000635C0">
        <w:rPr>
          <w:rFonts w:ascii="Times New Roman" w:eastAsia="Times New Roman" w:hAnsi="Times New Roman"/>
          <w:lang w:eastAsia="pl-PL"/>
        </w:rPr>
        <w:t xml:space="preserve"> jej wzruszenia w trybie stwierdzenie nieważności uchwały w</w:t>
      </w:r>
      <w:r w:rsidR="005666A6">
        <w:rPr>
          <w:rFonts w:ascii="Times New Roman" w:eastAsia="Times New Roman" w:hAnsi="Times New Roman"/>
          <w:lang w:eastAsia="pl-PL"/>
        </w:rPr>
        <w:t> </w:t>
      </w:r>
      <w:r w:rsidR="000635C0">
        <w:rPr>
          <w:rFonts w:ascii="Times New Roman" w:eastAsia="Times New Roman" w:hAnsi="Times New Roman"/>
          <w:lang w:eastAsia="pl-PL"/>
        </w:rPr>
        <w:t>przedmiocie zatwierdzenia albo odmowy zatwierdzenia taryfy.</w:t>
      </w:r>
    </w:p>
    <w:p w14:paraId="6E11A112" w14:textId="059BEBA6" w:rsidR="004902DF" w:rsidRDefault="004902DF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wstępie należy wskazać, że wniosek o zatwierdzenie taryfy ma być przedłożony do rady gminy </w:t>
      </w:r>
      <w:r w:rsidR="00CB6ABE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120 dni przed upływem okresu ważności dotychczasowej taryfy. Następnie wójt, burmistrz lub prezydent miast</w:t>
      </w:r>
      <w:r w:rsidR="0084000B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 xml:space="preserve"> będzie dokonywał oceny </w:t>
      </w:r>
      <w:r w:rsidR="00F72C6E">
        <w:rPr>
          <w:rFonts w:ascii="Times New Roman" w:eastAsia="Times New Roman" w:hAnsi="Times New Roman"/>
          <w:lang w:eastAsia="pl-PL"/>
        </w:rPr>
        <w:t xml:space="preserve">formalnej a następnie merytorycznej </w:t>
      </w:r>
      <w:r>
        <w:rPr>
          <w:rFonts w:ascii="Times New Roman" w:eastAsia="Times New Roman" w:hAnsi="Times New Roman"/>
          <w:lang w:eastAsia="pl-PL"/>
        </w:rPr>
        <w:t>otrzymanego wniosku</w:t>
      </w:r>
      <w:r w:rsidR="00C101B5">
        <w:rPr>
          <w:rFonts w:ascii="Times New Roman" w:eastAsia="Times New Roman" w:hAnsi="Times New Roman"/>
          <w:lang w:eastAsia="pl-PL"/>
        </w:rPr>
        <w:t xml:space="preserve"> (projektu taryfy i uzasadnienia)</w:t>
      </w:r>
      <w:r>
        <w:rPr>
          <w:rFonts w:ascii="Times New Roman" w:eastAsia="Times New Roman" w:hAnsi="Times New Roman"/>
          <w:lang w:eastAsia="pl-PL"/>
        </w:rPr>
        <w:t xml:space="preserve"> – w zakresie zgodności z</w:t>
      </w:r>
      <w:r w:rsidR="005666A6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przepisami, analizy </w:t>
      </w:r>
      <w:r w:rsidR="00C101B5">
        <w:rPr>
          <w:rFonts w:ascii="Times New Roman" w:eastAsia="Times New Roman" w:hAnsi="Times New Roman"/>
          <w:lang w:eastAsia="pl-PL"/>
        </w:rPr>
        <w:t xml:space="preserve">i weryfikacji </w:t>
      </w:r>
      <w:r>
        <w:rPr>
          <w:rFonts w:ascii="Times New Roman" w:eastAsia="Times New Roman" w:hAnsi="Times New Roman"/>
          <w:lang w:eastAsia="pl-PL"/>
        </w:rPr>
        <w:t xml:space="preserve">zmiany warunków ekonomicznych. </w:t>
      </w:r>
      <w:r w:rsidR="00D41CC5" w:rsidRPr="00D41CC5">
        <w:rPr>
          <w:rFonts w:ascii="Times New Roman" w:eastAsia="Times New Roman" w:hAnsi="Times New Roman"/>
          <w:lang w:eastAsia="pl-PL"/>
        </w:rPr>
        <w:t>Wójt (burmistrz, prezydent miasta) nie dokonuje oceny, analizy i</w:t>
      </w:r>
      <w:r w:rsidR="00156063">
        <w:rPr>
          <w:rFonts w:ascii="Times New Roman" w:eastAsia="Times New Roman" w:hAnsi="Times New Roman"/>
          <w:lang w:eastAsia="pl-PL"/>
        </w:rPr>
        <w:t> </w:t>
      </w:r>
      <w:r w:rsidR="00D41CC5" w:rsidRPr="00D41CC5">
        <w:rPr>
          <w:rFonts w:ascii="Times New Roman" w:eastAsia="Times New Roman" w:hAnsi="Times New Roman"/>
          <w:lang w:eastAsia="pl-PL"/>
        </w:rPr>
        <w:t>weryfikacji, jeżeli w całości przychyla się do oceny projektu taryfy przedstawionej w uzgodnieniu albo w opinii</w:t>
      </w:r>
      <w:r w:rsidR="00D41CC5">
        <w:rPr>
          <w:rFonts w:ascii="Times New Roman" w:eastAsia="Times New Roman" w:hAnsi="Times New Roman"/>
          <w:lang w:eastAsia="pl-PL"/>
        </w:rPr>
        <w:t xml:space="preserve"> organu regulacyjnego.</w:t>
      </w:r>
      <w:r w:rsidR="00FD455B">
        <w:rPr>
          <w:rFonts w:ascii="Times New Roman" w:eastAsia="Times New Roman" w:hAnsi="Times New Roman"/>
          <w:lang w:eastAsia="pl-PL"/>
        </w:rPr>
        <w:t xml:space="preserve"> Przedmiotowe rozwiązanie ma uprościć procedurę zatwierdzania taryf i możliwość w pełni wykorzystania stanowiska (uzgodnienia lub opinii) organu specjalistycznego. Tym samym nie będzie potrzeby dokonywania ponownej analizy projektu taryfy i przedstawiania oceny </w:t>
      </w:r>
      <w:r w:rsidR="00FD455B">
        <w:rPr>
          <w:rFonts w:ascii="Times New Roman" w:eastAsia="Times New Roman" w:hAnsi="Times New Roman"/>
          <w:lang w:eastAsia="pl-PL"/>
        </w:rPr>
        <w:lastRenderedPageBreak/>
        <w:t>w</w:t>
      </w:r>
      <w:r w:rsidR="00156063">
        <w:rPr>
          <w:rFonts w:ascii="Times New Roman" w:eastAsia="Times New Roman" w:hAnsi="Times New Roman"/>
          <w:lang w:eastAsia="pl-PL"/>
        </w:rPr>
        <w:t> </w:t>
      </w:r>
      <w:r w:rsidR="00FD455B">
        <w:rPr>
          <w:rFonts w:ascii="Times New Roman" w:eastAsia="Times New Roman" w:hAnsi="Times New Roman"/>
          <w:lang w:eastAsia="pl-PL"/>
        </w:rPr>
        <w:t>tym zakresie jeżeli organy gminy w całości uznają za zasadne stanowisko organu regulacyjnego wyrażone w uzgodnieniu lub opinii.</w:t>
      </w:r>
      <w:r w:rsidR="00D41CC5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Następnie na podstawie przedłożonych przez przedsiębiorstwo wodociągowo-kanalizacyjne dokumentów, biorąc pod uwagę także ewentualny brak zastosowania się do wezwania wójt, burmistrz lub prezydent miasta</w:t>
      </w:r>
      <w:r w:rsidR="00F72C6E">
        <w:rPr>
          <w:rFonts w:ascii="Times New Roman" w:eastAsia="Times New Roman" w:hAnsi="Times New Roman"/>
          <w:lang w:eastAsia="pl-PL"/>
        </w:rPr>
        <w:t>, zostaną</w:t>
      </w:r>
      <w:r>
        <w:rPr>
          <w:rFonts w:ascii="Times New Roman" w:eastAsia="Times New Roman" w:hAnsi="Times New Roman"/>
          <w:lang w:eastAsia="pl-PL"/>
        </w:rPr>
        <w:t xml:space="preserve"> opracow</w:t>
      </w:r>
      <w:r w:rsidR="00F72C6E">
        <w:rPr>
          <w:rFonts w:ascii="Times New Roman" w:eastAsia="Times New Roman" w:hAnsi="Times New Roman"/>
          <w:lang w:eastAsia="pl-PL"/>
        </w:rPr>
        <w:t>ane</w:t>
      </w:r>
      <w:r>
        <w:rPr>
          <w:rFonts w:ascii="Times New Roman" w:eastAsia="Times New Roman" w:hAnsi="Times New Roman"/>
          <w:lang w:eastAsia="pl-PL"/>
        </w:rPr>
        <w:t xml:space="preserve"> rekomendacje</w:t>
      </w:r>
      <w:r w:rsidR="00622E90">
        <w:rPr>
          <w:rFonts w:ascii="Times New Roman" w:eastAsia="Times New Roman" w:hAnsi="Times New Roman"/>
          <w:lang w:eastAsia="pl-PL"/>
        </w:rPr>
        <w:t>, w tym zawierające wyniki oceny, analizy i weryfikacji,</w:t>
      </w:r>
      <w:r>
        <w:rPr>
          <w:rFonts w:ascii="Times New Roman" w:eastAsia="Times New Roman" w:hAnsi="Times New Roman"/>
          <w:lang w:eastAsia="pl-PL"/>
        </w:rPr>
        <w:t xml:space="preserve"> dotyczące zatwierdzenia albo odmowy zatwierdzenia taryfy wraz z</w:t>
      </w:r>
      <w:r w:rsidR="00622E90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uzasadnieniem</w:t>
      </w:r>
      <w:r w:rsidR="00F72C6E">
        <w:rPr>
          <w:rFonts w:ascii="Times New Roman" w:eastAsia="Times New Roman" w:hAnsi="Times New Roman"/>
          <w:lang w:eastAsia="pl-PL"/>
        </w:rPr>
        <w:t>. Przedmiotowe rekomendacje wójt (burmistrz, prezydent miasta)</w:t>
      </w:r>
      <w:r>
        <w:rPr>
          <w:rFonts w:ascii="Times New Roman" w:eastAsia="Times New Roman" w:hAnsi="Times New Roman"/>
          <w:lang w:eastAsia="pl-PL"/>
        </w:rPr>
        <w:t xml:space="preserve"> przeka</w:t>
      </w:r>
      <w:r w:rsidR="00F72C6E">
        <w:rPr>
          <w:rFonts w:ascii="Times New Roman" w:eastAsia="Times New Roman" w:hAnsi="Times New Roman"/>
          <w:lang w:eastAsia="pl-PL"/>
        </w:rPr>
        <w:t>że</w:t>
      </w:r>
      <w:r>
        <w:rPr>
          <w:rFonts w:ascii="Times New Roman" w:eastAsia="Times New Roman" w:hAnsi="Times New Roman"/>
          <w:lang w:eastAsia="pl-PL"/>
        </w:rPr>
        <w:t xml:space="preserve"> wraz z</w:t>
      </w:r>
      <w:r w:rsidR="00622E90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dokumentacją w sprawie radzie gminy.</w:t>
      </w:r>
    </w:p>
    <w:p w14:paraId="605C63BA" w14:textId="5A061841" w:rsidR="00F72C6E" w:rsidRDefault="00F72C6E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Należy wskazać, że zakres merytorycznej kontroli projektu taryfy nie ulegnie zmianie względem obecnie obowiązujących wymogów prawnych.</w:t>
      </w:r>
    </w:p>
    <w:p w14:paraId="355D22B4" w14:textId="66793E36" w:rsidR="004902DF" w:rsidRDefault="004902DF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Dodatkowo w celu zapewnienia społecznej kontroli procesu zatwierdzania taryf wójt, burmistrz lub prezydent miast</w:t>
      </w:r>
      <w:r w:rsidR="0084000B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F72C6E">
        <w:rPr>
          <w:rFonts w:ascii="Times New Roman" w:eastAsia="Times New Roman" w:hAnsi="Times New Roman"/>
          <w:lang w:eastAsia="pl-PL"/>
        </w:rPr>
        <w:t xml:space="preserve">będzie </w:t>
      </w:r>
      <w:r>
        <w:rPr>
          <w:rFonts w:ascii="Times New Roman" w:eastAsia="Times New Roman" w:hAnsi="Times New Roman"/>
          <w:lang w:eastAsia="pl-PL"/>
        </w:rPr>
        <w:t>niezwłocznie ogłasza</w:t>
      </w:r>
      <w:r w:rsidR="00F72C6E">
        <w:rPr>
          <w:rFonts w:ascii="Times New Roman" w:eastAsia="Times New Roman" w:hAnsi="Times New Roman"/>
          <w:lang w:eastAsia="pl-PL"/>
        </w:rPr>
        <w:t>ł</w:t>
      </w:r>
      <w:r>
        <w:rPr>
          <w:rFonts w:ascii="Times New Roman" w:eastAsia="Times New Roman" w:hAnsi="Times New Roman"/>
          <w:lang w:eastAsia="pl-PL"/>
        </w:rPr>
        <w:t xml:space="preserve"> na stronie BIP właściwej gminy własne rekomendacje, stanowisko organu regulacyjnego w zakresie zatwierdzenia taryfy, a także ogólne, </w:t>
      </w:r>
      <w:r w:rsidR="0084000B">
        <w:rPr>
          <w:rFonts w:ascii="Times New Roman" w:eastAsia="Times New Roman" w:hAnsi="Times New Roman"/>
          <w:lang w:eastAsia="pl-PL"/>
        </w:rPr>
        <w:t xml:space="preserve">istotne </w:t>
      </w:r>
      <w:r>
        <w:rPr>
          <w:rFonts w:ascii="Times New Roman" w:eastAsia="Times New Roman" w:hAnsi="Times New Roman"/>
          <w:lang w:eastAsia="pl-PL"/>
        </w:rPr>
        <w:t xml:space="preserve">dane ekonomiczne </w:t>
      </w:r>
      <w:r w:rsidR="00622E90">
        <w:rPr>
          <w:rFonts w:ascii="Times New Roman" w:eastAsia="Times New Roman" w:hAnsi="Times New Roman"/>
          <w:lang w:eastAsia="pl-PL"/>
        </w:rPr>
        <w:t>mające wpływ na ustalenie w taryfie cen i stawek opłat, w</w:t>
      </w:r>
      <w:r w:rsidR="00622E90" w:rsidRPr="00622E90">
        <w:rPr>
          <w:rFonts w:ascii="Times New Roman" w:eastAsia="Times New Roman" w:hAnsi="Times New Roman"/>
          <w:lang w:eastAsia="pl-PL"/>
        </w:rPr>
        <w:t xml:space="preserve"> szczególności planowane zmiany warunków ekonomicznych wpływających na poziom kosztów w latach obowiązywania taryfy oraz planowane koszty inwestycji  wynikające z planu rozwoju i modernizacji urządzeń wodociągowych i urządzeń kanalizacyjnych w latach obowiązywania nowej taryfy, jeżeli nie zostały one przedstawione w rekomendacjach</w:t>
      </w:r>
      <w:r w:rsidR="00622E90">
        <w:rPr>
          <w:rFonts w:ascii="Times New Roman" w:eastAsia="Times New Roman" w:hAnsi="Times New Roman"/>
          <w:lang w:eastAsia="pl-PL"/>
        </w:rPr>
        <w:t xml:space="preserve">, </w:t>
      </w:r>
      <w:r w:rsidR="00666FCF">
        <w:rPr>
          <w:rFonts w:ascii="Times New Roman" w:eastAsia="Times New Roman" w:hAnsi="Times New Roman"/>
          <w:lang w:eastAsia="pl-PL"/>
        </w:rPr>
        <w:t xml:space="preserve">stanowiących </w:t>
      </w:r>
      <w:r>
        <w:rPr>
          <w:rFonts w:ascii="Times New Roman" w:eastAsia="Times New Roman" w:hAnsi="Times New Roman"/>
          <w:lang w:eastAsia="pl-PL"/>
        </w:rPr>
        <w:t>podstawę zatwierdzenia taryfy, jeżeli nie zostały ujęte w</w:t>
      </w:r>
      <w:r w:rsidR="00156063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rekomendacji. Przedmiotowe rozwiązanie pozwoli także </w:t>
      </w:r>
      <w:r w:rsidR="00666FCF">
        <w:rPr>
          <w:rFonts w:ascii="Times New Roman" w:eastAsia="Times New Roman" w:hAnsi="Times New Roman"/>
          <w:lang w:eastAsia="pl-PL"/>
        </w:rPr>
        <w:t xml:space="preserve">na ocenę </w:t>
      </w:r>
      <w:r>
        <w:rPr>
          <w:rFonts w:ascii="Times New Roman" w:eastAsia="Times New Roman" w:hAnsi="Times New Roman"/>
          <w:lang w:eastAsia="pl-PL"/>
        </w:rPr>
        <w:t>przez społeczność lokalną zasadnoś</w:t>
      </w:r>
      <w:r w:rsidR="00666FCF">
        <w:rPr>
          <w:rFonts w:ascii="Times New Roman" w:eastAsia="Times New Roman" w:hAnsi="Times New Roman"/>
          <w:lang w:eastAsia="pl-PL"/>
        </w:rPr>
        <w:t>ci</w:t>
      </w:r>
      <w:r>
        <w:rPr>
          <w:rFonts w:ascii="Times New Roman" w:eastAsia="Times New Roman" w:hAnsi="Times New Roman"/>
          <w:lang w:eastAsia="pl-PL"/>
        </w:rPr>
        <w:t xml:space="preserve"> wprowadzanych zmian </w:t>
      </w:r>
      <w:r w:rsidR="00F72C6E">
        <w:rPr>
          <w:rFonts w:ascii="Times New Roman" w:eastAsia="Times New Roman" w:hAnsi="Times New Roman"/>
          <w:lang w:eastAsia="pl-PL"/>
        </w:rPr>
        <w:t>przewidzianych w</w:t>
      </w:r>
      <w:r>
        <w:rPr>
          <w:rFonts w:ascii="Times New Roman" w:eastAsia="Times New Roman" w:hAnsi="Times New Roman"/>
          <w:lang w:eastAsia="pl-PL"/>
        </w:rPr>
        <w:t xml:space="preserve"> nowej taryf</w:t>
      </w:r>
      <w:r w:rsidR="00F72C6E">
        <w:rPr>
          <w:rFonts w:ascii="Times New Roman" w:eastAsia="Times New Roman" w:hAnsi="Times New Roman"/>
          <w:lang w:eastAsia="pl-PL"/>
        </w:rPr>
        <w:t>ie</w:t>
      </w:r>
      <w:r w:rsidR="00AB2B7C">
        <w:rPr>
          <w:rFonts w:ascii="Times New Roman" w:eastAsia="Times New Roman" w:hAnsi="Times New Roman"/>
          <w:lang w:eastAsia="pl-PL"/>
        </w:rPr>
        <w:t>.</w:t>
      </w:r>
    </w:p>
    <w:p w14:paraId="19414DE1" w14:textId="4B06CC2E" w:rsidR="00C934C4" w:rsidRDefault="00AB2B7C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Następnie rada gminy </w:t>
      </w:r>
      <w:r w:rsidR="00492BFE">
        <w:rPr>
          <w:rFonts w:ascii="Times New Roman" w:eastAsia="Times New Roman" w:hAnsi="Times New Roman"/>
          <w:lang w:eastAsia="pl-PL"/>
        </w:rPr>
        <w:t xml:space="preserve">niezwłocznie </w:t>
      </w:r>
      <w:r>
        <w:rPr>
          <w:rFonts w:ascii="Times New Roman" w:eastAsia="Times New Roman" w:hAnsi="Times New Roman"/>
          <w:lang w:eastAsia="pl-PL"/>
        </w:rPr>
        <w:t>podejmuje uchwałę o zatwierdzeniu albo odmowie zatwierdzenia taryfy</w:t>
      </w:r>
      <w:r w:rsidR="00BF237D">
        <w:rPr>
          <w:rFonts w:ascii="Times New Roman" w:eastAsia="Times New Roman" w:hAnsi="Times New Roman"/>
          <w:lang w:eastAsia="pl-PL"/>
        </w:rPr>
        <w:t>,</w:t>
      </w:r>
      <w:r w:rsidR="0084000B">
        <w:rPr>
          <w:rFonts w:ascii="Times New Roman" w:eastAsia="Times New Roman" w:hAnsi="Times New Roman"/>
          <w:lang w:eastAsia="pl-PL"/>
        </w:rPr>
        <w:t xml:space="preserve"> mając na uwadze wyniki oceny, analizy i weryfikację, rekomendacj</w:t>
      </w:r>
      <w:r w:rsidR="00BF237D">
        <w:rPr>
          <w:rFonts w:ascii="Times New Roman" w:eastAsia="Times New Roman" w:hAnsi="Times New Roman"/>
          <w:lang w:eastAsia="pl-PL"/>
        </w:rPr>
        <w:t>ę</w:t>
      </w:r>
      <w:r w:rsidR="0084000B">
        <w:rPr>
          <w:rFonts w:ascii="Times New Roman" w:eastAsia="Times New Roman" w:hAnsi="Times New Roman"/>
          <w:lang w:eastAsia="pl-PL"/>
        </w:rPr>
        <w:t xml:space="preserve"> wójta (burmistrza, prezydenta miasta), a także własną ocenę otrzymanej rekomendacji i dokumentów, którą wyraża </w:t>
      </w:r>
      <w:r w:rsidR="00CB6ABE">
        <w:rPr>
          <w:rFonts w:ascii="Times New Roman" w:eastAsia="Times New Roman" w:hAnsi="Times New Roman"/>
          <w:lang w:eastAsia="pl-PL"/>
        </w:rPr>
        <w:br/>
      </w:r>
      <w:r w:rsidR="0084000B">
        <w:rPr>
          <w:rFonts w:ascii="Times New Roman" w:eastAsia="Times New Roman" w:hAnsi="Times New Roman"/>
          <w:lang w:eastAsia="pl-PL"/>
        </w:rPr>
        <w:t>w uzasadnieniu do uchwały</w:t>
      </w:r>
      <w:r>
        <w:rPr>
          <w:rFonts w:ascii="Times New Roman" w:eastAsia="Times New Roman" w:hAnsi="Times New Roman"/>
          <w:lang w:eastAsia="pl-PL"/>
        </w:rPr>
        <w:t>.</w:t>
      </w:r>
      <w:r w:rsidR="00CC465C">
        <w:rPr>
          <w:rFonts w:ascii="Times New Roman" w:eastAsia="Times New Roman" w:hAnsi="Times New Roman"/>
          <w:lang w:eastAsia="pl-PL"/>
        </w:rPr>
        <w:t xml:space="preserve"> </w:t>
      </w:r>
      <w:r w:rsidR="00067B87" w:rsidRPr="00067B87">
        <w:rPr>
          <w:rFonts w:ascii="Times New Roman" w:eastAsia="Times New Roman" w:hAnsi="Times New Roman"/>
          <w:lang w:eastAsia="pl-PL"/>
        </w:rPr>
        <w:t>Co do zasady wszelkie projekty aktów poddawanych pod głosowanie organów uchwałodawczych jednostek samorządu terytorialnego wymagają uzasadnienia (</w:t>
      </w:r>
      <w:r w:rsidR="009D2BFF">
        <w:rPr>
          <w:rFonts w:ascii="Times New Roman" w:eastAsia="Times New Roman" w:hAnsi="Times New Roman"/>
          <w:lang w:eastAsia="pl-PL"/>
        </w:rPr>
        <w:t>będzie</w:t>
      </w:r>
      <w:r w:rsidR="00067B87" w:rsidRPr="00067B87">
        <w:rPr>
          <w:rFonts w:ascii="Times New Roman" w:eastAsia="Times New Roman" w:hAnsi="Times New Roman"/>
          <w:lang w:eastAsia="pl-PL"/>
        </w:rPr>
        <w:t xml:space="preserve"> ono dołączane już na etapie składania projektu uchwały pod obrady rady gminy). Uzasadnienie jest szczególnym rodzajem wypowiedzi, albowiem stanowi wypadkową realizacji obowiązku proceduralnego w zakresie wskazania przesłanek zatwierdzenia</w:t>
      </w:r>
      <w:r w:rsidR="009D0440">
        <w:rPr>
          <w:rFonts w:ascii="Times New Roman" w:eastAsia="Times New Roman" w:hAnsi="Times New Roman"/>
          <w:lang w:eastAsia="pl-PL"/>
        </w:rPr>
        <w:t xml:space="preserve"> bądź </w:t>
      </w:r>
      <w:r w:rsidR="00067B87" w:rsidRPr="00067B87">
        <w:rPr>
          <w:rFonts w:ascii="Times New Roman" w:eastAsia="Times New Roman" w:hAnsi="Times New Roman"/>
          <w:lang w:eastAsia="pl-PL"/>
        </w:rPr>
        <w:t xml:space="preserve">odmowy zatwierdzenia taryfy </w:t>
      </w:r>
      <w:r w:rsidR="00CB6ABE">
        <w:rPr>
          <w:rFonts w:ascii="Times New Roman" w:eastAsia="Times New Roman" w:hAnsi="Times New Roman"/>
          <w:lang w:eastAsia="pl-PL"/>
        </w:rPr>
        <w:br/>
      </w:r>
      <w:r w:rsidR="00067B87" w:rsidRPr="00067B87">
        <w:rPr>
          <w:rFonts w:ascii="Times New Roman" w:eastAsia="Times New Roman" w:hAnsi="Times New Roman"/>
          <w:lang w:eastAsia="pl-PL"/>
        </w:rPr>
        <w:t>i oceny własnej rady</w:t>
      </w:r>
      <w:r w:rsidR="009D0440">
        <w:rPr>
          <w:rFonts w:ascii="Times New Roman" w:eastAsia="Times New Roman" w:hAnsi="Times New Roman"/>
          <w:lang w:eastAsia="pl-PL"/>
        </w:rPr>
        <w:t xml:space="preserve"> gminy</w:t>
      </w:r>
      <w:r w:rsidR="00067B87" w:rsidRPr="00067B87">
        <w:rPr>
          <w:rFonts w:ascii="Times New Roman" w:eastAsia="Times New Roman" w:hAnsi="Times New Roman"/>
          <w:lang w:eastAsia="pl-PL"/>
        </w:rPr>
        <w:t xml:space="preserve">, oraz społecznie uwarunkowanej potrzeby wskazania motywów decyzji </w:t>
      </w:r>
      <w:r w:rsidR="00CB6ABE">
        <w:rPr>
          <w:rFonts w:ascii="Times New Roman" w:eastAsia="Times New Roman" w:hAnsi="Times New Roman"/>
          <w:lang w:eastAsia="pl-PL"/>
        </w:rPr>
        <w:br/>
      </w:r>
      <w:r w:rsidR="00067B87" w:rsidRPr="00067B87">
        <w:rPr>
          <w:rFonts w:ascii="Times New Roman" w:eastAsia="Times New Roman" w:hAnsi="Times New Roman"/>
          <w:lang w:eastAsia="pl-PL"/>
        </w:rPr>
        <w:t xml:space="preserve">o charakterze władczym podejmowanych wobec innych podmiotów. Jednoznaczne wskazanie motywów podjętego rozstrzygnięcia rady gminy umożliwia przeprowadzenie analizy nadzorczej, </w:t>
      </w:r>
      <w:r w:rsidR="00CB6ABE">
        <w:rPr>
          <w:rFonts w:ascii="Times New Roman" w:eastAsia="Times New Roman" w:hAnsi="Times New Roman"/>
          <w:lang w:eastAsia="pl-PL"/>
        </w:rPr>
        <w:br/>
      </w:r>
      <w:r w:rsidR="00067B87" w:rsidRPr="00067B87">
        <w:rPr>
          <w:rFonts w:ascii="Times New Roman" w:eastAsia="Times New Roman" w:hAnsi="Times New Roman"/>
          <w:lang w:eastAsia="pl-PL"/>
        </w:rPr>
        <w:t xml:space="preserve">a także </w:t>
      </w:r>
      <w:r w:rsidR="009D0440">
        <w:rPr>
          <w:rFonts w:ascii="Times New Roman" w:eastAsia="Times New Roman" w:hAnsi="Times New Roman"/>
          <w:lang w:eastAsia="pl-PL"/>
        </w:rPr>
        <w:t xml:space="preserve">analizę </w:t>
      </w:r>
      <w:r w:rsidR="00067B87" w:rsidRPr="00067B87">
        <w:rPr>
          <w:rFonts w:ascii="Times New Roman" w:eastAsia="Times New Roman" w:hAnsi="Times New Roman"/>
          <w:lang w:eastAsia="pl-PL"/>
        </w:rPr>
        <w:t>prawidłow</w:t>
      </w:r>
      <w:r w:rsidR="009D0440">
        <w:rPr>
          <w:rFonts w:ascii="Times New Roman" w:eastAsia="Times New Roman" w:hAnsi="Times New Roman"/>
          <w:lang w:eastAsia="pl-PL"/>
        </w:rPr>
        <w:t>ości</w:t>
      </w:r>
      <w:r w:rsidR="00067B87" w:rsidRPr="00067B87">
        <w:rPr>
          <w:rFonts w:ascii="Times New Roman" w:eastAsia="Times New Roman" w:hAnsi="Times New Roman"/>
          <w:lang w:eastAsia="pl-PL"/>
        </w:rPr>
        <w:t xml:space="preserve"> </w:t>
      </w:r>
      <w:r w:rsidR="009D0440">
        <w:rPr>
          <w:rFonts w:ascii="Times New Roman" w:eastAsia="Times New Roman" w:hAnsi="Times New Roman"/>
          <w:lang w:eastAsia="pl-PL"/>
        </w:rPr>
        <w:t xml:space="preserve">dokonanego rozstrzygnięcia </w:t>
      </w:r>
      <w:r w:rsidR="00067B87" w:rsidRPr="00067B87">
        <w:rPr>
          <w:rFonts w:ascii="Times New Roman" w:eastAsia="Times New Roman" w:hAnsi="Times New Roman"/>
          <w:lang w:eastAsia="pl-PL"/>
        </w:rPr>
        <w:t>w ramach postępowania nadzorczego.</w:t>
      </w:r>
      <w:r w:rsidR="00D41CC5" w:rsidRPr="00D41CC5">
        <w:t xml:space="preserve"> </w:t>
      </w:r>
      <w:r w:rsidR="00D41CC5" w:rsidRPr="00D41CC5">
        <w:rPr>
          <w:rFonts w:ascii="Times New Roman" w:eastAsia="Times New Roman" w:hAnsi="Times New Roman"/>
          <w:lang w:eastAsia="pl-PL"/>
        </w:rPr>
        <w:t>Jeżeli rada gminy w całości przychyla się do oceny projektu taryfy przedstawionej w uzgodnieniu</w:t>
      </w:r>
      <w:r w:rsidR="00D41CC5">
        <w:rPr>
          <w:rFonts w:ascii="Times New Roman" w:eastAsia="Times New Roman" w:hAnsi="Times New Roman"/>
          <w:lang w:eastAsia="pl-PL"/>
        </w:rPr>
        <w:t xml:space="preserve"> </w:t>
      </w:r>
      <w:r w:rsidR="00D41CC5" w:rsidRPr="00D41CC5">
        <w:rPr>
          <w:rFonts w:ascii="Times New Roman" w:eastAsia="Times New Roman" w:hAnsi="Times New Roman"/>
          <w:lang w:eastAsia="pl-PL"/>
        </w:rPr>
        <w:t>albo w</w:t>
      </w:r>
      <w:r w:rsidR="00156063">
        <w:rPr>
          <w:rFonts w:ascii="Times New Roman" w:eastAsia="Times New Roman" w:hAnsi="Times New Roman"/>
          <w:lang w:eastAsia="pl-PL"/>
        </w:rPr>
        <w:t> </w:t>
      </w:r>
      <w:bookmarkStart w:id="1" w:name="_GoBack"/>
      <w:bookmarkEnd w:id="1"/>
      <w:r w:rsidR="00D41CC5" w:rsidRPr="00D41CC5">
        <w:rPr>
          <w:rFonts w:ascii="Times New Roman" w:eastAsia="Times New Roman" w:hAnsi="Times New Roman"/>
          <w:lang w:eastAsia="pl-PL"/>
        </w:rPr>
        <w:t>opinii</w:t>
      </w:r>
      <w:r w:rsidR="00D41CC5">
        <w:rPr>
          <w:rFonts w:ascii="Times New Roman" w:eastAsia="Times New Roman" w:hAnsi="Times New Roman"/>
          <w:lang w:eastAsia="pl-PL"/>
        </w:rPr>
        <w:t xml:space="preserve"> </w:t>
      </w:r>
      <w:r w:rsidR="00D41CC5" w:rsidRPr="00D41CC5">
        <w:rPr>
          <w:rFonts w:ascii="Times New Roman" w:eastAsia="Times New Roman" w:hAnsi="Times New Roman"/>
          <w:lang w:eastAsia="pl-PL"/>
        </w:rPr>
        <w:t>rada gminy podejmuje uchwałę o zatwierdzeniu albo o odmowie zatwierdzenia taryfy wyłącznie na podstawie tej oceny i rekomendacji wójta, (burmistrza, prezydenta miasta), którą wyraża w uzasadnieniu do uchwały</w:t>
      </w:r>
      <w:r w:rsidR="00D41CC5">
        <w:rPr>
          <w:rFonts w:ascii="Times New Roman" w:eastAsia="Times New Roman" w:hAnsi="Times New Roman"/>
          <w:lang w:eastAsia="pl-PL"/>
        </w:rPr>
        <w:t>.</w:t>
      </w:r>
    </w:p>
    <w:p w14:paraId="2C28918E" w14:textId="1D043872" w:rsidR="00967B79" w:rsidRDefault="00492BFE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92BFE">
        <w:rPr>
          <w:rFonts w:ascii="Times New Roman" w:eastAsia="Times New Roman" w:hAnsi="Times New Roman"/>
          <w:lang w:eastAsia="pl-PL"/>
        </w:rPr>
        <w:lastRenderedPageBreak/>
        <w:t xml:space="preserve">Uchwała o zatwierdzeniu albo o odmowie zatwierdzenia taryfy jest podejmowana </w:t>
      </w:r>
      <w:r w:rsidR="00D41CC5">
        <w:rPr>
          <w:rFonts w:ascii="Times New Roman" w:eastAsia="Times New Roman" w:hAnsi="Times New Roman"/>
          <w:lang w:eastAsia="pl-PL"/>
        </w:rPr>
        <w:t xml:space="preserve">do 14 dni </w:t>
      </w:r>
      <w:r w:rsidRPr="00492BFE">
        <w:rPr>
          <w:rFonts w:ascii="Times New Roman" w:eastAsia="Times New Roman" w:hAnsi="Times New Roman"/>
          <w:lang w:eastAsia="pl-PL"/>
        </w:rPr>
        <w:t>przed dniem upływu okresu obowiązywania dotychczasowej taryfy, chyba że wystąpiły szczególne okoliczności znacznie utrudniające lub uniemożliwiające dotrzymanie tego terminu, w szczególności takie, jak niedotrzymanie przez przedsiębiorstwo wodociągowo-kanalizacyjne terminu</w:t>
      </w:r>
      <w:r w:rsidR="003F3E3D">
        <w:rPr>
          <w:rFonts w:ascii="Times New Roman" w:eastAsia="Times New Roman" w:hAnsi="Times New Roman"/>
          <w:lang w:eastAsia="pl-PL"/>
        </w:rPr>
        <w:t xml:space="preserve"> </w:t>
      </w:r>
      <w:r w:rsidR="00137AAA">
        <w:rPr>
          <w:rFonts w:ascii="Times New Roman" w:eastAsia="Times New Roman" w:hAnsi="Times New Roman"/>
          <w:lang w:eastAsia="pl-PL"/>
        </w:rPr>
        <w:t xml:space="preserve">przedstawienia projektu taryfy </w:t>
      </w:r>
      <w:r w:rsidRPr="00492BFE">
        <w:rPr>
          <w:rFonts w:ascii="Times New Roman" w:eastAsia="Times New Roman" w:hAnsi="Times New Roman"/>
          <w:lang w:eastAsia="pl-PL"/>
        </w:rPr>
        <w:t>lub opóźnienie w uzyskaniu stanowiska od organu regulacyjnego lub wystąpiły opóźnienia w</w:t>
      </w:r>
      <w:r w:rsidR="00622E90">
        <w:rPr>
          <w:rFonts w:ascii="Times New Roman" w:eastAsia="Times New Roman" w:hAnsi="Times New Roman"/>
          <w:lang w:eastAsia="pl-PL"/>
        </w:rPr>
        <w:t> </w:t>
      </w:r>
      <w:r w:rsidRPr="00492BFE">
        <w:rPr>
          <w:rFonts w:ascii="Times New Roman" w:eastAsia="Times New Roman" w:hAnsi="Times New Roman"/>
          <w:lang w:eastAsia="pl-PL"/>
        </w:rPr>
        <w:t>uzupełnianiu lub przekazywaniu dokumentacji zgodnie z art. 24ca ust. 3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51093446" w14:textId="2E6517CB" w:rsidR="00AB2B7C" w:rsidRDefault="00CC465C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Niedochowanie przez radę gminy terminu 120 dni od dnia wniesienia </w:t>
      </w:r>
      <w:r w:rsidR="00492BFE">
        <w:rPr>
          <w:rFonts w:ascii="Times New Roman" w:eastAsia="Times New Roman" w:hAnsi="Times New Roman"/>
          <w:lang w:eastAsia="pl-PL"/>
        </w:rPr>
        <w:t xml:space="preserve">kompletnego </w:t>
      </w:r>
      <w:r>
        <w:rPr>
          <w:rFonts w:ascii="Times New Roman" w:eastAsia="Times New Roman" w:hAnsi="Times New Roman"/>
          <w:lang w:eastAsia="pl-PL"/>
        </w:rPr>
        <w:t xml:space="preserve">wniosku </w:t>
      </w:r>
      <w:r w:rsidR="00CB6ABE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o zatwierdzenie taryfy przez przedsiębiorstwo wodociągowo-kanalizacyjne, skutkuje wejściem w życie </w:t>
      </w:r>
      <w:r w:rsidR="00ED7AEA">
        <w:rPr>
          <w:rFonts w:ascii="Times New Roman" w:eastAsia="Times New Roman" w:hAnsi="Times New Roman"/>
          <w:lang w:eastAsia="pl-PL"/>
        </w:rPr>
        <w:t xml:space="preserve">następnego dnia po upływie okresu obowiązywania dotychczasowej taryfy, taryfy, </w:t>
      </w:r>
      <w:r w:rsidR="003D7DFF">
        <w:rPr>
          <w:rFonts w:ascii="Times New Roman" w:eastAsia="Times New Roman" w:hAnsi="Times New Roman"/>
          <w:lang w:eastAsia="pl-PL"/>
        </w:rPr>
        <w:t xml:space="preserve">której projekt </w:t>
      </w:r>
      <w:r w:rsidR="00ED7AEA">
        <w:rPr>
          <w:rFonts w:ascii="Times New Roman" w:eastAsia="Times New Roman" w:hAnsi="Times New Roman"/>
          <w:lang w:eastAsia="pl-PL"/>
        </w:rPr>
        <w:t xml:space="preserve">doręczono do </w:t>
      </w:r>
      <w:r w:rsidR="00C10D7F">
        <w:rPr>
          <w:rFonts w:ascii="Times New Roman" w:eastAsia="Times New Roman" w:hAnsi="Times New Roman"/>
          <w:lang w:eastAsia="pl-PL"/>
        </w:rPr>
        <w:t>wójta (burmistrza, prezydenta miasta)</w:t>
      </w:r>
      <w:r>
        <w:rPr>
          <w:rFonts w:ascii="Times New Roman" w:eastAsia="Times New Roman" w:hAnsi="Times New Roman"/>
          <w:lang w:eastAsia="pl-PL"/>
        </w:rPr>
        <w:t>. Rada gminy kierując się wynikami analiz, weryfikacji, oceny dokonanej przez wójta, jego rekomendacjami a</w:t>
      </w:r>
      <w:r w:rsidR="00622E90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także własnymi ustaleniami w tym zakresie podejmuje decyzje dotyczącą zatwierdzenia taryfy. </w:t>
      </w:r>
      <w:r w:rsidR="00622E90" w:rsidRPr="00622E90">
        <w:rPr>
          <w:rFonts w:ascii="Times New Roman" w:eastAsia="Times New Roman" w:hAnsi="Times New Roman"/>
          <w:lang w:eastAsia="pl-PL"/>
        </w:rPr>
        <w:t xml:space="preserve">Jeżeli wniosek o zatwierdzenie taryfy został złożony po terminie, a rada gminy nie podejmie uchwały o jej zatwierdzeniu albo o odmowie zatwierdzenia taryfy </w:t>
      </w:r>
      <w:r w:rsidR="00D41CC5">
        <w:rPr>
          <w:rFonts w:ascii="Times New Roman" w:eastAsia="Times New Roman" w:hAnsi="Times New Roman"/>
          <w:lang w:eastAsia="pl-PL"/>
        </w:rPr>
        <w:t>do 14 dni przed upływem okresu</w:t>
      </w:r>
      <w:r w:rsidR="00622E90" w:rsidRPr="00622E90">
        <w:rPr>
          <w:rFonts w:ascii="Times New Roman" w:eastAsia="Times New Roman" w:hAnsi="Times New Roman"/>
          <w:lang w:eastAsia="pl-PL"/>
        </w:rPr>
        <w:t xml:space="preserve"> jej obowiązywania, to czas obowiązywania dotychczasowej taryfy przedłuża się do czasu zatwierdzenia nowej taryfy</w:t>
      </w:r>
      <w:r w:rsidR="00622E90">
        <w:rPr>
          <w:rFonts w:ascii="Times New Roman" w:eastAsia="Times New Roman" w:hAnsi="Times New Roman"/>
          <w:lang w:eastAsia="pl-PL"/>
        </w:rPr>
        <w:t>.</w:t>
      </w:r>
      <w:r w:rsidR="00967B79">
        <w:rPr>
          <w:rFonts w:ascii="Times New Roman" w:eastAsia="Times New Roman" w:hAnsi="Times New Roman"/>
          <w:lang w:eastAsia="pl-PL"/>
        </w:rPr>
        <w:t xml:space="preserve"> Przedmiotowe rozwiązania przewiduje dodawany </w:t>
      </w:r>
      <w:r w:rsidR="00967B79" w:rsidRPr="0067393D">
        <w:rPr>
          <w:rFonts w:ascii="Times New Roman" w:eastAsia="Times New Roman" w:hAnsi="Times New Roman"/>
          <w:b/>
          <w:lang w:eastAsia="pl-PL"/>
        </w:rPr>
        <w:t>art. 24cc.</w:t>
      </w:r>
    </w:p>
    <w:p w14:paraId="0282E8FC" w14:textId="2858CAFD" w:rsidR="00FF0097" w:rsidRDefault="00EE7806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Dodatkowo, </w:t>
      </w:r>
      <w:r w:rsidR="00FF0097">
        <w:rPr>
          <w:rFonts w:ascii="Times New Roman" w:eastAsia="Times New Roman" w:hAnsi="Times New Roman"/>
          <w:lang w:eastAsia="pl-PL"/>
        </w:rPr>
        <w:t>zakłada się wprowadzenie fakultatywnych</w:t>
      </w:r>
      <w:r w:rsidR="00CC465C">
        <w:rPr>
          <w:rFonts w:ascii="Times New Roman" w:eastAsia="Times New Roman" w:hAnsi="Times New Roman"/>
          <w:lang w:eastAsia="pl-PL"/>
        </w:rPr>
        <w:t xml:space="preserve"> przesłan</w:t>
      </w:r>
      <w:r w:rsidR="00FF0097">
        <w:rPr>
          <w:rFonts w:ascii="Times New Roman" w:eastAsia="Times New Roman" w:hAnsi="Times New Roman"/>
          <w:lang w:eastAsia="pl-PL"/>
        </w:rPr>
        <w:t>ek</w:t>
      </w:r>
      <w:r w:rsidR="00CC465C">
        <w:rPr>
          <w:rFonts w:ascii="Times New Roman" w:eastAsia="Times New Roman" w:hAnsi="Times New Roman"/>
          <w:lang w:eastAsia="pl-PL"/>
        </w:rPr>
        <w:t xml:space="preserve"> odmowy zatwierdzenia taryfy</w:t>
      </w:r>
      <w:r w:rsidR="00FF0097">
        <w:rPr>
          <w:rFonts w:ascii="Times New Roman" w:eastAsia="Times New Roman" w:hAnsi="Times New Roman"/>
          <w:lang w:eastAsia="pl-PL"/>
        </w:rPr>
        <w:t xml:space="preserve">. </w:t>
      </w:r>
      <w:r w:rsidR="00CC465C">
        <w:rPr>
          <w:rFonts w:ascii="Times New Roman" w:eastAsia="Times New Roman" w:hAnsi="Times New Roman"/>
          <w:lang w:eastAsia="pl-PL"/>
        </w:rPr>
        <w:t xml:space="preserve"> </w:t>
      </w:r>
      <w:r w:rsidR="00FF0097">
        <w:rPr>
          <w:rFonts w:ascii="Times New Roman" w:eastAsia="Times New Roman" w:hAnsi="Times New Roman"/>
          <w:lang w:eastAsia="pl-PL"/>
        </w:rPr>
        <w:t>D</w:t>
      </w:r>
      <w:r w:rsidR="00CC465C">
        <w:rPr>
          <w:rFonts w:ascii="Times New Roman" w:eastAsia="Times New Roman" w:hAnsi="Times New Roman"/>
          <w:lang w:eastAsia="pl-PL"/>
        </w:rPr>
        <w:t xml:space="preserve">otyczą </w:t>
      </w:r>
      <w:r w:rsidR="00FF0097">
        <w:rPr>
          <w:rFonts w:ascii="Times New Roman" w:eastAsia="Times New Roman" w:hAnsi="Times New Roman"/>
          <w:lang w:eastAsia="pl-PL"/>
        </w:rPr>
        <w:t>one:</w:t>
      </w:r>
    </w:p>
    <w:p w14:paraId="5A7E86EC" w14:textId="71700BAC" w:rsidR="00FF0097" w:rsidRPr="0067393D" w:rsidRDefault="00FF0097" w:rsidP="0067393D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7393D">
        <w:rPr>
          <w:rFonts w:ascii="Times New Roman" w:eastAsia="Times New Roman" w:hAnsi="Times New Roman"/>
          <w:lang w:eastAsia="pl-PL"/>
        </w:rPr>
        <w:t xml:space="preserve">negatywnej opinii organu regulacyjnego (która nie jest wiążąca) – w przypadku uznania stanowiska wyrażonego w takiej opinii za zasadne, oraz </w:t>
      </w:r>
    </w:p>
    <w:p w14:paraId="74C56691" w14:textId="727CB56D" w:rsidR="00FF0097" w:rsidRPr="0067393D" w:rsidRDefault="00CC465C" w:rsidP="0067393D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7393D">
        <w:rPr>
          <w:rFonts w:ascii="Times New Roman" w:eastAsia="Times New Roman" w:hAnsi="Times New Roman"/>
          <w:lang w:eastAsia="pl-PL"/>
        </w:rPr>
        <w:t>braku uzupełnienia, poprawienia lub przekazania (pomimo wezwania) wymaganej dokumentacji</w:t>
      </w:r>
      <w:r w:rsidR="00FF0097" w:rsidRPr="0067393D">
        <w:rPr>
          <w:rFonts w:ascii="Times New Roman" w:eastAsia="Times New Roman" w:hAnsi="Times New Roman"/>
          <w:lang w:eastAsia="pl-PL"/>
        </w:rPr>
        <w:t>, o ile naruszenia w tym zakresie faktycznie uniemożliwią dokonanie oceny projektu taryfy.</w:t>
      </w:r>
      <w:r w:rsidR="00A0445E" w:rsidRPr="0067393D">
        <w:rPr>
          <w:rFonts w:ascii="Times New Roman" w:eastAsia="Times New Roman" w:hAnsi="Times New Roman"/>
          <w:lang w:eastAsia="pl-PL"/>
        </w:rPr>
        <w:t xml:space="preserve"> </w:t>
      </w:r>
    </w:p>
    <w:p w14:paraId="692735F2" w14:textId="2955701F" w:rsidR="00CC465C" w:rsidRDefault="00CC465C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Wyjątkowo nawet w przypadku</w:t>
      </w:r>
      <w:r w:rsidR="001B4A64">
        <w:rPr>
          <w:rFonts w:ascii="Times New Roman" w:eastAsia="Times New Roman" w:hAnsi="Times New Roman"/>
          <w:lang w:eastAsia="pl-PL"/>
        </w:rPr>
        <w:t>, o którym mowa w pkt 2,</w:t>
      </w:r>
      <w:r>
        <w:rPr>
          <w:rFonts w:ascii="Times New Roman" w:eastAsia="Times New Roman" w:hAnsi="Times New Roman"/>
          <w:lang w:eastAsia="pl-PL"/>
        </w:rPr>
        <w:t xml:space="preserve"> może dojść do zatwierdzenia taryfy, jeżeli </w:t>
      </w:r>
      <w:r w:rsidR="008A5DE2">
        <w:rPr>
          <w:rFonts w:ascii="Times New Roman" w:eastAsia="Times New Roman" w:hAnsi="Times New Roman"/>
          <w:lang w:eastAsia="pl-PL"/>
        </w:rPr>
        <w:t>braki, nieprawidłowości w dokumentacji, którą dysponuje rada gminy nie mogą mieć wpływu na zatwierdzenie taryfy (przykładowo gdy wystąpią nieprawidłowości o charakterze porządkowym, redakcyjnym).</w:t>
      </w:r>
    </w:p>
    <w:p w14:paraId="48E6F112" w14:textId="3F308B5C" w:rsidR="00CE5C74" w:rsidRDefault="00CE5C74" w:rsidP="00CE5C74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E5C74">
        <w:rPr>
          <w:rFonts w:ascii="Times New Roman" w:eastAsia="Times New Roman" w:hAnsi="Times New Roman"/>
          <w:lang w:eastAsia="pl-PL"/>
        </w:rPr>
        <w:t>Rada gminy będzie też mogła fakultatywnie odmówić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>zatwierdzenia taryfy w sytuacji gdy do wniosku o zatwierdzenie taryfy będzie dołączona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>opinia organu regulacyjnego, o której mowa w art. 24bc ust. 1 projektu ustawy. Wynika</w:t>
      </w:r>
      <w:r w:rsidRPr="00CE5C74">
        <w:t xml:space="preserve"> </w:t>
      </w:r>
      <w:r w:rsidRPr="00CE5C74">
        <w:rPr>
          <w:rFonts w:ascii="Times New Roman" w:eastAsia="Times New Roman" w:hAnsi="Times New Roman"/>
          <w:lang w:eastAsia="pl-PL"/>
        </w:rPr>
        <w:t>to z charakteru opinii – czyli niewiążącego stanowiska organu specjalistycznego, które ma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>pomóc w dokonaniu rozstrzygnięcia. Ostateczna decyzja w tym przypadku będzie należała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>do rady gminy. Należy wskazać,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>że zarówno opinia, jak i dokonywane uzgodnienie merytorycznie będą wymagały analizy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>w tym samym zakresie – różniąc się wyłącznie formą wydanego rozstrzygnięcia.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7F15C6C8" w14:textId="77777777" w:rsidR="004847B8" w:rsidRDefault="00CE5C74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E5C74">
        <w:rPr>
          <w:rFonts w:ascii="Times New Roman" w:eastAsia="Times New Roman" w:hAnsi="Times New Roman"/>
          <w:lang w:eastAsia="pl-PL"/>
        </w:rPr>
        <w:t>W związku z powyższym opinia organu regulacyjnego – stanowić będzie opinię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 xml:space="preserve">specjalistyczną mającą </w:t>
      </w:r>
      <w:r w:rsidRPr="00CE5C74">
        <w:rPr>
          <w:rFonts w:ascii="Times New Roman" w:eastAsia="Times New Roman" w:hAnsi="Times New Roman"/>
          <w:lang w:eastAsia="pl-PL"/>
        </w:rPr>
        <w:lastRenderedPageBreak/>
        <w:t>wyłącznie pomóc radzie gminy w dokonaniu oceny projektu taryfy.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62E68007" w14:textId="47675187" w:rsidR="00024E51" w:rsidRDefault="00CE5C74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E5C74">
        <w:rPr>
          <w:rFonts w:ascii="Times New Roman" w:eastAsia="Times New Roman" w:hAnsi="Times New Roman"/>
          <w:lang w:eastAsia="pl-PL"/>
        </w:rPr>
        <w:t>Należy wskazać, że przesłanki zatwierdzenia lub odmowy zatwierdzenia taryfy są takie same jak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>obecnie – pierwsze dotyczą zgodności z przepisami ustaw</w:t>
      </w:r>
      <w:r w:rsidR="00C10D7F">
        <w:rPr>
          <w:rFonts w:ascii="Times New Roman" w:eastAsia="Times New Roman" w:hAnsi="Times New Roman"/>
          <w:lang w:eastAsia="pl-PL"/>
        </w:rPr>
        <w:t>y</w:t>
      </w:r>
      <w:r w:rsidRPr="00CE5C74">
        <w:rPr>
          <w:rFonts w:ascii="Times New Roman" w:eastAsia="Times New Roman" w:hAnsi="Times New Roman"/>
          <w:lang w:eastAsia="pl-PL"/>
        </w:rPr>
        <w:t>, a drugie celowości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 xml:space="preserve">ponoszenia kosztów </w:t>
      </w:r>
      <w:r w:rsidR="00CB6ABE">
        <w:rPr>
          <w:rFonts w:ascii="Times New Roman" w:eastAsia="Times New Roman" w:hAnsi="Times New Roman"/>
          <w:lang w:eastAsia="pl-PL"/>
        </w:rPr>
        <w:br/>
      </w:r>
      <w:r w:rsidRPr="00CE5C74">
        <w:rPr>
          <w:rFonts w:ascii="Times New Roman" w:eastAsia="Times New Roman" w:hAnsi="Times New Roman"/>
          <w:lang w:eastAsia="pl-PL"/>
        </w:rPr>
        <w:t>w celu zapewnienia ochrony interesów odbiorców usług przed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4D3A20" w:rsidRPr="00CE5C74">
        <w:rPr>
          <w:rFonts w:ascii="Times New Roman" w:eastAsia="Times New Roman" w:hAnsi="Times New Roman"/>
          <w:lang w:eastAsia="pl-PL"/>
        </w:rPr>
        <w:t>nieuzasadnion</w:t>
      </w:r>
      <w:r w:rsidR="004D3A20">
        <w:rPr>
          <w:rFonts w:ascii="Times New Roman" w:eastAsia="Times New Roman" w:hAnsi="Times New Roman"/>
          <w:lang w:eastAsia="pl-PL"/>
        </w:rPr>
        <w:t>ą</w:t>
      </w:r>
      <w:r w:rsidRPr="00CE5C74">
        <w:rPr>
          <w:rFonts w:ascii="Times New Roman" w:eastAsia="Times New Roman" w:hAnsi="Times New Roman"/>
          <w:lang w:eastAsia="pl-PL"/>
        </w:rPr>
        <w:t xml:space="preserve"> </w:t>
      </w:r>
      <w:r w:rsidR="004D3A20">
        <w:rPr>
          <w:rFonts w:ascii="Times New Roman" w:eastAsia="Times New Roman" w:hAnsi="Times New Roman"/>
          <w:lang w:eastAsia="pl-PL"/>
        </w:rPr>
        <w:t xml:space="preserve">zmianą </w:t>
      </w:r>
      <w:r w:rsidRPr="00CE5C74">
        <w:rPr>
          <w:rFonts w:ascii="Times New Roman" w:eastAsia="Times New Roman" w:hAnsi="Times New Roman"/>
          <w:lang w:eastAsia="pl-PL"/>
        </w:rPr>
        <w:t xml:space="preserve"> cen, co jest analogicznym rozwiązaniem </w:t>
      </w:r>
      <w:r w:rsidR="00BF237D">
        <w:rPr>
          <w:rFonts w:ascii="Times New Roman" w:eastAsia="Times New Roman" w:hAnsi="Times New Roman"/>
          <w:lang w:eastAsia="pl-PL"/>
        </w:rPr>
        <w:t>do</w:t>
      </w:r>
      <w:r w:rsidRPr="00CE5C74">
        <w:rPr>
          <w:rFonts w:ascii="Times New Roman" w:eastAsia="Times New Roman" w:hAnsi="Times New Roman"/>
          <w:lang w:eastAsia="pl-PL"/>
        </w:rPr>
        <w:t xml:space="preserve"> obecni</w:t>
      </w:r>
      <w:r w:rsidR="00BF237D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E5C74">
        <w:rPr>
          <w:rFonts w:ascii="Times New Roman" w:eastAsia="Times New Roman" w:hAnsi="Times New Roman"/>
          <w:lang w:eastAsia="pl-PL"/>
        </w:rPr>
        <w:t>obowiązując</w:t>
      </w:r>
      <w:r w:rsidR="00BF237D">
        <w:rPr>
          <w:rFonts w:ascii="Times New Roman" w:eastAsia="Times New Roman" w:hAnsi="Times New Roman"/>
          <w:lang w:eastAsia="pl-PL"/>
        </w:rPr>
        <w:t>ego na podstawie</w:t>
      </w:r>
      <w:r w:rsidRPr="00CE5C74">
        <w:rPr>
          <w:rFonts w:ascii="Times New Roman" w:eastAsia="Times New Roman" w:hAnsi="Times New Roman"/>
          <w:lang w:eastAsia="pl-PL"/>
        </w:rPr>
        <w:t xml:space="preserve"> przepis</w:t>
      </w:r>
      <w:r w:rsidR="00BF237D">
        <w:rPr>
          <w:rFonts w:ascii="Times New Roman" w:eastAsia="Times New Roman" w:hAnsi="Times New Roman"/>
          <w:lang w:eastAsia="pl-PL"/>
        </w:rPr>
        <w:t>u</w:t>
      </w:r>
      <w:r w:rsidRPr="00CE5C74">
        <w:rPr>
          <w:rFonts w:ascii="Times New Roman" w:eastAsia="Times New Roman" w:hAnsi="Times New Roman"/>
          <w:lang w:eastAsia="pl-PL"/>
        </w:rPr>
        <w:t xml:space="preserve"> art. 24c ust. 1. </w:t>
      </w:r>
    </w:p>
    <w:p w14:paraId="42E13E65" w14:textId="6483C576" w:rsidR="00A85A6E" w:rsidRDefault="003643BD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643BD">
        <w:rPr>
          <w:rFonts w:ascii="Times New Roman" w:eastAsia="Times New Roman" w:hAnsi="Times New Roman"/>
          <w:lang w:eastAsia="pl-PL"/>
        </w:rPr>
        <w:t>W przypadku podjęcia przez radę gminy uchwały o odmowie zatwierdzenia taryfy</w:t>
      </w:r>
      <w:r w:rsidR="00BF237D">
        <w:rPr>
          <w:rFonts w:ascii="Times New Roman" w:eastAsia="Times New Roman" w:hAnsi="Times New Roman"/>
          <w:lang w:eastAsia="pl-PL"/>
        </w:rPr>
        <w:t>,</w:t>
      </w:r>
      <w:r w:rsidRPr="003643BD">
        <w:rPr>
          <w:rFonts w:ascii="Times New Roman" w:eastAsia="Times New Roman" w:hAnsi="Times New Roman"/>
          <w:lang w:eastAsia="pl-PL"/>
        </w:rPr>
        <w:t xml:space="preserve"> przedsiębiorstwo wodociągowo-kanalizacyjne składa nowy wniosek o zatwierdzenie taryfy uwzględniający stanowisko rady gminy wyrażone w tej uchwale</w:t>
      </w:r>
      <w:r>
        <w:rPr>
          <w:rFonts w:ascii="Times New Roman" w:eastAsia="Times New Roman" w:hAnsi="Times New Roman"/>
          <w:lang w:eastAsia="pl-PL"/>
        </w:rPr>
        <w:t>.</w:t>
      </w:r>
    </w:p>
    <w:p w14:paraId="204D80EC" w14:textId="77A70229" w:rsidR="002D2F86" w:rsidRDefault="003D6537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 uwagi na fakt, że uchwały rady gminy w przedmiocie zatwierdzenia a także odmowy zatwierdzenia taryfy podlegają weryfikacji przez wojewodę, który jako organ nadzoru może stwierdzić nieważność takiej uchwały</w:t>
      </w:r>
      <w:r w:rsidR="00D7162A">
        <w:rPr>
          <w:rFonts w:ascii="Times New Roman" w:eastAsia="Times New Roman" w:hAnsi="Times New Roman"/>
          <w:lang w:eastAsia="pl-PL"/>
        </w:rPr>
        <w:t xml:space="preserve">, w </w:t>
      </w:r>
      <w:r w:rsidR="00D7162A" w:rsidRPr="0067393D">
        <w:rPr>
          <w:rFonts w:ascii="Times New Roman" w:eastAsia="Times New Roman" w:hAnsi="Times New Roman"/>
          <w:b/>
          <w:lang w:eastAsia="pl-PL"/>
        </w:rPr>
        <w:t>art. 24cd</w:t>
      </w:r>
      <w:r w:rsidR="00D7162A">
        <w:rPr>
          <w:rFonts w:ascii="Times New Roman" w:eastAsia="Times New Roman" w:hAnsi="Times New Roman"/>
          <w:lang w:eastAsia="pl-PL"/>
        </w:rPr>
        <w:t xml:space="preserve"> uregulowano kwestie obowiązywania taryfy w takich przypadkach.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D7162A">
        <w:rPr>
          <w:rFonts w:ascii="Times New Roman" w:eastAsia="Times New Roman" w:hAnsi="Times New Roman"/>
          <w:lang w:eastAsia="pl-PL"/>
        </w:rPr>
        <w:t xml:space="preserve">W razie stwierdzenia nieważności uchwały o zatwierdzeniu taryfy albo niestwierdzeniu nieważności uchwały </w:t>
      </w:r>
      <w:r w:rsidR="008F6424">
        <w:rPr>
          <w:rFonts w:ascii="Times New Roman" w:eastAsia="Times New Roman" w:hAnsi="Times New Roman"/>
          <w:lang w:eastAsia="pl-PL"/>
        </w:rPr>
        <w:br/>
      </w:r>
      <w:r w:rsidR="00D7162A">
        <w:rPr>
          <w:rFonts w:ascii="Times New Roman" w:eastAsia="Times New Roman" w:hAnsi="Times New Roman"/>
          <w:lang w:eastAsia="pl-PL"/>
        </w:rPr>
        <w:t>o odmowie zatwierdzenia taryfy  czas dotychczas obowiązującej taryfy przedłuża się o 120 dni od dnia doręczenia radzie gminy rozstrzygnięcia nadzorczego</w:t>
      </w:r>
      <w:r w:rsidR="001F55A1">
        <w:rPr>
          <w:rFonts w:ascii="Times New Roman" w:eastAsia="Times New Roman" w:hAnsi="Times New Roman"/>
          <w:lang w:eastAsia="pl-PL"/>
        </w:rPr>
        <w:t>.</w:t>
      </w:r>
      <w:r w:rsidR="001F55A1" w:rsidRPr="001F55A1">
        <w:rPr>
          <w:rFonts w:ascii="Times New Roman" w:eastAsia="Times New Roman" w:hAnsi="Times New Roman"/>
          <w:lang w:eastAsia="pl-PL"/>
        </w:rPr>
        <w:t xml:space="preserve"> Gmina niezwłocznie informuję o tym rozstrzygnięciu i jego treści przedsiębiorstwo wodociągowo-kanalizacyjn</w:t>
      </w:r>
      <w:r w:rsidR="001F55A1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.. Natomiast w przypadku </w:t>
      </w:r>
      <w:r w:rsidR="00D7162A">
        <w:rPr>
          <w:rFonts w:ascii="Times New Roman" w:eastAsia="Times New Roman" w:hAnsi="Times New Roman"/>
          <w:lang w:eastAsia="pl-PL"/>
        </w:rPr>
        <w:t>stwierdzenia nieważności</w:t>
      </w:r>
      <w:r>
        <w:rPr>
          <w:rFonts w:ascii="Times New Roman" w:eastAsia="Times New Roman" w:hAnsi="Times New Roman"/>
          <w:lang w:eastAsia="pl-PL"/>
        </w:rPr>
        <w:t xml:space="preserve"> uchwał</w:t>
      </w:r>
      <w:r w:rsidR="00D7162A">
        <w:rPr>
          <w:rFonts w:ascii="Times New Roman" w:eastAsia="Times New Roman" w:hAnsi="Times New Roman"/>
          <w:lang w:eastAsia="pl-PL"/>
        </w:rPr>
        <w:t>y</w:t>
      </w:r>
      <w:r>
        <w:rPr>
          <w:rFonts w:ascii="Times New Roman" w:eastAsia="Times New Roman" w:hAnsi="Times New Roman"/>
          <w:lang w:eastAsia="pl-PL"/>
        </w:rPr>
        <w:t xml:space="preserve"> o</w:t>
      </w:r>
      <w:r w:rsidR="00622E90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odmowie zatwierdzeniu taryfy</w:t>
      </w:r>
      <w:r w:rsidR="00BF237D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D7162A">
        <w:rPr>
          <w:rFonts w:ascii="Times New Roman" w:eastAsia="Times New Roman" w:hAnsi="Times New Roman"/>
          <w:lang w:eastAsia="pl-PL"/>
        </w:rPr>
        <w:t>t</w:t>
      </w:r>
      <w:r>
        <w:rPr>
          <w:rFonts w:ascii="Times New Roman" w:eastAsia="Times New Roman" w:hAnsi="Times New Roman"/>
          <w:lang w:eastAsia="pl-PL"/>
        </w:rPr>
        <w:t>aryfa</w:t>
      </w:r>
      <w:r w:rsidR="00ED7AEA">
        <w:rPr>
          <w:rFonts w:ascii="Times New Roman" w:eastAsia="Times New Roman" w:hAnsi="Times New Roman"/>
          <w:lang w:eastAsia="pl-PL"/>
        </w:rPr>
        <w:t xml:space="preserve">, której projekt doręczono do wójta </w:t>
      </w:r>
      <w:r w:rsidR="00DD1C7D">
        <w:rPr>
          <w:rFonts w:ascii="Times New Roman" w:eastAsia="Times New Roman" w:hAnsi="Times New Roman"/>
          <w:lang w:eastAsia="pl-PL"/>
        </w:rPr>
        <w:t>(burmistrza, prezydenta miasta) wchodzi w życie po upływie 14 dni od dnia doręczenia radzie gminy rozstrzygnięcia nadzorczego</w:t>
      </w:r>
      <w:r>
        <w:rPr>
          <w:rFonts w:ascii="Times New Roman" w:eastAsia="Times New Roman" w:hAnsi="Times New Roman"/>
          <w:lang w:eastAsia="pl-PL"/>
        </w:rPr>
        <w:t>. Przedmiotowe przepisy mają zapewnić ciągłość obowiązywania na terenie gminy określonych taryf, by zapewnić realizacj</w:t>
      </w:r>
      <w:r w:rsidR="00492BFE">
        <w:rPr>
          <w:rFonts w:ascii="Times New Roman" w:eastAsia="Times New Roman" w:hAnsi="Times New Roman"/>
          <w:lang w:eastAsia="pl-PL"/>
        </w:rPr>
        <w:t>ę</w:t>
      </w:r>
      <w:r>
        <w:rPr>
          <w:rFonts w:ascii="Times New Roman" w:eastAsia="Times New Roman" w:hAnsi="Times New Roman"/>
          <w:lang w:eastAsia="pl-PL"/>
        </w:rPr>
        <w:t xml:space="preserve"> zadań publicznych w</w:t>
      </w:r>
      <w:r w:rsidR="005666A6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zakresie zbiorowego dostarczania wody i zbiorowego odprowadzania ścieków</w:t>
      </w:r>
      <w:r w:rsidR="00BF237D">
        <w:rPr>
          <w:rFonts w:ascii="Times New Roman" w:eastAsia="Times New Roman" w:hAnsi="Times New Roman"/>
          <w:lang w:eastAsia="pl-PL"/>
        </w:rPr>
        <w:t>;</w:t>
      </w:r>
    </w:p>
    <w:p w14:paraId="5857A8D0" w14:textId="774E94D1" w:rsidR="004044C0" w:rsidRDefault="00622E90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</w:t>
      </w:r>
      <w:r w:rsidR="00D41CC5">
        <w:rPr>
          <w:rFonts w:ascii="Times New Roman" w:eastAsia="Times New Roman" w:hAnsi="Times New Roman"/>
          <w:lang w:eastAsia="pl-PL"/>
        </w:rPr>
        <w:t>6</w:t>
      </w:r>
      <w:r w:rsidR="003D6537">
        <w:rPr>
          <w:rFonts w:ascii="Times New Roman" w:eastAsia="Times New Roman" w:hAnsi="Times New Roman"/>
          <w:lang w:eastAsia="pl-PL"/>
        </w:rPr>
        <w:t xml:space="preserve">) </w:t>
      </w:r>
      <w:r w:rsidR="00FB2191">
        <w:rPr>
          <w:rFonts w:ascii="Times New Roman" w:eastAsia="Times New Roman" w:hAnsi="Times New Roman"/>
          <w:lang w:eastAsia="pl-PL"/>
        </w:rPr>
        <w:t xml:space="preserve">uchylenie </w:t>
      </w:r>
      <w:r w:rsidR="00FB2191">
        <w:rPr>
          <w:rFonts w:ascii="Times New Roman" w:eastAsia="Times New Roman" w:hAnsi="Times New Roman"/>
          <w:b/>
          <w:lang w:eastAsia="pl-PL"/>
        </w:rPr>
        <w:t>art. 24d</w:t>
      </w:r>
      <w:r w:rsidR="00FB2191">
        <w:rPr>
          <w:rFonts w:ascii="Times New Roman" w:eastAsia="Times New Roman" w:hAnsi="Times New Roman"/>
          <w:lang w:eastAsia="pl-PL"/>
        </w:rPr>
        <w:t xml:space="preserve"> ustawy </w:t>
      </w:r>
      <w:r w:rsidR="004044C0">
        <w:rPr>
          <w:rFonts w:ascii="Times New Roman" w:eastAsia="Times New Roman" w:hAnsi="Times New Roman"/>
          <w:lang w:eastAsia="pl-PL"/>
        </w:rPr>
        <w:t>o zbiorowym,</w:t>
      </w:r>
      <w:r w:rsidR="00FB2191">
        <w:rPr>
          <w:rFonts w:ascii="Times New Roman" w:eastAsia="Times New Roman" w:hAnsi="Times New Roman"/>
          <w:lang w:eastAsia="pl-PL"/>
        </w:rPr>
        <w:t xml:space="preserve"> </w:t>
      </w:r>
      <w:r w:rsidR="004044C0">
        <w:rPr>
          <w:rFonts w:ascii="Times New Roman" w:eastAsia="Times New Roman" w:hAnsi="Times New Roman"/>
          <w:lang w:eastAsia="pl-PL"/>
        </w:rPr>
        <w:t>związane jest z likwidacją opłaty, którą ponosiło się na rzecz organu regulacyjnego</w:t>
      </w:r>
      <w:r w:rsidR="00FB2191">
        <w:rPr>
          <w:rFonts w:ascii="Times New Roman" w:eastAsia="Times New Roman" w:hAnsi="Times New Roman"/>
          <w:lang w:eastAsia="pl-PL"/>
        </w:rPr>
        <w:t xml:space="preserve"> za wydanie decyzji zatwierdzającej taryfę</w:t>
      </w:r>
      <w:r w:rsidR="004044C0">
        <w:rPr>
          <w:rFonts w:ascii="Times New Roman" w:eastAsia="Times New Roman" w:hAnsi="Times New Roman"/>
          <w:lang w:eastAsia="pl-PL"/>
        </w:rPr>
        <w:t>. Z uwagi na zmianę organu właściwego do spraw zatwierdzania taryf na gminy i rozdzieleniu wniosków rozpatrywanych przez jeden organ – RZGW PGWWP na liczne jednostki gminne – wpływy z przedmiotowej opłaty dla gmin byłyby na tyle nieznaczące, że zakłada się ich likwidacj</w:t>
      </w:r>
      <w:r w:rsidR="00BF237D">
        <w:rPr>
          <w:rFonts w:ascii="Times New Roman" w:eastAsia="Times New Roman" w:hAnsi="Times New Roman"/>
          <w:lang w:eastAsia="pl-PL"/>
        </w:rPr>
        <w:t>ę</w:t>
      </w:r>
      <w:r w:rsidR="00AC2517">
        <w:rPr>
          <w:rFonts w:ascii="Times New Roman" w:eastAsia="Times New Roman" w:hAnsi="Times New Roman"/>
          <w:lang w:eastAsia="pl-PL"/>
        </w:rPr>
        <w:t>;</w:t>
      </w:r>
    </w:p>
    <w:p w14:paraId="35F40D8D" w14:textId="1CB02078" w:rsidR="00C914C7" w:rsidRDefault="00492BFE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</w:t>
      </w:r>
      <w:r w:rsidR="00D41CC5">
        <w:rPr>
          <w:rFonts w:ascii="Times New Roman" w:eastAsia="Times New Roman" w:hAnsi="Times New Roman"/>
          <w:lang w:eastAsia="pl-PL"/>
        </w:rPr>
        <w:t>7</w:t>
      </w:r>
      <w:r w:rsidR="004044C0">
        <w:rPr>
          <w:rFonts w:ascii="Times New Roman" w:eastAsia="Times New Roman" w:hAnsi="Times New Roman"/>
          <w:lang w:eastAsia="pl-PL"/>
        </w:rPr>
        <w:t xml:space="preserve">) </w:t>
      </w:r>
      <w:r w:rsidR="00C914C7">
        <w:rPr>
          <w:rFonts w:ascii="Times New Roman" w:eastAsia="Times New Roman" w:hAnsi="Times New Roman"/>
          <w:lang w:eastAsia="pl-PL"/>
        </w:rPr>
        <w:t xml:space="preserve">zmiany </w:t>
      </w:r>
      <w:r w:rsidR="00FB2191">
        <w:rPr>
          <w:rFonts w:ascii="Times New Roman" w:eastAsia="Times New Roman" w:hAnsi="Times New Roman"/>
          <w:lang w:eastAsia="pl-PL"/>
        </w:rPr>
        <w:t xml:space="preserve">w </w:t>
      </w:r>
      <w:r w:rsidR="00FB2191">
        <w:rPr>
          <w:rFonts w:ascii="Times New Roman" w:eastAsia="Times New Roman" w:hAnsi="Times New Roman"/>
          <w:b/>
          <w:lang w:eastAsia="pl-PL"/>
        </w:rPr>
        <w:t>art. 24e</w:t>
      </w:r>
      <w:r w:rsidR="00FB2191">
        <w:rPr>
          <w:rFonts w:ascii="Times New Roman" w:eastAsia="Times New Roman" w:hAnsi="Times New Roman"/>
          <w:lang w:eastAsia="pl-PL"/>
        </w:rPr>
        <w:t xml:space="preserve"> </w:t>
      </w:r>
      <w:r w:rsidR="00C914C7">
        <w:rPr>
          <w:rFonts w:ascii="Times New Roman" w:eastAsia="Times New Roman" w:hAnsi="Times New Roman"/>
          <w:lang w:eastAsia="pl-PL"/>
        </w:rPr>
        <w:t>ustawy o zbiorowym związane są z:</w:t>
      </w:r>
    </w:p>
    <w:p w14:paraId="6EB8B9D4" w14:textId="0521B6A4" w:rsidR="00C914C7" w:rsidRPr="00B71947" w:rsidRDefault="00C914C7" w:rsidP="00B71947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71947">
        <w:rPr>
          <w:rFonts w:ascii="Times New Roman" w:eastAsia="Times New Roman" w:hAnsi="Times New Roman"/>
          <w:lang w:eastAsia="pl-PL"/>
        </w:rPr>
        <w:t>likwidacją instrumentu prawnego w postaci „tymczasowej taryfy” (przez uchylenia art. 24c ustawy o</w:t>
      </w:r>
      <w:r w:rsidR="005666A6" w:rsidRPr="00B71947">
        <w:rPr>
          <w:rFonts w:ascii="Times New Roman" w:eastAsia="Times New Roman" w:hAnsi="Times New Roman"/>
          <w:lang w:eastAsia="pl-PL"/>
        </w:rPr>
        <w:t> </w:t>
      </w:r>
      <w:r w:rsidRPr="00B71947">
        <w:rPr>
          <w:rFonts w:ascii="Times New Roman" w:eastAsia="Times New Roman" w:hAnsi="Times New Roman"/>
          <w:lang w:eastAsia="pl-PL"/>
        </w:rPr>
        <w:t>zbiorowym)</w:t>
      </w:r>
      <w:r w:rsidR="00406952" w:rsidRPr="00B71947">
        <w:rPr>
          <w:rFonts w:ascii="Times New Roman" w:eastAsia="Times New Roman" w:hAnsi="Times New Roman"/>
          <w:lang w:eastAsia="pl-PL"/>
        </w:rPr>
        <w:t>, a także trybu administracyjnego zatwierdzania taryfy</w:t>
      </w:r>
      <w:r w:rsidR="00A90457">
        <w:rPr>
          <w:rFonts w:ascii="Times New Roman" w:eastAsia="Times New Roman" w:hAnsi="Times New Roman"/>
          <w:lang w:eastAsia="pl-PL"/>
        </w:rPr>
        <w:t>,</w:t>
      </w:r>
    </w:p>
    <w:p w14:paraId="6C9C1AE8" w14:textId="77777777" w:rsidR="002426C5" w:rsidRDefault="00C914C7" w:rsidP="00B71947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71947">
        <w:rPr>
          <w:rFonts w:ascii="Times New Roman" w:eastAsia="Times New Roman" w:hAnsi="Times New Roman"/>
          <w:lang w:eastAsia="pl-PL"/>
        </w:rPr>
        <w:t>ujednolicenie ogłaszania obowiązujących taryf – na stronie podmiotowej Biuletynu Informacji Publicznej właściwej gminy</w:t>
      </w:r>
      <w:r w:rsidR="002426C5">
        <w:rPr>
          <w:rFonts w:ascii="Times New Roman" w:eastAsia="Times New Roman" w:hAnsi="Times New Roman"/>
          <w:lang w:eastAsia="pl-PL"/>
        </w:rPr>
        <w:t>,</w:t>
      </w:r>
    </w:p>
    <w:p w14:paraId="0B06DEF6" w14:textId="274F47AA" w:rsidR="00F02B47" w:rsidRDefault="002426C5" w:rsidP="00F02B47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</w:t>
      </w:r>
      <w:r w:rsidR="00F02B47">
        <w:rPr>
          <w:rFonts w:ascii="Times New Roman" w:eastAsia="Times New Roman" w:hAnsi="Times New Roman"/>
          <w:lang w:eastAsia="pl-PL"/>
        </w:rPr>
        <w:t xml:space="preserve">zapewnieniem organowi regulacyjnego informacji na temat obowiązujących taryf przez wprowadzenie obowiązku </w:t>
      </w:r>
      <w:r>
        <w:rPr>
          <w:rFonts w:ascii="Times New Roman" w:eastAsia="Times New Roman" w:hAnsi="Times New Roman"/>
          <w:lang w:eastAsia="pl-PL"/>
        </w:rPr>
        <w:t>doręczani</w:t>
      </w:r>
      <w:r w:rsidR="00F02B47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F02B47">
        <w:rPr>
          <w:rFonts w:ascii="Times New Roman" w:eastAsia="Times New Roman" w:hAnsi="Times New Roman"/>
          <w:lang w:eastAsia="pl-PL"/>
        </w:rPr>
        <w:t>mu</w:t>
      </w:r>
      <w:r>
        <w:rPr>
          <w:rFonts w:ascii="Times New Roman" w:eastAsia="Times New Roman" w:hAnsi="Times New Roman"/>
          <w:lang w:eastAsia="pl-PL"/>
        </w:rPr>
        <w:t xml:space="preserve"> uchwał rady gminy </w:t>
      </w:r>
      <w:r w:rsidR="00F02B47">
        <w:rPr>
          <w:rFonts w:ascii="Times New Roman" w:eastAsia="Times New Roman" w:hAnsi="Times New Roman"/>
          <w:lang w:eastAsia="pl-PL"/>
        </w:rPr>
        <w:t xml:space="preserve">zatwierdzających taryfy </w:t>
      </w:r>
      <w:r>
        <w:rPr>
          <w:rFonts w:ascii="Times New Roman" w:eastAsia="Times New Roman" w:hAnsi="Times New Roman"/>
          <w:lang w:eastAsia="pl-PL"/>
        </w:rPr>
        <w:t>oraz taryf w odpowiednim terminie</w:t>
      </w:r>
      <w:r w:rsidR="00C914C7" w:rsidRPr="00B71947">
        <w:rPr>
          <w:rFonts w:ascii="Times New Roman" w:eastAsia="Times New Roman" w:hAnsi="Times New Roman"/>
          <w:lang w:eastAsia="pl-PL"/>
        </w:rPr>
        <w:t>.</w:t>
      </w:r>
    </w:p>
    <w:p w14:paraId="72E21BE4" w14:textId="4FAFCA6E" w:rsidR="00F02B47" w:rsidRPr="0067393D" w:rsidRDefault="00776622" w:rsidP="00776622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76622">
        <w:rPr>
          <w:rFonts w:ascii="Times New Roman" w:eastAsia="Times New Roman" w:hAnsi="Times New Roman"/>
          <w:lang w:eastAsia="pl-PL"/>
        </w:rPr>
        <w:t>W nowym stanie prawnym organy regulacyjne nadal będą obowiązane do zbierania i przetwarzania</w:t>
      </w:r>
      <w:r w:rsidR="003750C0">
        <w:rPr>
          <w:rFonts w:ascii="Times New Roman" w:eastAsia="Times New Roman" w:hAnsi="Times New Roman"/>
          <w:lang w:eastAsia="pl-PL"/>
        </w:rPr>
        <w:t xml:space="preserve"> </w:t>
      </w:r>
      <w:r w:rsidRPr="00776622">
        <w:rPr>
          <w:rFonts w:ascii="Times New Roman" w:eastAsia="Times New Roman" w:hAnsi="Times New Roman"/>
          <w:lang w:eastAsia="pl-PL"/>
        </w:rPr>
        <w:t>informacji dotyczących przedsiębiorstw wodociągowo-kanalizacyjnych – w</w:t>
      </w:r>
      <w:r w:rsidR="003750C0">
        <w:rPr>
          <w:rFonts w:ascii="Times New Roman" w:eastAsia="Times New Roman" w:hAnsi="Times New Roman"/>
          <w:lang w:eastAsia="pl-PL"/>
        </w:rPr>
        <w:t xml:space="preserve"> </w:t>
      </w:r>
      <w:r w:rsidRPr="00776622">
        <w:rPr>
          <w:rFonts w:ascii="Times New Roman" w:eastAsia="Times New Roman" w:hAnsi="Times New Roman"/>
          <w:lang w:eastAsia="pl-PL"/>
        </w:rPr>
        <w:t xml:space="preserve">szczególności obliczania </w:t>
      </w:r>
      <w:r w:rsidRPr="00776622">
        <w:rPr>
          <w:rFonts w:ascii="Times New Roman" w:eastAsia="Times New Roman" w:hAnsi="Times New Roman"/>
          <w:lang w:eastAsia="pl-PL"/>
        </w:rPr>
        <w:lastRenderedPageBreak/>
        <w:t>średnich cen dostaw wody i odbioru ścieków, co z</w:t>
      </w:r>
      <w:r w:rsidR="003750C0">
        <w:rPr>
          <w:rFonts w:ascii="Times New Roman" w:eastAsia="Times New Roman" w:hAnsi="Times New Roman"/>
          <w:lang w:eastAsia="pl-PL"/>
        </w:rPr>
        <w:t xml:space="preserve"> </w:t>
      </w:r>
      <w:r w:rsidRPr="00776622">
        <w:rPr>
          <w:rFonts w:ascii="Times New Roman" w:eastAsia="Times New Roman" w:hAnsi="Times New Roman"/>
          <w:lang w:eastAsia="pl-PL"/>
        </w:rPr>
        <w:t xml:space="preserve">kolei będzie podlegać obowiązkowej publikacji. </w:t>
      </w:r>
      <w:r w:rsidR="003750C0">
        <w:rPr>
          <w:rFonts w:ascii="Times New Roman" w:eastAsia="Times New Roman" w:hAnsi="Times New Roman"/>
          <w:lang w:eastAsia="pl-PL"/>
        </w:rPr>
        <w:br/>
      </w:r>
      <w:r w:rsidRPr="00776622">
        <w:rPr>
          <w:rFonts w:ascii="Times New Roman" w:eastAsia="Times New Roman" w:hAnsi="Times New Roman"/>
          <w:lang w:eastAsia="pl-PL"/>
        </w:rPr>
        <w:t>W przypadku braku</w:t>
      </w:r>
      <w:r w:rsidR="003750C0">
        <w:rPr>
          <w:rFonts w:ascii="Times New Roman" w:eastAsia="Times New Roman" w:hAnsi="Times New Roman"/>
          <w:lang w:eastAsia="pl-PL"/>
        </w:rPr>
        <w:t xml:space="preserve"> </w:t>
      </w:r>
      <w:r w:rsidRPr="00776622">
        <w:rPr>
          <w:rFonts w:ascii="Times New Roman" w:eastAsia="Times New Roman" w:hAnsi="Times New Roman"/>
          <w:lang w:eastAsia="pl-PL"/>
        </w:rPr>
        <w:t>obligatoryjnego przekazywania każdej uchwały rady gminy, organ regulacyjny</w:t>
      </w:r>
      <w:r w:rsidR="003750C0">
        <w:rPr>
          <w:rFonts w:ascii="Times New Roman" w:eastAsia="Times New Roman" w:hAnsi="Times New Roman"/>
          <w:lang w:eastAsia="pl-PL"/>
        </w:rPr>
        <w:t xml:space="preserve"> </w:t>
      </w:r>
      <w:r w:rsidRPr="00776622">
        <w:rPr>
          <w:rFonts w:ascii="Times New Roman" w:eastAsia="Times New Roman" w:hAnsi="Times New Roman"/>
          <w:lang w:eastAsia="pl-PL"/>
        </w:rPr>
        <w:t>zosta</w:t>
      </w:r>
      <w:r w:rsidR="003750C0">
        <w:rPr>
          <w:rFonts w:ascii="Times New Roman" w:eastAsia="Times New Roman" w:hAnsi="Times New Roman"/>
          <w:lang w:eastAsia="pl-PL"/>
        </w:rPr>
        <w:t>łby</w:t>
      </w:r>
      <w:r w:rsidRPr="00776622">
        <w:rPr>
          <w:rFonts w:ascii="Times New Roman" w:eastAsia="Times New Roman" w:hAnsi="Times New Roman"/>
          <w:lang w:eastAsia="pl-PL"/>
        </w:rPr>
        <w:t xml:space="preserve"> pozbawiony materiału źródłowego do </w:t>
      </w:r>
      <w:r w:rsidR="003750C0">
        <w:rPr>
          <w:rFonts w:ascii="Times New Roman" w:eastAsia="Times New Roman" w:hAnsi="Times New Roman"/>
          <w:lang w:eastAsia="pl-PL"/>
        </w:rPr>
        <w:t>realizacji</w:t>
      </w:r>
      <w:r w:rsidRPr="00776622">
        <w:rPr>
          <w:rFonts w:ascii="Times New Roman" w:eastAsia="Times New Roman" w:hAnsi="Times New Roman"/>
          <w:lang w:eastAsia="pl-PL"/>
        </w:rPr>
        <w:t xml:space="preserve"> obowiązku</w:t>
      </w:r>
      <w:r w:rsidR="003750C0">
        <w:rPr>
          <w:rFonts w:ascii="Times New Roman" w:eastAsia="Times New Roman" w:hAnsi="Times New Roman"/>
          <w:lang w:eastAsia="pl-PL"/>
        </w:rPr>
        <w:t xml:space="preserve"> </w:t>
      </w:r>
      <w:r w:rsidRPr="00776622">
        <w:rPr>
          <w:rFonts w:ascii="Times New Roman" w:eastAsia="Times New Roman" w:hAnsi="Times New Roman"/>
          <w:lang w:eastAsia="pl-PL"/>
        </w:rPr>
        <w:t>ustawowego.</w:t>
      </w:r>
    </w:p>
    <w:p w14:paraId="74E79717" w14:textId="62BA3C08" w:rsidR="00C914C7" w:rsidRDefault="007408F9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Ponadto z uwagi na fakt, że projekt ustawy przewiduje przypadki obowiązywania taryfy, które nie </w:t>
      </w:r>
      <w:r w:rsidR="00447CEE">
        <w:rPr>
          <w:rFonts w:ascii="Times New Roman" w:eastAsia="Times New Roman" w:hAnsi="Times New Roman"/>
          <w:lang w:eastAsia="pl-PL"/>
        </w:rPr>
        <w:t xml:space="preserve">będą zatwierdzone </w:t>
      </w:r>
      <w:r>
        <w:rPr>
          <w:rFonts w:ascii="Times New Roman" w:eastAsia="Times New Roman" w:hAnsi="Times New Roman"/>
          <w:lang w:eastAsia="pl-PL"/>
        </w:rPr>
        <w:t>przez radę gminy, mianowicie:</w:t>
      </w:r>
    </w:p>
    <w:p w14:paraId="739C3F65" w14:textId="796859D0" w:rsidR="007408F9" w:rsidRPr="00B71947" w:rsidRDefault="007408F9" w:rsidP="00B7194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71947">
        <w:rPr>
          <w:rFonts w:ascii="Times New Roman" w:eastAsia="Times New Roman" w:hAnsi="Times New Roman"/>
          <w:lang w:eastAsia="pl-PL"/>
        </w:rPr>
        <w:t>w sytuacji braku podjęcia przez radę gminy uchwały w odpowiednim terminie (co jest przewidziane w art. 24cc)</w:t>
      </w:r>
      <w:r w:rsidR="00A90457">
        <w:rPr>
          <w:rFonts w:ascii="Times New Roman" w:eastAsia="Times New Roman" w:hAnsi="Times New Roman"/>
          <w:lang w:eastAsia="pl-PL"/>
        </w:rPr>
        <w:t>,</w:t>
      </w:r>
    </w:p>
    <w:p w14:paraId="4C38F137" w14:textId="277D092B" w:rsidR="007408F9" w:rsidRPr="00B71947" w:rsidRDefault="007408F9" w:rsidP="00B7194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71947">
        <w:rPr>
          <w:rFonts w:ascii="Times New Roman" w:eastAsia="Times New Roman" w:hAnsi="Times New Roman"/>
          <w:lang w:eastAsia="pl-PL"/>
        </w:rPr>
        <w:t>w sytuacji stwierdzenia nieważności uchwały o odmowie zatwierdzenia taryfy (co jest przewidziane w art. 24cd ust. 2)</w:t>
      </w:r>
    </w:p>
    <w:p w14:paraId="3F8A97A2" w14:textId="6296AB05" w:rsidR="007408F9" w:rsidRDefault="0030157B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w</w:t>
      </w:r>
      <w:r w:rsidR="007408F9">
        <w:rPr>
          <w:rFonts w:ascii="Times New Roman" w:eastAsia="Times New Roman" w:hAnsi="Times New Roman"/>
          <w:lang w:eastAsia="pl-PL"/>
        </w:rPr>
        <w:t>skazane jest przesądzenie, że także te taryfy będą odpowiednio ogłoszone i tak samo jak taryfy zatwierdzone – będą one dostępne n</w:t>
      </w:r>
      <w:r w:rsidR="007408F9" w:rsidRPr="007408F9">
        <w:rPr>
          <w:rFonts w:ascii="Times New Roman" w:eastAsia="Times New Roman" w:hAnsi="Times New Roman"/>
          <w:lang w:eastAsia="pl-PL"/>
        </w:rPr>
        <w:t xml:space="preserve">a stronie </w:t>
      </w:r>
      <w:r w:rsidR="00492BFE">
        <w:rPr>
          <w:rFonts w:ascii="Times New Roman" w:eastAsia="Times New Roman" w:hAnsi="Times New Roman"/>
          <w:lang w:eastAsia="pl-PL"/>
        </w:rPr>
        <w:t>podmiotowej Biuletynu Informacji Publicznej właściwej gminy</w:t>
      </w:r>
      <w:r w:rsidR="00AD4F6E">
        <w:rPr>
          <w:rFonts w:ascii="Times New Roman" w:eastAsia="Times New Roman" w:hAnsi="Times New Roman"/>
          <w:lang w:eastAsia="pl-PL"/>
        </w:rPr>
        <w:t>;</w:t>
      </w:r>
    </w:p>
    <w:p w14:paraId="42E7F4B9" w14:textId="2BDA6FE4" w:rsidR="00763FAE" w:rsidRDefault="00492BFE" w:rsidP="003D6537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</w:t>
      </w:r>
      <w:r w:rsidR="00D41CC5">
        <w:rPr>
          <w:rFonts w:ascii="Times New Roman" w:eastAsia="Times New Roman" w:hAnsi="Times New Roman"/>
          <w:lang w:eastAsia="pl-PL"/>
        </w:rPr>
        <w:t>8</w:t>
      </w:r>
      <w:r w:rsidR="00763FAE">
        <w:rPr>
          <w:rFonts w:ascii="Times New Roman" w:eastAsia="Times New Roman" w:hAnsi="Times New Roman"/>
          <w:lang w:eastAsia="pl-PL"/>
        </w:rPr>
        <w:t>) zmiany w</w:t>
      </w:r>
      <w:r w:rsidR="00FB2191">
        <w:rPr>
          <w:rFonts w:ascii="Times New Roman" w:eastAsia="Times New Roman" w:hAnsi="Times New Roman"/>
          <w:lang w:eastAsia="pl-PL"/>
        </w:rPr>
        <w:t xml:space="preserve"> </w:t>
      </w:r>
      <w:r w:rsidR="00FB2191">
        <w:rPr>
          <w:rFonts w:ascii="Times New Roman" w:eastAsia="Times New Roman" w:hAnsi="Times New Roman"/>
          <w:b/>
          <w:lang w:eastAsia="pl-PL"/>
        </w:rPr>
        <w:t>art. 24f</w:t>
      </w:r>
      <w:r w:rsidR="00FB2191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i </w:t>
      </w:r>
      <w:r w:rsidRPr="00492BFE">
        <w:rPr>
          <w:rFonts w:ascii="Times New Roman" w:eastAsia="Times New Roman" w:hAnsi="Times New Roman"/>
          <w:b/>
          <w:lang w:eastAsia="pl-PL"/>
        </w:rPr>
        <w:t>art. 24g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FB2191">
        <w:rPr>
          <w:rFonts w:ascii="Times New Roman" w:eastAsia="Times New Roman" w:hAnsi="Times New Roman"/>
          <w:lang w:eastAsia="pl-PL"/>
        </w:rPr>
        <w:t xml:space="preserve">ustawy </w:t>
      </w:r>
      <w:r w:rsidR="00763FAE">
        <w:rPr>
          <w:rFonts w:ascii="Times New Roman" w:eastAsia="Times New Roman" w:hAnsi="Times New Roman"/>
          <w:lang w:eastAsia="pl-PL"/>
        </w:rPr>
        <w:t xml:space="preserve">o zbiorowym </w:t>
      </w:r>
      <w:r w:rsidR="00131624">
        <w:rPr>
          <w:rFonts w:ascii="Times New Roman" w:eastAsia="Times New Roman" w:hAnsi="Times New Roman"/>
          <w:lang w:eastAsia="pl-PL"/>
        </w:rPr>
        <w:t>stanowią zmiany wynikowe związane z faktem likwidacji „tymczasowej taryfy”</w:t>
      </w:r>
      <w:r w:rsidR="00AD4F6E">
        <w:rPr>
          <w:rFonts w:ascii="Times New Roman" w:eastAsia="Times New Roman" w:hAnsi="Times New Roman"/>
          <w:lang w:eastAsia="pl-PL"/>
        </w:rPr>
        <w:t>,</w:t>
      </w:r>
      <w:r w:rsidR="00131624">
        <w:rPr>
          <w:rFonts w:ascii="Times New Roman" w:eastAsia="Times New Roman" w:hAnsi="Times New Roman"/>
          <w:lang w:eastAsia="pl-PL"/>
        </w:rPr>
        <w:t xml:space="preserve"> a także ujednolicenia sposobu ogłaszania wszystkich taryf (zatwierdzonych</w:t>
      </w:r>
      <w:r w:rsidR="00AD4F6E">
        <w:rPr>
          <w:rFonts w:ascii="Times New Roman" w:eastAsia="Times New Roman" w:hAnsi="Times New Roman"/>
          <w:lang w:eastAsia="pl-PL"/>
        </w:rPr>
        <w:t>,</w:t>
      </w:r>
      <w:r w:rsidR="00131624">
        <w:rPr>
          <w:rFonts w:ascii="Times New Roman" w:eastAsia="Times New Roman" w:hAnsi="Times New Roman"/>
          <w:lang w:eastAsia="pl-PL"/>
        </w:rPr>
        <w:t xml:space="preserve"> a</w:t>
      </w:r>
      <w:r w:rsidR="005666A6">
        <w:rPr>
          <w:rFonts w:ascii="Times New Roman" w:eastAsia="Times New Roman" w:hAnsi="Times New Roman"/>
          <w:lang w:eastAsia="pl-PL"/>
        </w:rPr>
        <w:t> </w:t>
      </w:r>
      <w:r w:rsidR="00131624">
        <w:rPr>
          <w:rFonts w:ascii="Times New Roman" w:eastAsia="Times New Roman" w:hAnsi="Times New Roman"/>
          <w:lang w:eastAsia="pl-PL"/>
        </w:rPr>
        <w:t>także niezatwierdzonych a obowiązujących z mocy prawa)</w:t>
      </w:r>
      <w:r w:rsidR="00A90457">
        <w:rPr>
          <w:rFonts w:ascii="Times New Roman" w:eastAsia="Times New Roman" w:hAnsi="Times New Roman"/>
          <w:lang w:eastAsia="pl-PL"/>
        </w:rPr>
        <w:t>;</w:t>
      </w:r>
    </w:p>
    <w:p w14:paraId="57A43300" w14:textId="76033E90" w:rsidR="00FB2191" w:rsidRDefault="009262BE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</w:t>
      </w:r>
      <w:r w:rsidR="00D41CC5">
        <w:rPr>
          <w:rFonts w:ascii="Times New Roman" w:eastAsia="Times New Roman" w:hAnsi="Times New Roman"/>
          <w:lang w:eastAsia="pl-PL"/>
        </w:rPr>
        <w:t>9</w:t>
      </w:r>
      <w:r w:rsidR="00131624">
        <w:rPr>
          <w:rFonts w:ascii="Times New Roman" w:eastAsia="Times New Roman" w:hAnsi="Times New Roman"/>
          <w:lang w:eastAsia="pl-PL"/>
        </w:rPr>
        <w:t xml:space="preserve">) </w:t>
      </w:r>
      <w:r w:rsidR="00B437F0">
        <w:rPr>
          <w:rFonts w:ascii="Times New Roman" w:eastAsia="Times New Roman" w:hAnsi="Times New Roman"/>
          <w:lang w:eastAsia="pl-PL"/>
        </w:rPr>
        <w:t xml:space="preserve">zmiany w </w:t>
      </w:r>
      <w:r w:rsidR="00B437F0" w:rsidRPr="00B437F0">
        <w:rPr>
          <w:rFonts w:ascii="Times New Roman" w:eastAsia="Times New Roman" w:hAnsi="Times New Roman"/>
          <w:b/>
          <w:lang w:eastAsia="pl-PL"/>
        </w:rPr>
        <w:t>art. 24i</w:t>
      </w:r>
      <w:r w:rsidR="00B437F0">
        <w:rPr>
          <w:rFonts w:ascii="Times New Roman" w:eastAsia="Times New Roman" w:hAnsi="Times New Roman"/>
          <w:lang w:eastAsia="pl-PL"/>
        </w:rPr>
        <w:t xml:space="preserve"> ustawy o zbiorowym </w:t>
      </w:r>
      <w:r w:rsidR="00B03326" w:rsidRPr="00B03326">
        <w:rPr>
          <w:rFonts w:ascii="Times New Roman" w:eastAsia="Times New Roman" w:hAnsi="Times New Roman"/>
          <w:lang w:eastAsia="pl-PL"/>
        </w:rPr>
        <w:t xml:space="preserve">są także zmianami wynikowymi wobec zmian </w:t>
      </w:r>
      <w:r w:rsidR="00B03326">
        <w:rPr>
          <w:rFonts w:ascii="Times New Roman" w:eastAsia="Times New Roman" w:hAnsi="Times New Roman"/>
          <w:lang w:eastAsia="pl-PL"/>
        </w:rPr>
        <w:t>przewidujących zatwierdzanie taryf w formie uchwały rady gminy a nie decyzji administracyjnej organu regulacyjnego.</w:t>
      </w:r>
      <w:r w:rsidR="00B03326" w:rsidRPr="00B03326">
        <w:rPr>
          <w:rFonts w:ascii="Times New Roman" w:eastAsia="Times New Roman" w:hAnsi="Times New Roman"/>
          <w:lang w:eastAsia="pl-PL"/>
        </w:rPr>
        <w:t xml:space="preserve"> </w:t>
      </w:r>
      <w:r w:rsidR="008E562D">
        <w:rPr>
          <w:rFonts w:ascii="Times New Roman" w:eastAsia="Times New Roman" w:hAnsi="Times New Roman"/>
          <w:lang w:eastAsia="pl-PL"/>
        </w:rPr>
        <w:t>Wprowadza się zmiany wynikowe związane z koniecznością dostarczania uchwały zatwierdzającej taryfę właściwym podmiotom i jej ogłoszenia</w:t>
      </w:r>
      <w:r w:rsidR="00A90457">
        <w:rPr>
          <w:rFonts w:ascii="Times New Roman" w:eastAsia="Times New Roman" w:hAnsi="Times New Roman"/>
          <w:lang w:eastAsia="pl-PL"/>
        </w:rPr>
        <w:t>;</w:t>
      </w:r>
    </w:p>
    <w:p w14:paraId="51456004" w14:textId="679E0FD6" w:rsidR="005E7A64" w:rsidRDefault="00D41CC5" w:rsidP="0071124E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20</w:t>
      </w:r>
      <w:r w:rsidR="00374441">
        <w:rPr>
          <w:rFonts w:ascii="Times New Roman" w:eastAsia="Times New Roman" w:hAnsi="Times New Roman"/>
          <w:lang w:eastAsia="pl-PL"/>
        </w:rPr>
        <w:t xml:space="preserve">) </w:t>
      </w:r>
      <w:r w:rsidR="005E7A64">
        <w:rPr>
          <w:rFonts w:ascii="Times New Roman" w:eastAsia="Times New Roman" w:hAnsi="Times New Roman"/>
          <w:lang w:eastAsia="pl-PL"/>
        </w:rPr>
        <w:t>zmiany w</w:t>
      </w:r>
      <w:r w:rsidR="005E7A64" w:rsidRPr="005E7A64">
        <w:rPr>
          <w:rFonts w:ascii="Times New Roman" w:eastAsia="Times New Roman" w:hAnsi="Times New Roman"/>
          <w:b/>
          <w:lang w:eastAsia="pl-PL"/>
        </w:rPr>
        <w:t xml:space="preserve"> art. 24j </w:t>
      </w:r>
      <w:r w:rsidR="005E7A64">
        <w:rPr>
          <w:rFonts w:ascii="Times New Roman" w:eastAsia="Times New Roman" w:hAnsi="Times New Roman"/>
          <w:lang w:eastAsia="pl-PL"/>
        </w:rPr>
        <w:t xml:space="preserve">ustawy o zbiorowym </w:t>
      </w:r>
      <w:r w:rsidR="008D12DB">
        <w:rPr>
          <w:rFonts w:ascii="Times New Roman" w:eastAsia="Times New Roman" w:hAnsi="Times New Roman"/>
          <w:lang w:eastAsia="pl-PL"/>
        </w:rPr>
        <w:t>stanowią zmiany wynikowe względem przejęcia przez radę gminy od organu regulacyjnego kompetencji do zatwierdzania taryf, w tym także skracania okresu obowiązywania taryfy</w:t>
      </w:r>
      <w:r w:rsidR="000C1F8C">
        <w:rPr>
          <w:rFonts w:ascii="Times New Roman" w:eastAsia="Times New Roman" w:hAnsi="Times New Roman"/>
          <w:lang w:eastAsia="pl-PL"/>
        </w:rPr>
        <w:t>.</w:t>
      </w:r>
      <w:r w:rsidR="00631537">
        <w:rPr>
          <w:rFonts w:ascii="Times New Roman" w:eastAsia="Times New Roman" w:hAnsi="Times New Roman"/>
          <w:lang w:eastAsia="pl-PL"/>
        </w:rPr>
        <w:t xml:space="preserve"> W procedurze skracania okresu obowiązywania taryf</w:t>
      </w:r>
      <w:r w:rsidR="000C1F8C">
        <w:rPr>
          <w:rFonts w:ascii="Times New Roman" w:eastAsia="Times New Roman" w:hAnsi="Times New Roman"/>
          <w:lang w:eastAsia="pl-PL"/>
        </w:rPr>
        <w:t>,</w:t>
      </w:r>
      <w:r w:rsidR="00631537">
        <w:rPr>
          <w:rFonts w:ascii="Times New Roman" w:eastAsia="Times New Roman" w:hAnsi="Times New Roman"/>
          <w:lang w:eastAsia="pl-PL"/>
        </w:rPr>
        <w:t xml:space="preserve"> z uwagi na fakt, że także w jej ramach dokonywane jest zatwierdzania nowej taryfy</w:t>
      </w:r>
      <w:r w:rsidR="000C1F8C">
        <w:rPr>
          <w:rFonts w:ascii="Times New Roman" w:eastAsia="Times New Roman" w:hAnsi="Times New Roman"/>
          <w:lang w:eastAsia="pl-PL"/>
        </w:rPr>
        <w:t>,</w:t>
      </w:r>
      <w:r w:rsidR="00631537">
        <w:rPr>
          <w:rFonts w:ascii="Times New Roman" w:eastAsia="Times New Roman" w:hAnsi="Times New Roman"/>
          <w:lang w:eastAsia="pl-PL"/>
        </w:rPr>
        <w:t xml:space="preserve"> celowe jest dokonywanie uzgodnienia </w:t>
      </w:r>
      <w:r w:rsidR="00CB6ABE">
        <w:rPr>
          <w:rFonts w:ascii="Times New Roman" w:eastAsia="Times New Roman" w:hAnsi="Times New Roman"/>
          <w:lang w:eastAsia="pl-PL"/>
        </w:rPr>
        <w:br/>
      </w:r>
      <w:r w:rsidR="00631537">
        <w:rPr>
          <w:rFonts w:ascii="Times New Roman" w:eastAsia="Times New Roman" w:hAnsi="Times New Roman"/>
          <w:lang w:eastAsia="pl-PL"/>
        </w:rPr>
        <w:t>z organem regulacyjnym w takim samym przypadku jak w sytuacji samego zatwierdzania taryf</w:t>
      </w:r>
      <w:r w:rsidR="0071124E">
        <w:rPr>
          <w:rFonts w:ascii="Times New Roman" w:eastAsia="Times New Roman" w:hAnsi="Times New Roman"/>
          <w:lang w:eastAsia="pl-PL"/>
        </w:rPr>
        <w:t xml:space="preserve">. </w:t>
      </w:r>
      <w:r w:rsidR="00CB6ABE">
        <w:rPr>
          <w:rFonts w:ascii="Times New Roman" w:eastAsia="Times New Roman" w:hAnsi="Times New Roman"/>
          <w:lang w:eastAsia="pl-PL"/>
        </w:rPr>
        <w:br/>
      </w:r>
      <w:r w:rsidR="0071124E">
        <w:rPr>
          <w:rFonts w:ascii="Times New Roman" w:eastAsia="Times New Roman" w:hAnsi="Times New Roman"/>
          <w:lang w:eastAsia="pl-PL"/>
        </w:rPr>
        <w:t>W przypadku zatwierdzenia nowej taryfy określono, że zastąpi ona dotychczasową taryfę.</w:t>
      </w:r>
      <w:r w:rsidR="0071124E" w:rsidRPr="0071124E">
        <w:t xml:space="preserve"> </w:t>
      </w:r>
      <w:r w:rsidR="000C1F8C">
        <w:rPr>
          <w:rFonts w:ascii="Times New Roman" w:eastAsia="Times New Roman" w:hAnsi="Times New Roman"/>
          <w:lang w:eastAsia="pl-PL"/>
        </w:rPr>
        <w:t>C</w:t>
      </w:r>
      <w:r w:rsidR="0071124E" w:rsidRPr="0071124E">
        <w:rPr>
          <w:rFonts w:ascii="Times New Roman" w:eastAsia="Times New Roman" w:hAnsi="Times New Roman"/>
          <w:lang w:eastAsia="pl-PL"/>
        </w:rPr>
        <w:t>elem projektowanej regulacji jest częściowy powrót do uregulowań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>obowiązujących przed wejściem w życie przepisów ustawy z dnia 27 października 2017 r.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>o zmianie ustawy o zbiorowym zaopatrzeniu w wodę oraz zbiorowym odprowadzaniu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>ścieków. W tym okresie zatwierdzanie taryfy następowało</w:t>
      </w:r>
      <w:r w:rsidR="0071124E" w:rsidRPr="0071124E"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 xml:space="preserve">w formie uchwały, która nie stanowiła aktu prawa miejscowego. Analogicznie </w:t>
      </w:r>
      <w:r w:rsidR="000C1F8C">
        <w:rPr>
          <w:rFonts w:ascii="Times New Roman" w:eastAsia="Times New Roman" w:hAnsi="Times New Roman"/>
          <w:lang w:eastAsia="pl-PL"/>
        </w:rPr>
        <w:t xml:space="preserve">obecnie przewiduje się, </w:t>
      </w:r>
      <w:r w:rsidR="00CB6ABE">
        <w:rPr>
          <w:rFonts w:ascii="Times New Roman" w:eastAsia="Times New Roman" w:hAnsi="Times New Roman"/>
          <w:lang w:eastAsia="pl-PL"/>
        </w:rPr>
        <w:br/>
      </w:r>
      <w:r w:rsidR="000C1F8C">
        <w:rPr>
          <w:rFonts w:ascii="Times New Roman" w:eastAsia="Times New Roman" w:hAnsi="Times New Roman"/>
          <w:lang w:eastAsia="pl-PL"/>
        </w:rPr>
        <w:t xml:space="preserve">że </w:t>
      </w:r>
      <w:r w:rsidR="0071124E" w:rsidRPr="0071124E">
        <w:rPr>
          <w:rFonts w:ascii="Times New Roman" w:eastAsia="Times New Roman" w:hAnsi="Times New Roman"/>
          <w:lang w:eastAsia="pl-PL"/>
        </w:rPr>
        <w:t>skracanie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 xml:space="preserve">okresu obowiązywania taryfy </w:t>
      </w:r>
      <w:r w:rsidR="000C1F8C">
        <w:rPr>
          <w:rFonts w:ascii="Times New Roman" w:eastAsia="Times New Roman" w:hAnsi="Times New Roman"/>
          <w:lang w:eastAsia="pl-PL"/>
        </w:rPr>
        <w:t xml:space="preserve">także będzie </w:t>
      </w:r>
      <w:r w:rsidR="0071124E" w:rsidRPr="0071124E">
        <w:rPr>
          <w:rFonts w:ascii="Times New Roman" w:eastAsia="Times New Roman" w:hAnsi="Times New Roman"/>
          <w:lang w:eastAsia="pl-PL"/>
        </w:rPr>
        <w:t xml:space="preserve">następowało w formie uchwały, która nie </w:t>
      </w:r>
      <w:r w:rsidR="000C1F8C">
        <w:rPr>
          <w:rFonts w:ascii="Times New Roman" w:eastAsia="Times New Roman" w:hAnsi="Times New Roman"/>
          <w:lang w:eastAsia="pl-PL"/>
        </w:rPr>
        <w:t xml:space="preserve">będzie </w:t>
      </w:r>
      <w:r w:rsidR="0071124E" w:rsidRPr="0071124E">
        <w:rPr>
          <w:rFonts w:ascii="Times New Roman" w:eastAsia="Times New Roman" w:hAnsi="Times New Roman"/>
          <w:lang w:eastAsia="pl-PL"/>
        </w:rPr>
        <w:t>stanowiła aktu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>prawa miejscowego. Wynika to z faktu</w:t>
      </w:r>
      <w:r w:rsidR="0071124E">
        <w:rPr>
          <w:rFonts w:ascii="Times New Roman" w:eastAsia="Times New Roman" w:hAnsi="Times New Roman"/>
          <w:lang w:eastAsia="pl-PL"/>
        </w:rPr>
        <w:t>,</w:t>
      </w:r>
      <w:r w:rsidR="0071124E" w:rsidRPr="0071124E">
        <w:rPr>
          <w:rFonts w:ascii="Times New Roman" w:eastAsia="Times New Roman" w:hAnsi="Times New Roman"/>
          <w:lang w:eastAsia="pl-PL"/>
        </w:rPr>
        <w:t xml:space="preserve"> że organ dokonując skrócenia okresu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>obowiązywania taryfy nie ustanawia żadnych norm o charakter</w:t>
      </w:r>
      <w:r w:rsidR="0071124E">
        <w:rPr>
          <w:rFonts w:ascii="Times New Roman" w:eastAsia="Times New Roman" w:hAnsi="Times New Roman"/>
          <w:lang w:eastAsia="pl-PL"/>
        </w:rPr>
        <w:t>ze generalno-abstrakcyjnym mających obowiązywać na obszarze działania tego organu</w:t>
      </w:r>
      <w:r w:rsidR="00C26B8E">
        <w:rPr>
          <w:rFonts w:ascii="Times New Roman" w:eastAsia="Times New Roman" w:hAnsi="Times New Roman"/>
          <w:lang w:eastAsia="pl-PL"/>
        </w:rPr>
        <w:t xml:space="preserve">. </w:t>
      </w:r>
      <w:r w:rsidR="008A1C41">
        <w:rPr>
          <w:rFonts w:ascii="Times New Roman" w:eastAsia="Times New Roman" w:hAnsi="Times New Roman"/>
          <w:lang w:eastAsia="pl-PL"/>
        </w:rPr>
        <w:t>Ponadto, n</w:t>
      </w:r>
      <w:r w:rsidR="0071124E" w:rsidRPr="0071124E">
        <w:rPr>
          <w:rFonts w:ascii="Times New Roman" w:eastAsia="Times New Roman" w:hAnsi="Times New Roman"/>
          <w:lang w:eastAsia="pl-PL"/>
        </w:rPr>
        <w:t>ie byłoby</w:t>
      </w:r>
      <w:r w:rsidR="00C26B8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>spójne dokonywanie czynności zatwierdzających taryfę w formie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 xml:space="preserve">uchwały niebędącej aktem prawa miejscowego </w:t>
      </w:r>
      <w:r w:rsidR="008A1C41">
        <w:rPr>
          <w:rFonts w:ascii="Times New Roman" w:eastAsia="Times New Roman" w:hAnsi="Times New Roman"/>
          <w:lang w:eastAsia="pl-PL"/>
        </w:rPr>
        <w:t>a</w:t>
      </w:r>
      <w:r w:rsidR="0071124E" w:rsidRPr="0071124E">
        <w:rPr>
          <w:rFonts w:ascii="Times New Roman" w:eastAsia="Times New Roman" w:hAnsi="Times New Roman"/>
          <w:lang w:eastAsia="pl-PL"/>
        </w:rPr>
        <w:t xml:space="preserve"> podejmowanie innych czynności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>względem tej samej taryfy – już w formie aktu prawa miejscowego. Obydwie te formy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lastRenderedPageBreak/>
        <w:t>działania rady gminy dotyczą taryfy zaproponowanej przez przedsiębiorstwo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>wodociągowo-kanalizacyjne. Tym samym uchwała w sprawie</w:t>
      </w:r>
      <w:r w:rsidR="0071124E">
        <w:rPr>
          <w:rFonts w:ascii="Times New Roman" w:eastAsia="Times New Roman" w:hAnsi="Times New Roman"/>
          <w:lang w:eastAsia="pl-PL"/>
        </w:rPr>
        <w:t xml:space="preserve"> </w:t>
      </w:r>
      <w:r w:rsidR="0071124E" w:rsidRPr="0071124E">
        <w:rPr>
          <w:rFonts w:ascii="Times New Roman" w:eastAsia="Times New Roman" w:hAnsi="Times New Roman"/>
          <w:lang w:eastAsia="pl-PL"/>
        </w:rPr>
        <w:t xml:space="preserve">skrócenia okresu zatwierdzenia taryfy nie </w:t>
      </w:r>
      <w:r w:rsidR="00C26B8E">
        <w:rPr>
          <w:rFonts w:ascii="Times New Roman" w:eastAsia="Times New Roman" w:hAnsi="Times New Roman"/>
          <w:lang w:eastAsia="pl-PL"/>
        </w:rPr>
        <w:t xml:space="preserve">będzie </w:t>
      </w:r>
      <w:r w:rsidR="0071124E" w:rsidRPr="0071124E">
        <w:rPr>
          <w:rFonts w:ascii="Times New Roman" w:eastAsia="Times New Roman" w:hAnsi="Times New Roman"/>
          <w:lang w:eastAsia="pl-PL"/>
        </w:rPr>
        <w:t>stanowi</w:t>
      </w:r>
      <w:r w:rsidR="00C26B8E">
        <w:rPr>
          <w:rFonts w:ascii="Times New Roman" w:eastAsia="Times New Roman" w:hAnsi="Times New Roman"/>
          <w:lang w:eastAsia="pl-PL"/>
        </w:rPr>
        <w:t>ć</w:t>
      </w:r>
      <w:r w:rsidR="0071124E" w:rsidRPr="0071124E">
        <w:rPr>
          <w:rFonts w:ascii="Times New Roman" w:eastAsia="Times New Roman" w:hAnsi="Times New Roman"/>
          <w:lang w:eastAsia="pl-PL"/>
        </w:rPr>
        <w:t xml:space="preserve"> aktu prawa miejscowego</w:t>
      </w:r>
      <w:r w:rsidR="002B4315">
        <w:rPr>
          <w:rFonts w:ascii="Times New Roman" w:eastAsia="Times New Roman" w:hAnsi="Times New Roman"/>
          <w:lang w:eastAsia="pl-PL"/>
        </w:rPr>
        <w:t>;</w:t>
      </w:r>
    </w:p>
    <w:p w14:paraId="0E4E6CC8" w14:textId="35D275F6" w:rsidR="00622E90" w:rsidRDefault="000159A0" w:rsidP="00622E90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D41CC5">
        <w:rPr>
          <w:rFonts w:ascii="Times New Roman" w:eastAsia="Times New Roman" w:hAnsi="Times New Roman"/>
          <w:lang w:eastAsia="pl-PL"/>
        </w:rPr>
        <w:t>1</w:t>
      </w:r>
      <w:r w:rsidR="00622E90">
        <w:rPr>
          <w:rFonts w:ascii="Times New Roman" w:eastAsia="Times New Roman" w:hAnsi="Times New Roman"/>
          <w:lang w:eastAsia="pl-PL"/>
        </w:rPr>
        <w:t xml:space="preserve">) w </w:t>
      </w:r>
      <w:r w:rsidR="00622E90" w:rsidRPr="00622E90">
        <w:rPr>
          <w:rFonts w:ascii="Times New Roman" w:eastAsia="Times New Roman" w:hAnsi="Times New Roman"/>
          <w:b/>
          <w:lang w:eastAsia="pl-PL"/>
        </w:rPr>
        <w:t>art. 25</w:t>
      </w:r>
      <w:r w:rsidR="00622E90">
        <w:rPr>
          <w:rFonts w:ascii="Times New Roman" w:eastAsia="Times New Roman" w:hAnsi="Times New Roman"/>
          <w:lang w:eastAsia="pl-PL"/>
        </w:rPr>
        <w:t xml:space="preserve"> ustawy o zbiorowym uzupełniono delegacje ustawową do wydania rozporządzenia </w:t>
      </w:r>
      <w:r w:rsidR="007B5A9C">
        <w:rPr>
          <w:rFonts w:ascii="Times New Roman" w:eastAsia="Times New Roman" w:hAnsi="Times New Roman"/>
          <w:lang w:eastAsia="pl-PL"/>
        </w:rPr>
        <w:t xml:space="preserve">taryfowego </w:t>
      </w:r>
      <w:r w:rsidR="00586EC2">
        <w:rPr>
          <w:rFonts w:ascii="Times New Roman" w:eastAsia="Times New Roman" w:hAnsi="Times New Roman"/>
          <w:lang w:eastAsia="pl-PL"/>
        </w:rPr>
        <w:t xml:space="preserve">o jednoznaczne wskazanie, że w rozporządzeniu określa się także wzory tabel stanowiące załącznik do uzasadnienia wniosku taryfowego. Przedmiotowe wzory tabel są określone </w:t>
      </w:r>
      <w:r w:rsidR="007B5A9C">
        <w:rPr>
          <w:rFonts w:ascii="Times New Roman" w:eastAsia="Times New Roman" w:hAnsi="Times New Roman"/>
          <w:lang w:eastAsia="pl-PL"/>
        </w:rPr>
        <w:t xml:space="preserve">już </w:t>
      </w:r>
      <w:r w:rsidR="00586EC2">
        <w:rPr>
          <w:rFonts w:ascii="Times New Roman" w:eastAsia="Times New Roman" w:hAnsi="Times New Roman"/>
          <w:lang w:eastAsia="pl-PL"/>
        </w:rPr>
        <w:t>w obecnie obowiązującym rozporządzeniu taryfowym</w:t>
      </w:r>
      <w:r w:rsidR="007B5A9C">
        <w:rPr>
          <w:rFonts w:ascii="Times New Roman" w:eastAsia="Times New Roman" w:hAnsi="Times New Roman"/>
          <w:lang w:eastAsia="pl-PL"/>
        </w:rPr>
        <w:t>.</w:t>
      </w:r>
      <w:r w:rsidR="00586EC2">
        <w:rPr>
          <w:rFonts w:ascii="Times New Roman" w:eastAsia="Times New Roman" w:hAnsi="Times New Roman"/>
          <w:lang w:eastAsia="pl-PL"/>
        </w:rPr>
        <w:t xml:space="preserve"> </w:t>
      </w:r>
      <w:r w:rsidR="00954F22">
        <w:rPr>
          <w:rFonts w:ascii="Times New Roman" w:eastAsia="Times New Roman" w:hAnsi="Times New Roman"/>
          <w:lang w:eastAsia="pl-PL"/>
        </w:rPr>
        <w:t>Należy jednak wskazać</w:t>
      </w:r>
      <w:r w:rsidR="00586EC2">
        <w:rPr>
          <w:rFonts w:ascii="Times New Roman" w:eastAsia="Times New Roman" w:hAnsi="Times New Roman"/>
          <w:lang w:eastAsia="pl-PL"/>
        </w:rPr>
        <w:t>, że obowiązujące upoważnienie ustawowe wymaga uzupełnienia, aby informacje prezentowane w</w:t>
      </w:r>
      <w:r w:rsidR="00A6200C">
        <w:rPr>
          <w:rFonts w:ascii="Times New Roman" w:eastAsia="Times New Roman" w:hAnsi="Times New Roman"/>
          <w:lang w:eastAsia="pl-PL"/>
        </w:rPr>
        <w:t> </w:t>
      </w:r>
      <w:r w:rsidR="00586EC2">
        <w:rPr>
          <w:rFonts w:ascii="Times New Roman" w:eastAsia="Times New Roman" w:hAnsi="Times New Roman"/>
          <w:lang w:eastAsia="pl-PL"/>
        </w:rPr>
        <w:t>rozporządzeniu taryfowym nie wykraczały poza jego zakres</w:t>
      </w:r>
      <w:r w:rsidR="00AD4F6E">
        <w:rPr>
          <w:rFonts w:ascii="Times New Roman" w:eastAsia="Times New Roman" w:hAnsi="Times New Roman"/>
          <w:lang w:eastAsia="pl-PL"/>
        </w:rPr>
        <w:t>;</w:t>
      </w:r>
      <w:r w:rsidR="00586EC2">
        <w:rPr>
          <w:rFonts w:ascii="Times New Roman" w:eastAsia="Times New Roman" w:hAnsi="Times New Roman"/>
          <w:lang w:eastAsia="pl-PL"/>
        </w:rPr>
        <w:t xml:space="preserve"> </w:t>
      </w:r>
    </w:p>
    <w:p w14:paraId="7A839ACF" w14:textId="0034875F" w:rsidR="006E3AA6" w:rsidRDefault="006E3AA6" w:rsidP="00622E90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22) w </w:t>
      </w:r>
      <w:r w:rsidRPr="00972798">
        <w:rPr>
          <w:rFonts w:ascii="Times New Roman" w:eastAsia="Times New Roman" w:hAnsi="Times New Roman"/>
          <w:b/>
          <w:bCs/>
          <w:lang w:eastAsia="pl-PL"/>
        </w:rPr>
        <w:t xml:space="preserve">art. 26 </w:t>
      </w:r>
      <w:r w:rsidRPr="00156063">
        <w:rPr>
          <w:rFonts w:ascii="Times New Roman" w:eastAsia="Times New Roman" w:hAnsi="Times New Roman"/>
          <w:bCs/>
          <w:lang w:eastAsia="pl-PL"/>
        </w:rPr>
        <w:t>po ust. 3</w:t>
      </w:r>
      <w:r>
        <w:rPr>
          <w:rFonts w:ascii="Times New Roman" w:eastAsia="Times New Roman" w:hAnsi="Times New Roman"/>
          <w:lang w:eastAsia="pl-PL"/>
        </w:rPr>
        <w:t xml:space="preserve"> dodaje się </w:t>
      </w:r>
      <w:r w:rsidRPr="00156063">
        <w:rPr>
          <w:rFonts w:ascii="Times New Roman" w:eastAsia="Times New Roman" w:hAnsi="Times New Roman"/>
          <w:b/>
          <w:lang w:eastAsia="pl-PL"/>
        </w:rPr>
        <w:t>ust. 4</w:t>
      </w:r>
      <w:r>
        <w:rPr>
          <w:rFonts w:ascii="Times New Roman" w:eastAsia="Times New Roman" w:hAnsi="Times New Roman"/>
          <w:lang w:eastAsia="pl-PL"/>
        </w:rPr>
        <w:t xml:space="preserve"> ustawy o zbiorowym, w którym wyjaśniono w jaki sposób należy dokonywać rozliczenia taryfy progresywnej w przypadku budynków z jednym wodomierzem. </w:t>
      </w:r>
      <w:r w:rsidRPr="006E3AA6">
        <w:rPr>
          <w:rFonts w:ascii="Times New Roman" w:eastAsia="Times New Roman" w:hAnsi="Times New Roman"/>
          <w:lang w:eastAsia="pl-PL"/>
        </w:rPr>
        <w:t xml:space="preserve">W przypadku stosowania taryfy progresywnej budynki mieszkalne wielolokalowe, w których rozliczenie za zbiorowe zaopatrzenie w wodę dokonywane jest między właścicielem lub zarządcą tego budynku a przedsiębiorstwem wodociągowo-kanalizacyjnym, poziom bazowy i poziomy </w:t>
      </w:r>
      <w:proofErr w:type="spellStart"/>
      <w:r w:rsidRPr="006E3AA6">
        <w:rPr>
          <w:rFonts w:ascii="Times New Roman" w:eastAsia="Times New Roman" w:hAnsi="Times New Roman"/>
          <w:lang w:eastAsia="pl-PL"/>
        </w:rPr>
        <w:t>ponadbazowe</w:t>
      </w:r>
      <w:proofErr w:type="spellEnd"/>
      <w:r w:rsidRPr="006E3AA6">
        <w:rPr>
          <w:rFonts w:ascii="Times New Roman" w:eastAsia="Times New Roman" w:hAnsi="Times New Roman"/>
          <w:lang w:eastAsia="pl-PL"/>
        </w:rPr>
        <w:t xml:space="preserve"> ustala się dla całego budynku wielolokalowego a nie dla poszczególnych lokali, z wyjątkiem tych lokali, dla których osoba korzystająca zawarła </w:t>
      </w:r>
      <w:r>
        <w:rPr>
          <w:rFonts w:ascii="Times New Roman" w:eastAsia="Times New Roman" w:hAnsi="Times New Roman"/>
          <w:lang w:eastAsia="pl-PL"/>
        </w:rPr>
        <w:t xml:space="preserve">odrębną </w:t>
      </w:r>
      <w:r w:rsidRPr="006E3AA6">
        <w:rPr>
          <w:rFonts w:ascii="Times New Roman" w:eastAsia="Times New Roman" w:hAnsi="Times New Roman"/>
          <w:lang w:eastAsia="pl-PL"/>
        </w:rPr>
        <w:t>umowę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FD455B">
        <w:rPr>
          <w:rFonts w:ascii="Times New Roman" w:eastAsia="Times New Roman" w:hAnsi="Times New Roman"/>
          <w:lang w:eastAsia="pl-PL"/>
        </w:rPr>
        <w:t xml:space="preserve">Przedmiotowy przepis jest dodawany w celu wyjaśnienia wątpliwości, co do sposobu dokonywania rozliczenia taryfy progresywnej w przypadku budynków z jednym wodomierzem. </w:t>
      </w:r>
    </w:p>
    <w:p w14:paraId="3D0DE277" w14:textId="66042373" w:rsidR="00D86D89" w:rsidRDefault="004727EA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6E3AA6">
        <w:rPr>
          <w:rFonts w:ascii="Times New Roman" w:eastAsia="Times New Roman" w:hAnsi="Times New Roman"/>
          <w:lang w:eastAsia="pl-PL"/>
        </w:rPr>
        <w:t>3</w:t>
      </w:r>
      <w:r w:rsidR="00631537">
        <w:rPr>
          <w:rFonts w:ascii="Times New Roman" w:eastAsia="Times New Roman" w:hAnsi="Times New Roman"/>
          <w:lang w:eastAsia="pl-PL"/>
        </w:rPr>
        <w:t xml:space="preserve">) </w:t>
      </w:r>
      <w:r w:rsidR="00586EC2">
        <w:rPr>
          <w:rFonts w:ascii="Times New Roman" w:eastAsia="Times New Roman" w:hAnsi="Times New Roman"/>
          <w:lang w:eastAsia="pl-PL"/>
        </w:rPr>
        <w:t xml:space="preserve">w </w:t>
      </w:r>
      <w:r w:rsidR="00586EC2" w:rsidRPr="00586EC2">
        <w:rPr>
          <w:rFonts w:ascii="Times New Roman" w:eastAsia="Times New Roman" w:hAnsi="Times New Roman"/>
          <w:b/>
          <w:lang w:eastAsia="pl-PL"/>
        </w:rPr>
        <w:t>art. 27</w:t>
      </w:r>
      <w:r w:rsidR="00586EC2">
        <w:rPr>
          <w:rFonts w:ascii="Times New Roman" w:eastAsia="Times New Roman" w:hAnsi="Times New Roman"/>
          <w:lang w:eastAsia="pl-PL"/>
        </w:rPr>
        <w:t xml:space="preserve">  po ust. 1 dodaje się </w:t>
      </w:r>
      <w:r w:rsidR="00586EC2" w:rsidRPr="00586EC2">
        <w:rPr>
          <w:rFonts w:ascii="Times New Roman" w:eastAsia="Times New Roman" w:hAnsi="Times New Roman"/>
          <w:b/>
          <w:lang w:eastAsia="pl-PL"/>
        </w:rPr>
        <w:t>ust. 1a-1c</w:t>
      </w:r>
      <w:r w:rsidR="00586EC2">
        <w:rPr>
          <w:rFonts w:ascii="Times New Roman" w:eastAsia="Times New Roman" w:hAnsi="Times New Roman"/>
          <w:lang w:eastAsia="pl-PL"/>
        </w:rPr>
        <w:t xml:space="preserve"> ustawy o zbiorowym</w:t>
      </w:r>
      <w:r w:rsidR="00AD4F6E">
        <w:rPr>
          <w:rFonts w:ascii="Times New Roman" w:eastAsia="Times New Roman" w:hAnsi="Times New Roman"/>
          <w:lang w:eastAsia="pl-PL"/>
        </w:rPr>
        <w:t>, w których</w:t>
      </w:r>
      <w:r w:rsidR="00586EC2">
        <w:rPr>
          <w:rFonts w:ascii="Times New Roman" w:eastAsia="Times New Roman" w:hAnsi="Times New Roman"/>
          <w:lang w:eastAsia="pl-PL"/>
        </w:rPr>
        <w:t xml:space="preserve"> </w:t>
      </w:r>
      <w:r w:rsidR="008266AF">
        <w:rPr>
          <w:rFonts w:ascii="Times New Roman" w:eastAsia="Times New Roman" w:hAnsi="Times New Roman"/>
          <w:lang w:eastAsia="pl-PL"/>
        </w:rPr>
        <w:t xml:space="preserve">zakłada się </w:t>
      </w:r>
      <w:r w:rsidR="0029762C" w:rsidRPr="0029762C">
        <w:rPr>
          <w:rFonts w:ascii="Times New Roman" w:eastAsia="Times New Roman" w:hAnsi="Times New Roman"/>
          <w:lang w:eastAsia="pl-PL"/>
        </w:rPr>
        <w:t>określ</w:t>
      </w:r>
      <w:r w:rsidR="008266AF">
        <w:rPr>
          <w:rFonts w:ascii="Times New Roman" w:eastAsia="Times New Roman" w:hAnsi="Times New Roman"/>
          <w:lang w:eastAsia="pl-PL"/>
        </w:rPr>
        <w:t>ić</w:t>
      </w:r>
      <w:r w:rsidR="0029762C" w:rsidRPr="0029762C">
        <w:rPr>
          <w:rFonts w:ascii="Times New Roman" w:eastAsia="Times New Roman" w:hAnsi="Times New Roman"/>
          <w:lang w:eastAsia="pl-PL"/>
        </w:rPr>
        <w:t xml:space="preserve"> </w:t>
      </w:r>
      <w:r w:rsidR="00D86D89">
        <w:rPr>
          <w:rFonts w:ascii="Times New Roman" w:eastAsia="Times New Roman" w:hAnsi="Times New Roman"/>
          <w:lang w:eastAsia="pl-PL"/>
        </w:rPr>
        <w:t>sposób ustalania wody na potrzeby rozliczenia z przedsiębiorstwem wodociągowo-kanalizacyjnym w</w:t>
      </w:r>
      <w:r w:rsidR="00AD4F6E">
        <w:rPr>
          <w:rFonts w:ascii="Times New Roman" w:eastAsia="Times New Roman" w:hAnsi="Times New Roman"/>
          <w:lang w:eastAsia="pl-PL"/>
        </w:rPr>
        <w:t> </w:t>
      </w:r>
      <w:r w:rsidR="00D86D89">
        <w:rPr>
          <w:rFonts w:ascii="Times New Roman" w:eastAsia="Times New Roman" w:hAnsi="Times New Roman"/>
          <w:lang w:eastAsia="pl-PL"/>
        </w:rPr>
        <w:t xml:space="preserve">przypadku nieprawidłowego </w:t>
      </w:r>
      <w:r w:rsidR="0029762C" w:rsidRPr="0029762C">
        <w:rPr>
          <w:rFonts w:ascii="Times New Roman" w:eastAsia="Times New Roman" w:hAnsi="Times New Roman"/>
          <w:lang w:eastAsia="pl-PL"/>
        </w:rPr>
        <w:t>działania wodomierza głównego</w:t>
      </w:r>
      <w:r w:rsidR="0029762C">
        <w:rPr>
          <w:rFonts w:ascii="Times New Roman" w:eastAsia="Times New Roman" w:hAnsi="Times New Roman"/>
          <w:lang w:eastAsia="pl-PL"/>
        </w:rPr>
        <w:t xml:space="preserve">. </w:t>
      </w:r>
      <w:r w:rsidR="00D86D89">
        <w:rPr>
          <w:rFonts w:ascii="Times New Roman" w:eastAsia="Times New Roman" w:hAnsi="Times New Roman"/>
          <w:lang w:eastAsia="pl-PL"/>
        </w:rPr>
        <w:t xml:space="preserve">Dotychczas przedmiotowe kwestie były uregulowane w rozporządzeniu taryfowym (§ </w:t>
      </w:r>
      <w:r w:rsidR="00D86D89" w:rsidRPr="0029762C">
        <w:rPr>
          <w:rFonts w:ascii="Times New Roman" w:eastAsia="Times New Roman" w:hAnsi="Times New Roman"/>
          <w:lang w:eastAsia="pl-PL"/>
        </w:rPr>
        <w:t>18</w:t>
      </w:r>
      <w:r w:rsidR="00D86D89">
        <w:rPr>
          <w:rFonts w:ascii="Times New Roman" w:eastAsia="Times New Roman" w:hAnsi="Times New Roman"/>
          <w:lang w:eastAsia="pl-PL"/>
        </w:rPr>
        <w:t>).</w:t>
      </w:r>
      <w:r w:rsidR="00D86D89" w:rsidRPr="00D86D89">
        <w:t xml:space="preserve"> </w:t>
      </w:r>
      <w:r w:rsidR="00D86D89" w:rsidRPr="00D86D89">
        <w:rPr>
          <w:rFonts w:ascii="Times New Roman" w:eastAsia="Times New Roman" w:hAnsi="Times New Roman"/>
          <w:lang w:eastAsia="pl-PL"/>
        </w:rPr>
        <w:t>Należy jednak wskazać, że powstają wątpliwości dotyczące wpisywania się tych przepisów w zakres upoważnienia ustawowego. W związku z tym celowe jest przeniesienie tych przepisów do ustawy o zbiorowym.</w:t>
      </w:r>
    </w:p>
    <w:p w14:paraId="419C2835" w14:textId="2202DEBD" w:rsidR="00586EC2" w:rsidRDefault="00D86D89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Przedmiotowy przepis zakłada, że w</w:t>
      </w:r>
      <w:r w:rsidR="0029762C" w:rsidRPr="0029762C">
        <w:rPr>
          <w:rFonts w:ascii="Times New Roman" w:eastAsia="Times New Roman" w:hAnsi="Times New Roman"/>
          <w:lang w:eastAsia="pl-PL"/>
        </w:rPr>
        <w:t xml:space="preserve"> przypadku stwierdzenia nieprawidłowego działania wodomierza głównego ilość pobranej wody ustala się na podstawie średniego zużycia wody w okresie 3 miesięcy przed stwierdzeniem nieprawidłowego działania wodomierza</w:t>
      </w:r>
      <w:r>
        <w:rPr>
          <w:rFonts w:ascii="Times New Roman" w:eastAsia="Times New Roman" w:hAnsi="Times New Roman"/>
          <w:lang w:eastAsia="pl-PL"/>
        </w:rPr>
        <w:t>. Natomiast</w:t>
      </w:r>
      <w:r w:rsidR="0029762C" w:rsidRPr="0029762C">
        <w:rPr>
          <w:rFonts w:ascii="Times New Roman" w:eastAsia="Times New Roman" w:hAnsi="Times New Roman"/>
          <w:lang w:eastAsia="pl-PL"/>
        </w:rPr>
        <w:t xml:space="preserve"> gdy nie jest  możliwe </w:t>
      </w:r>
      <w:r>
        <w:rPr>
          <w:rFonts w:ascii="Times New Roman" w:eastAsia="Times New Roman" w:hAnsi="Times New Roman"/>
          <w:lang w:eastAsia="pl-PL"/>
        </w:rPr>
        <w:t>ustalenie ilości pobranej wody w ten sposób dokonuje się ustaleń</w:t>
      </w:r>
      <w:r w:rsidR="0029762C" w:rsidRPr="0029762C">
        <w:rPr>
          <w:rFonts w:ascii="Times New Roman" w:eastAsia="Times New Roman" w:hAnsi="Times New Roman"/>
          <w:lang w:eastAsia="pl-PL"/>
        </w:rPr>
        <w:t xml:space="preserve"> na podstawie średniego zużycia wody </w:t>
      </w:r>
      <w:r w:rsidR="00CB6ABE">
        <w:rPr>
          <w:rFonts w:ascii="Times New Roman" w:eastAsia="Times New Roman" w:hAnsi="Times New Roman"/>
          <w:lang w:eastAsia="pl-PL"/>
        </w:rPr>
        <w:br/>
      </w:r>
      <w:r w:rsidR="0029762C" w:rsidRPr="0029762C">
        <w:rPr>
          <w:rFonts w:ascii="Times New Roman" w:eastAsia="Times New Roman" w:hAnsi="Times New Roman"/>
          <w:lang w:eastAsia="pl-PL"/>
        </w:rPr>
        <w:t xml:space="preserve">w analogicznym okresie roku ubiegłego lub </w:t>
      </w:r>
      <w:r>
        <w:rPr>
          <w:rFonts w:ascii="Times New Roman" w:eastAsia="Times New Roman" w:hAnsi="Times New Roman"/>
          <w:lang w:eastAsia="pl-PL"/>
        </w:rPr>
        <w:t xml:space="preserve">na podstawie </w:t>
      </w:r>
      <w:r w:rsidR="0029762C" w:rsidRPr="0029762C">
        <w:rPr>
          <w:rFonts w:ascii="Times New Roman" w:eastAsia="Times New Roman" w:hAnsi="Times New Roman"/>
          <w:lang w:eastAsia="pl-PL"/>
        </w:rPr>
        <w:t>iloczynu średniomiesięcznego zużycia wody w roku ubiegłym i liczby miesięcy nieprawidłowego działania wodomierza</w:t>
      </w:r>
      <w:r w:rsidR="00AD4F6E">
        <w:rPr>
          <w:rFonts w:ascii="Times New Roman" w:eastAsia="Times New Roman" w:hAnsi="Times New Roman"/>
          <w:lang w:eastAsia="pl-PL"/>
        </w:rPr>
        <w:t>;</w:t>
      </w:r>
      <w:r w:rsidR="0029762C">
        <w:rPr>
          <w:rFonts w:ascii="Times New Roman" w:eastAsia="Times New Roman" w:hAnsi="Times New Roman"/>
          <w:lang w:eastAsia="pl-PL"/>
        </w:rPr>
        <w:t xml:space="preserve"> </w:t>
      </w:r>
    </w:p>
    <w:p w14:paraId="6D814B33" w14:textId="47D0DEC0" w:rsidR="00F35AC4" w:rsidRDefault="0009622E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6E3AA6">
        <w:rPr>
          <w:rFonts w:ascii="Times New Roman" w:eastAsia="Times New Roman" w:hAnsi="Times New Roman"/>
          <w:lang w:eastAsia="pl-PL"/>
        </w:rPr>
        <w:t>4</w:t>
      </w:r>
      <w:r w:rsidR="00586EC2">
        <w:rPr>
          <w:rFonts w:ascii="Times New Roman" w:eastAsia="Times New Roman" w:hAnsi="Times New Roman"/>
          <w:lang w:eastAsia="pl-PL"/>
        </w:rPr>
        <w:t xml:space="preserve">) </w:t>
      </w:r>
      <w:r w:rsidR="0021460A">
        <w:rPr>
          <w:rFonts w:ascii="Times New Roman" w:eastAsia="Times New Roman" w:hAnsi="Times New Roman"/>
          <w:lang w:eastAsia="pl-PL"/>
        </w:rPr>
        <w:t>zmiany</w:t>
      </w:r>
      <w:r w:rsidR="006132C4">
        <w:rPr>
          <w:rFonts w:ascii="Times New Roman" w:eastAsia="Times New Roman" w:hAnsi="Times New Roman"/>
          <w:lang w:eastAsia="pl-PL"/>
        </w:rPr>
        <w:t xml:space="preserve"> w</w:t>
      </w:r>
      <w:r w:rsidR="0021460A">
        <w:rPr>
          <w:rFonts w:ascii="Times New Roman" w:eastAsia="Times New Roman" w:hAnsi="Times New Roman"/>
          <w:lang w:eastAsia="pl-PL"/>
        </w:rPr>
        <w:t xml:space="preserve"> </w:t>
      </w:r>
      <w:r w:rsidR="006132C4">
        <w:rPr>
          <w:rFonts w:ascii="Times New Roman" w:eastAsia="Times New Roman" w:hAnsi="Times New Roman"/>
          <w:b/>
          <w:lang w:eastAsia="pl-PL"/>
        </w:rPr>
        <w:t>art. 27a</w:t>
      </w:r>
      <w:r w:rsidR="006132C4">
        <w:rPr>
          <w:rFonts w:ascii="Times New Roman" w:eastAsia="Times New Roman" w:hAnsi="Times New Roman"/>
          <w:lang w:eastAsia="pl-PL"/>
        </w:rPr>
        <w:t xml:space="preserve"> </w:t>
      </w:r>
      <w:r w:rsidR="0021460A" w:rsidRPr="00F35AC4">
        <w:rPr>
          <w:rFonts w:ascii="Times New Roman" w:eastAsia="Times New Roman" w:hAnsi="Times New Roman"/>
          <w:b/>
          <w:lang w:eastAsia="pl-PL"/>
        </w:rPr>
        <w:t xml:space="preserve">w </w:t>
      </w:r>
      <w:r w:rsidR="00F35AC4" w:rsidRPr="00F35AC4">
        <w:rPr>
          <w:rFonts w:ascii="Times New Roman" w:eastAsia="Times New Roman" w:hAnsi="Times New Roman"/>
          <w:b/>
          <w:lang w:eastAsia="pl-PL"/>
        </w:rPr>
        <w:t>ust. 3</w:t>
      </w:r>
      <w:r w:rsidR="00F35AC4">
        <w:rPr>
          <w:rFonts w:ascii="Times New Roman" w:eastAsia="Times New Roman" w:hAnsi="Times New Roman"/>
          <w:lang w:eastAsia="pl-PL"/>
        </w:rPr>
        <w:t xml:space="preserve"> </w:t>
      </w:r>
      <w:r w:rsidR="00FB2191">
        <w:rPr>
          <w:rFonts w:ascii="Times New Roman" w:eastAsia="Times New Roman" w:hAnsi="Times New Roman"/>
          <w:lang w:eastAsia="pl-PL"/>
        </w:rPr>
        <w:t xml:space="preserve">ustawy </w:t>
      </w:r>
      <w:r w:rsidR="0021460A">
        <w:rPr>
          <w:rFonts w:ascii="Times New Roman" w:eastAsia="Times New Roman" w:hAnsi="Times New Roman"/>
          <w:lang w:eastAsia="pl-PL"/>
        </w:rPr>
        <w:t xml:space="preserve">o zbiorowym </w:t>
      </w:r>
      <w:r w:rsidR="009E7E3B">
        <w:rPr>
          <w:rFonts w:ascii="Times New Roman" w:eastAsia="Times New Roman" w:hAnsi="Times New Roman"/>
          <w:lang w:eastAsia="pl-PL"/>
        </w:rPr>
        <w:t xml:space="preserve">mają na celu dostosowanie do zmian zakładanych w projekcie ustawy </w:t>
      </w:r>
      <w:r w:rsidR="00AD4F6E">
        <w:rPr>
          <w:rFonts w:ascii="Times New Roman" w:eastAsia="Times New Roman" w:hAnsi="Times New Roman"/>
          <w:lang w:eastAsia="pl-PL"/>
        </w:rPr>
        <w:t>z</w:t>
      </w:r>
      <w:r w:rsidR="00F35AC4">
        <w:rPr>
          <w:rFonts w:ascii="Times New Roman" w:eastAsia="Times New Roman" w:hAnsi="Times New Roman"/>
          <w:lang w:eastAsia="pl-PL"/>
        </w:rPr>
        <w:t xml:space="preserve"> zakres</w:t>
      </w:r>
      <w:r w:rsidR="009E7E3B">
        <w:rPr>
          <w:rFonts w:ascii="Times New Roman" w:eastAsia="Times New Roman" w:hAnsi="Times New Roman"/>
          <w:lang w:eastAsia="pl-PL"/>
        </w:rPr>
        <w:t xml:space="preserve">u </w:t>
      </w:r>
      <w:r w:rsidR="00F35AC4">
        <w:rPr>
          <w:rFonts w:ascii="Times New Roman" w:eastAsia="Times New Roman" w:hAnsi="Times New Roman"/>
          <w:lang w:eastAsia="pl-PL"/>
        </w:rPr>
        <w:t>kompetencji organu regulacyjnego</w:t>
      </w:r>
      <w:r w:rsidR="009E7E3B">
        <w:rPr>
          <w:rFonts w:ascii="Times New Roman" w:eastAsia="Times New Roman" w:hAnsi="Times New Roman"/>
          <w:lang w:eastAsia="pl-PL"/>
        </w:rPr>
        <w:t>. W związku z tym zakłada się</w:t>
      </w:r>
      <w:r w:rsidR="00F35AC4">
        <w:rPr>
          <w:rFonts w:ascii="Times New Roman" w:eastAsia="Times New Roman" w:hAnsi="Times New Roman"/>
          <w:lang w:eastAsia="pl-PL"/>
        </w:rPr>
        <w:t>:</w:t>
      </w:r>
    </w:p>
    <w:p w14:paraId="142EC3E3" w14:textId="77777777" w:rsidR="0021460A" w:rsidRPr="00E15BD2" w:rsidRDefault="00F35AC4" w:rsidP="00E15BD2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E15BD2">
        <w:rPr>
          <w:rFonts w:ascii="Times New Roman" w:eastAsia="Times New Roman" w:hAnsi="Times New Roman"/>
          <w:lang w:eastAsia="pl-PL"/>
        </w:rPr>
        <w:t>pozbawienie organu regulacyjnego kompetencji do zatwierdzania taryf (</w:t>
      </w:r>
      <w:r w:rsidRPr="00E15BD2">
        <w:rPr>
          <w:rFonts w:ascii="Times New Roman" w:eastAsia="Times New Roman" w:hAnsi="Times New Roman"/>
          <w:b/>
          <w:lang w:eastAsia="pl-PL"/>
        </w:rPr>
        <w:t>uchylenie pkt 2</w:t>
      </w:r>
      <w:r w:rsidRPr="00E15BD2">
        <w:rPr>
          <w:rFonts w:ascii="Times New Roman" w:eastAsia="Times New Roman" w:hAnsi="Times New Roman"/>
          <w:lang w:eastAsia="pl-PL"/>
        </w:rPr>
        <w:t>);</w:t>
      </w:r>
    </w:p>
    <w:p w14:paraId="611DA5B8" w14:textId="27066C5A" w:rsidR="00F35AC4" w:rsidRPr="00E15BD2" w:rsidRDefault="006C088A" w:rsidP="00E15BD2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E15BD2">
        <w:rPr>
          <w:rFonts w:ascii="Times New Roman" w:eastAsia="Times New Roman" w:hAnsi="Times New Roman"/>
          <w:lang w:eastAsia="pl-PL"/>
        </w:rPr>
        <w:t xml:space="preserve">przypisanie nowego zadania w zakresie uzgadniania </w:t>
      </w:r>
      <w:r w:rsidR="009262BE">
        <w:rPr>
          <w:rFonts w:ascii="Times New Roman" w:eastAsia="Times New Roman" w:hAnsi="Times New Roman"/>
          <w:lang w:eastAsia="pl-PL"/>
        </w:rPr>
        <w:t xml:space="preserve">i </w:t>
      </w:r>
      <w:r w:rsidR="00C13F65">
        <w:rPr>
          <w:rFonts w:ascii="Times New Roman" w:eastAsia="Times New Roman" w:hAnsi="Times New Roman"/>
          <w:lang w:eastAsia="pl-PL"/>
        </w:rPr>
        <w:t>opiniowania</w:t>
      </w:r>
      <w:r w:rsidR="00C13F65" w:rsidRPr="00E15BD2">
        <w:rPr>
          <w:rFonts w:ascii="Times New Roman" w:eastAsia="Times New Roman" w:hAnsi="Times New Roman"/>
          <w:lang w:eastAsia="pl-PL"/>
        </w:rPr>
        <w:t xml:space="preserve"> </w:t>
      </w:r>
      <w:r w:rsidRPr="00E15BD2">
        <w:rPr>
          <w:rFonts w:ascii="Times New Roman" w:eastAsia="Times New Roman" w:hAnsi="Times New Roman"/>
          <w:lang w:eastAsia="pl-PL"/>
        </w:rPr>
        <w:t>projektu taryfy, w</w:t>
      </w:r>
      <w:r w:rsidR="0037498F">
        <w:rPr>
          <w:rFonts w:ascii="Times New Roman" w:eastAsia="Times New Roman" w:hAnsi="Times New Roman"/>
          <w:lang w:eastAsia="pl-PL"/>
        </w:rPr>
        <w:t> </w:t>
      </w:r>
      <w:r w:rsidRPr="00E15BD2">
        <w:rPr>
          <w:rFonts w:ascii="Times New Roman" w:eastAsia="Times New Roman" w:hAnsi="Times New Roman"/>
          <w:lang w:eastAsia="pl-PL"/>
        </w:rPr>
        <w:t>przypadkach gdy jest to wymagane (</w:t>
      </w:r>
      <w:r w:rsidRPr="00E15BD2">
        <w:rPr>
          <w:rFonts w:ascii="Times New Roman" w:eastAsia="Times New Roman" w:hAnsi="Times New Roman"/>
          <w:b/>
          <w:lang w:eastAsia="pl-PL"/>
        </w:rPr>
        <w:t>dodanie pkt 2a</w:t>
      </w:r>
      <w:r w:rsidRPr="00E15BD2">
        <w:rPr>
          <w:rFonts w:ascii="Times New Roman" w:eastAsia="Times New Roman" w:hAnsi="Times New Roman"/>
          <w:lang w:eastAsia="pl-PL"/>
        </w:rPr>
        <w:t>);</w:t>
      </w:r>
    </w:p>
    <w:p w14:paraId="496B5DE8" w14:textId="73199BBC" w:rsidR="006C088A" w:rsidRPr="00137AAA" w:rsidRDefault="006C088A" w:rsidP="00137AAA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E15BD2">
        <w:rPr>
          <w:rFonts w:ascii="Times New Roman" w:eastAsia="Times New Roman" w:hAnsi="Times New Roman"/>
          <w:lang w:eastAsia="pl-PL"/>
        </w:rPr>
        <w:lastRenderedPageBreak/>
        <w:t>ograniczenie kompetencji do wymierzania kar pieniężnych – tylko do działań, które nie są związane z zatwierdzaniem taryf (</w:t>
      </w:r>
      <w:r w:rsidRPr="00E15BD2">
        <w:rPr>
          <w:rFonts w:ascii="Times New Roman" w:eastAsia="Times New Roman" w:hAnsi="Times New Roman"/>
          <w:b/>
          <w:lang w:eastAsia="pl-PL"/>
        </w:rPr>
        <w:t>zmiana w pkt 4</w:t>
      </w:r>
      <w:r w:rsidRPr="00E15BD2">
        <w:rPr>
          <w:rFonts w:ascii="Times New Roman" w:eastAsia="Times New Roman" w:hAnsi="Times New Roman"/>
          <w:lang w:eastAsia="pl-PL"/>
        </w:rPr>
        <w:t xml:space="preserve">), co ma na celu przypisanie całego procesu zatwierdzania taryf i także karania w przypadku występowania naruszeń w tym zakresie – </w:t>
      </w:r>
      <w:r w:rsidR="00CB6ABE">
        <w:rPr>
          <w:rFonts w:ascii="Times New Roman" w:eastAsia="Times New Roman" w:hAnsi="Times New Roman"/>
          <w:lang w:eastAsia="pl-PL"/>
        </w:rPr>
        <w:br/>
      </w:r>
      <w:r w:rsidRPr="00E15BD2">
        <w:rPr>
          <w:rFonts w:ascii="Times New Roman" w:eastAsia="Times New Roman" w:hAnsi="Times New Roman"/>
          <w:lang w:eastAsia="pl-PL"/>
        </w:rPr>
        <w:t>do gmin</w:t>
      </w:r>
      <w:r w:rsidR="007F67DE">
        <w:rPr>
          <w:rFonts w:ascii="Times New Roman" w:eastAsia="Times New Roman" w:hAnsi="Times New Roman"/>
          <w:lang w:eastAsia="pl-PL"/>
        </w:rPr>
        <w:t>;</w:t>
      </w:r>
    </w:p>
    <w:p w14:paraId="36FE73DC" w14:textId="72E4B6A2" w:rsidR="00E15BD2" w:rsidRDefault="000F3A49" w:rsidP="00E15BD2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6E3AA6">
        <w:rPr>
          <w:rFonts w:ascii="Times New Roman" w:eastAsia="Times New Roman" w:hAnsi="Times New Roman"/>
          <w:lang w:eastAsia="pl-PL"/>
        </w:rPr>
        <w:t>5</w:t>
      </w:r>
      <w:r w:rsidR="00E15BD2">
        <w:rPr>
          <w:rFonts w:ascii="Times New Roman" w:eastAsia="Times New Roman" w:hAnsi="Times New Roman"/>
          <w:lang w:eastAsia="pl-PL"/>
        </w:rPr>
        <w:t xml:space="preserve">) </w:t>
      </w:r>
      <w:r w:rsidR="00AD28D4">
        <w:rPr>
          <w:rFonts w:ascii="Times New Roman" w:eastAsia="Times New Roman" w:hAnsi="Times New Roman"/>
          <w:lang w:eastAsia="pl-PL"/>
        </w:rPr>
        <w:t xml:space="preserve">zmiany w </w:t>
      </w:r>
      <w:r w:rsidR="00AD28D4" w:rsidRPr="00F0267F">
        <w:rPr>
          <w:rFonts w:ascii="Times New Roman" w:eastAsia="Times New Roman" w:hAnsi="Times New Roman"/>
          <w:b/>
          <w:lang w:eastAsia="pl-PL"/>
        </w:rPr>
        <w:t>art. 27c</w:t>
      </w:r>
      <w:r w:rsidR="00AD28D4">
        <w:rPr>
          <w:rFonts w:ascii="Times New Roman" w:eastAsia="Times New Roman" w:hAnsi="Times New Roman"/>
          <w:lang w:eastAsia="pl-PL"/>
        </w:rPr>
        <w:t xml:space="preserve"> </w:t>
      </w:r>
      <w:r w:rsidR="00E706BB" w:rsidRPr="00156063">
        <w:rPr>
          <w:rFonts w:ascii="Times New Roman" w:eastAsia="Times New Roman" w:hAnsi="Times New Roman"/>
          <w:b/>
          <w:lang w:eastAsia="pl-PL"/>
        </w:rPr>
        <w:t>ust. 1</w:t>
      </w:r>
      <w:r w:rsidR="00E706BB">
        <w:rPr>
          <w:rFonts w:ascii="Times New Roman" w:eastAsia="Times New Roman" w:hAnsi="Times New Roman"/>
          <w:lang w:eastAsia="pl-PL"/>
        </w:rPr>
        <w:t xml:space="preserve"> </w:t>
      </w:r>
      <w:r w:rsidR="00AD28D4">
        <w:rPr>
          <w:rFonts w:ascii="Times New Roman" w:eastAsia="Times New Roman" w:hAnsi="Times New Roman"/>
          <w:lang w:eastAsia="pl-PL"/>
        </w:rPr>
        <w:t>ustawy o zbiorowym</w:t>
      </w:r>
      <w:r w:rsidR="00F0267F">
        <w:rPr>
          <w:rFonts w:ascii="Times New Roman" w:eastAsia="Times New Roman" w:hAnsi="Times New Roman"/>
          <w:lang w:eastAsia="pl-PL"/>
        </w:rPr>
        <w:t xml:space="preserve"> mają charakter legislacyjny </w:t>
      </w:r>
      <w:r w:rsidR="00E955E6">
        <w:rPr>
          <w:rFonts w:ascii="Times New Roman" w:eastAsia="Times New Roman" w:hAnsi="Times New Roman"/>
          <w:lang w:eastAsia="pl-PL"/>
        </w:rPr>
        <w:t xml:space="preserve">i </w:t>
      </w:r>
      <w:r w:rsidR="009262BE">
        <w:rPr>
          <w:rFonts w:ascii="Times New Roman" w:eastAsia="Times New Roman" w:hAnsi="Times New Roman"/>
          <w:lang w:eastAsia="pl-PL"/>
        </w:rPr>
        <w:t xml:space="preserve">polegają na </w:t>
      </w:r>
      <w:r w:rsidR="00F0267F">
        <w:rPr>
          <w:rFonts w:ascii="Times New Roman" w:eastAsia="Times New Roman" w:hAnsi="Times New Roman"/>
          <w:lang w:eastAsia="pl-PL"/>
        </w:rPr>
        <w:t>usunięci</w:t>
      </w:r>
      <w:r w:rsidR="009262BE">
        <w:rPr>
          <w:rFonts w:ascii="Times New Roman" w:eastAsia="Times New Roman" w:hAnsi="Times New Roman"/>
          <w:lang w:eastAsia="pl-PL"/>
        </w:rPr>
        <w:t>u</w:t>
      </w:r>
      <w:r w:rsidR="00F0267F">
        <w:rPr>
          <w:rFonts w:ascii="Times New Roman" w:eastAsia="Times New Roman" w:hAnsi="Times New Roman"/>
          <w:lang w:eastAsia="pl-PL"/>
        </w:rPr>
        <w:t xml:space="preserve"> wcześniej użytego w ustawie </w:t>
      </w:r>
      <w:r w:rsidR="00362C8B">
        <w:rPr>
          <w:rFonts w:ascii="Times New Roman" w:eastAsia="Times New Roman" w:hAnsi="Times New Roman"/>
          <w:lang w:eastAsia="pl-PL"/>
        </w:rPr>
        <w:t>publikatora</w:t>
      </w:r>
      <w:r w:rsidR="00F0267F">
        <w:rPr>
          <w:rFonts w:ascii="Times New Roman" w:eastAsia="Times New Roman" w:hAnsi="Times New Roman"/>
          <w:lang w:eastAsia="pl-PL"/>
        </w:rPr>
        <w:t xml:space="preserve"> ustawy</w:t>
      </w:r>
      <w:r w:rsidR="007F67DE">
        <w:rPr>
          <w:rFonts w:ascii="Times New Roman" w:eastAsia="Times New Roman" w:hAnsi="Times New Roman"/>
          <w:lang w:eastAsia="pl-PL"/>
        </w:rPr>
        <w:t>;</w:t>
      </w:r>
    </w:p>
    <w:p w14:paraId="5AAF8BF2" w14:textId="5E47F478" w:rsidR="00766875" w:rsidRDefault="005C0097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6E3AA6">
        <w:rPr>
          <w:rFonts w:ascii="Times New Roman" w:eastAsia="Times New Roman" w:hAnsi="Times New Roman"/>
          <w:lang w:eastAsia="pl-PL"/>
        </w:rPr>
        <w:t>6</w:t>
      </w:r>
      <w:r w:rsidR="00F0267F">
        <w:rPr>
          <w:rFonts w:ascii="Times New Roman" w:eastAsia="Times New Roman" w:hAnsi="Times New Roman"/>
          <w:lang w:eastAsia="pl-PL"/>
        </w:rPr>
        <w:t>)</w:t>
      </w:r>
      <w:r w:rsidR="00766875">
        <w:rPr>
          <w:rFonts w:ascii="Times New Roman" w:eastAsia="Times New Roman" w:hAnsi="Times New Roman"/>
          <w:lang w:eastAsia="pl-PL"/>
        </w:rPr>
        <w:t xml:space="preserve"> zmiany w </w:t>
      </w:r>
      <w:r w:rsidR="00FB2191">
        <w:rPr>
          <w:rFonts w:ascii="Times New Roman" w:eastAsia="Times New Roman" w:hAnsi="Times New Roman"/>
          <w:b/>
          <w:lang w:eastAsia="pl-PL"/>
        </w:rPr>
        <w:t>art. 29</w:t>
      </w:r>
      <w:r w:rsidR="00FB2191">
        <w:rPr>
          <w:rFonts w:ascii="Times New Roman" w:eastAsia="Times New Roman" w:hAnsi="Times New Roman"/>
          <w:lang w:eastAsia="pl-PL"/>
        </w:rPr>
        <w:t xml:space="preserve"> </w:t>
      </w:r>
      <w:r w:rsidR="00766875">
        <w:rPr>
          <w:rFonts w:ascii="Times New Roman" w:eastAsia="Times New Roman" w:hAnsi="Times New Roman"/>
          <w:lang w:eastAsia="pl-PL"/>
        </w:rPr>
        <w:t>ustawy o zbiorowym zakładają</w:t>
      </w:r>
      <w:r w:rsidR="007F6282">
        <w:rPr>
          <w:rFonts w:ascii="Times New Roman" w:eastAsia="Times New Roman" w:hAnsi="Times New Roman"/>
          <w:lang w:eastAsia="pl-PL"/>
        </w:rPr>
        <w:t xml:space="preserve"> zmianę organu właściwego w sprawach kar pieniężnych z organu regulacyjnego na wójta (burmistrza lub prezydenta miasta) za nieprawidłowe działania lub zaniechania związane z zatwierdzaniem taryf. Przedmiotowe rozwiązanie ma na celu zapewnienie pełnej kontroli organom gminy nad przebiegiem procesu zatwierdzania taryf w tym przyznanie form nacisku w postaci kar pieniężnych w celu doprowadzenia do zatwierdzania taryf.</w:t>
      </w:r>
    </w:p>
    <w:p w14:paraId="1B98B8A1" w14:textId="07039DAD" w:rsidR="00853FFB" w:rsidRDefault="00853FFB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Ponadto zakłada się (zmiana w </w:t>
      </w:r>
      <w:r w:rsidRPr="00853FFB">
        <w:rPr>
          <w:rFonts w:ascii="Times New Roman" w:eastAsia="Times New Roman" w:hAnsi="Times New Roman"/>
          <w:b/>
          <w:lang w:eastAsia="pl-PL"/>
        </w:rPr>
        <w:t>ust. 1</w:t>
      </w:r>
      <w:r w:rsidR="005C0097">
        <w:rPr>
          <w:rFonts w:ascii="Times New Roman" w:eastAsia="Times New Roman" w:hAnsi="Times New Roman"/>
          <w:b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 xml:space="preserve">) rozszerzenie </w:t>
      </w:r>
      <w:r w:rsidR="00137AAA">
        <w:rPr>
          <w:rFonts w:ascii="Times New Roman" w:eastAsia="Times New Roman" w:hAnsi="Times New Roman"/>
          <w:lang w:eastAsia="pl-PL"/>
        </w:rPr>
        <w:t xml:space="preserve">przypadków, w których będzie nakładana </w:t>
      </w:r>
      <w:r>
        <w:rPr>
          <w:rFonts w:ascii="Times New Roman" w:eastAsia="Times New Roman" w:hAnsi="Times New Roman"/>
          <w:lang w:eastAsia="pl-PL"/>
        </w:rPr>
        <w:t>kar</w:t>
      </w:r>
      <w:r w:rsidR="00137AAA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>. Przewiduje się, że karze może podlegać również ten, kto nie przestrzega obowiązku przedstawienia do zatwierdzenia taryf</w:t>
      </w:r>
      <w:r w:rsidR="00EA4F23">
        <w:rPr>
          <w:rFonts w:ascii="Times New Roman" w:eastAsia="Times New Roman" w:hAnsi="Times New Roman"/>
          <w:lang w:eastAsia="pl-PL"/>
        </w:rPr>
        <w:t>y</w:t>
      </w:r>
      <w:r w:rsidR="00137AAA">
        <w:rPr>
          <w:rFonts w:ascii="Times New Roman" w:eastAsia="Times New Roman" w:hAnsi="Times New Roman"/>
          <w:lang w:eastAsia="pl-PL"/>
        </w:rPr>
        <w:t xml:space="preserve"> w przypadku zobowiązania do takiego działania przepisami </w:t>
      </w:r>
      <w:r w:rsidR="004F66A3">
        <w:rPr>
          <w:rFonts w:ascii="Times New Roman" w:eastAsia="Times New Roman" w:hAnsi="Times New Roman"/>
          <w:lang w:eastAsia="pl-PL"/>
        </w:rPr>
        <w:t>gminy – nakazującymi wprowadzenie taryfy progresywnej.</w:t>
      </w:r>
    </w:p>
    <w:p w14:paraId="4CEFB9AD" w14:textId="619FB6AD" w:rsidR="007F6282" w:rsidRDefault="007F6282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Ponadto zakłada się </w:t>
      </w:r>
      <w:r w:rsidR="004451F2">
        <w:rPr>
          <w:rFonts w:ascii="Times New Roman" w:eastAsia="Times New Roman" w:hAnsi="Times New Roman"/>
          <w:lang w:eastAsia="pl-PL"/>
        </w:rPr>
        <w:t xml:space="preserve">(zmiana </w:t>
      </w:r>
      <w:r w:rsidR="004451F2" w:rsidRPr="004451F2">
        <w:rPr>
          <w:rFonts w:ascii="Times New Roman" w:eastAsia="Times New Roman" w:hAnsi="Times New Roman"/>
          <w:b/>
          <w:lang w:eastAsia="pl-PL"/>
        </w:rPr>
        <w:t>w ust. 2</w:t>
      </w:r>
      <w:r w:rsidR="004451F2">
        <w:rPr>
          <w:rFonts w:ascii="Times New Roman" w:eastAsia="Times New Roman" w:hAnsi="Times New Roman"/>
          <w:lang w:eastAsia="pl-PL"/>
        </w:rPr>
        <w:t xml:space="preserve">) </w:t>
      </w:r>
      <w:r>
        <w:rPr>
          <w:rFonts w:ascii="Times New Roman" w:eastAsia="Times New Roman" w:hAnsi="Times New Roman"/>
          <w:lang w:eastAsia="pl-PL"/>
        </w:rPr>
        <w:t>rozszerzenie katalogu kar pieniężnych o zawyżanie ceny i stawki, które nie zostały zatwierdzone</w:t>
      </w:r>
      <w:r w:rsidR="00AD4F6E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lecz z mocy prawa obowiązują (sytuacje o których mowa w art. 24cc i</w:t>
      </w:r>
      <w:r w:rsidR="005666A6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art. 24cd ust. 2).</w:t>
      </w:r>
    </w:p>
    <w:p w14:paraId="23B2FCBD" w14:textId="0126AF40" w:rsidR="005666A6" w:rsidRDefault="00DD2329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Także wójt (burmistrz lub prezydent miasta) przejął kompetencje do nakładania kar pieniężnych na osoby sprawujące funkcje kierownika przedsiębiorstwa wodociągowo-kanalizacyjnego, które są związane z naruszeniami z zakresu zatwierdzania taryf.</w:t>
      </w:r>
      <w:r w:rsidR="00B561F1" w:rsidRPr="00B561F1">
        <w:rPr>
          <w:rFonts w:ascii="Times New Roman" w:eastAsia="Times New Roman" w:hAnsi="Times New Roman"/>
          <w:lang w:eastAsia="pl-PL"/>
        </w:rPr>
        <w:t xml:space="preserve"> </w:t>
      </w:r>
      <w:r w:rsidR="00B561F1" w:rsidRPr="009B1005">
        <w:rPr>
          <w:rFonts w:ascii="Times New Roman" w:eastAsia="Times New Roman" w:hAnsi="Times New Roman"/>
          <w:lang w:eastAsia="pl-PL"/>
        </w:rPr>
        <w:t xml:space="preserve">Zmiany projektowanego art. 29 ust. 8 i dodanie ust. 8a w tym przepisie ustawy </w:t>
      </w:r>
      <w:r w:rsidR="00B561F1">
        <w:rPr>
          <w:rFonts w:ascii="Times New Roman" w:eastAsia="Times New Roman" w:hAnsi="Times New Roman"/>
          <w:lang w:eastAsia="pl-PL"/>
        </w:rPr>
        <w:t>o zbiorowym</w:t>
      </w:r>
      <w:r w:rsidR="00B561F1" w:rsidRPr="009B1005">
        <w:rPr>
          <w:rFonts w:ascii="Times New Roman" w:eastAsia="Times New Roman" w:hAnsi="Times New Roman"/>
          <w:lang w:eastAsia="pl-PL"/>
        </w:rPr>
        <w:t>, mają wyłącznie charakter wynikowy w związku z</w:t>
      </w:r>
      <w:r w:rsidR="0037498F">
        <w:rPr>
          <w:rFonts w:ascii="Times New Roman" w:eastAsia="Times New Roman" w:hAnsi="Times New Roman"/>
          <w:lang w:eastAsia="pl-PL"/>
        </w:rPr>
        <w:t> </w:t>
      </w:r>
      <w:r w:rsidR="00B561F1" w:rsidRPr="009B1005">
        <w:rPr>
          <w:rFonts w:ascii="Times New Roman" w:eastAsia="Times New Roman" w:hAnsi="Times New Roman"/>
          <w:lang w:eastAsia="pl-PL"/>
        </w:rPr>
        <w:t>przejęciem przez radę gminy</w:t>
      </w:r>
      <w:r w:rsidR="00B561F1">
        <w:rPr>
          <w:rFonts w:ascii="Times New Roman" w:eastAsia="Times New Roman" w:hAnsi="Times New Roman"/>
          <w:lang w:eastAsia="pl-PL"/>
        </w:rPr>
        <w:t xml:space="preserve"> </w:t>
      </w:r>
      <w:r w:rsidR="00B561F1" w:rsidRPr="009B1005">
        <w:rPr>
          <w:rFonts w:ascii="Times New Roman" w:eastAsia="Times New Roman" w:hAnsi="Times New Roman"/>
          <w:lang w:eastAsia="pl-PL"/>
        </w:rPr>
        <w:t>kompetencji do zatwierdzania taryf. W związku z tym nie wprowadza się zmian w zakresie</w:t>
      </w:r>
      <w:r w:rsidR="00B561F1">
        <w:rPr>
          <w:rFonts w:ascii="Times New Roman" w:eastAsia="Times New Roman" w:hAnsi="Times New Roman"/>
          <w:lang w:eastAsia="pl-PL"/>
        </w:rPr>
        <w:t xml:space="preserve"> </w:t>
      </w:r>
      <w:r w:rsidR="00B561F1" w:rsidRPr="009B1005">
        <w:rPr>
          <w:rFonts w:ascii="Times New Roman" w:eastAsia="Times New Roman" w:hAnsi="Times New Roman"/>
          <w:lang w:eastAsia="pl-PL"/>
        </w:rPr>
        <w:t xml:space="preserve">obowiązujących dotychczas zasad odpowiedzialności </w:t>
      </w:r>
      <w:r w:rsidR="00C5280D">
        <w:rPr>
          <w:rFonts w:ascii="Times New Roman" w:eastAsia="Times New Roman" w:hAnsi="Times New Roman"/>
          <w:lang w:eastAsia="pl-PL"/>
        </w:rPr>
        <w:t xml:space="preserve">za naruszenia przez </w:t>
      </w:r>
      <w:r w:rsidR="00B561F1" w:rsidRPr="009B1005">
        <w:rPr>
          <w:rFonts w:ascii="Times New Roman" w:eastAsia="Times New Roman" w:hAnsi="Times New Roman"/>
          <w:lang w:eastAsia="pl-PL"/>
        </w:rPr>
        <w:t>osob</w:t>
      </w:r>
      <w:r w:rsidR="00C5280D">
        <w:rPr>
          <w:rFonts w:ascii="Times New Roman" w:eastAsia="Times New Roman" w:hAnsi="Times New Roman"/>
          <w:lang w:eastAsia="pl-PL"/>
        </w:rPr>
        <w:t>ę</w:t>
      </w:r>
      <w:r w:rsidR="00B561F1" w:rsidRPr="009B1005">
        <w:rPr>
          <w:rFonts w:ascii="Times New Roman" w:eastAsia="Times New Roman" w:hAnsi="Times New Roman"/>
          <w:lang w:eastAsia="pl-PL"/>
        </w:rPr>
        <w:t xml:space="preserve"> sprawującej funkcję</w:t>
      </w:r>
      <w:r w:rsidR="00B561F1">
        <w:rPr>
          <w:rFonts w:ascii="Times New Roman" w:eastAsia="Times New Roman" w:hAnsi="Times New Roman"/>
          <w:lang w:eastAsia="pl-PL"/>
        </w:rPr>
        <w:t xml:space="preserve"> </w:t>
      </w:r>
      <w:r w:rsidR="00B561F1" w:rsidRPr="009B1005">
        <w:rPr>
          <w:rFonts w:ascii="Times New Roman" w:eastAsia="Times New Roman" w:hAnsi="Times New Roman"/>
          <w:lang w:eastAsia="pl-PL"/>
        </w:rPr>
        <w:t>kierownika przedsiębiorstwa wodociągowo-kanalizacyjnego.</w:t>
      </w:r>
      <w:r w:rsidR="00B561F1">
        <w:rPr>
          <w:rFonts w:ascii="Times New Roman" w:eastAsia="Times New Roman" w:hAnsi="Times New Roman"/>
          <w:lang w:eastAsia="pl-PL"/>
        </w:rPr>
        <w:t xml:space="preserve"> </w:t>
      </w:r>
      <w:r w:rsidR="00B561F1" w:rsidRPr="009B1005">
        <w:rPr>
          <w:rFonts w:ascii="Times New Roman" w:eastAsia="Times New Roman" w:hAnsi="Times New Roman"/>
          <w:lang w:eastAsia="pl-PL"/>
        </w:rPr>
        <w:t xml:space="preserve">Warto dodać, </w:t>
      </w:r>
      <w:r w:rsidR="00CB6ABE">
        <w:rPr>
          <w:rFonts w:ascii="Times New Roman" w:eastAsia="Times New Roman" w:hAnsi="Times New Roman"/>
          <w:lang w:eastAsia="pl-PL"/>
        </w:rPr>
        <w:br/>
      </w:r>
      <w:r w:rsidR="00B561F1" w:rsidRPr="009B1005">
        <w:rPr>
          <w:rFonts w:ascii="Times New Roman" w:eastAsia="Times New Roman" w:hAnsi="Times New Roman"/>
          <w:lang w:eastAsia="pl-PL"/>
        </w:rPr>
        <w:t>że obecnie obowiązujące przepisy ze swej istoty (mając charakter</w:t>
      </w:r>
      <w:r w:rsidR="00B561F1">
        <w:rPr>
          <w:rFonts w:ascii="Times New Roman" w:eastAsia="Times New Roman" w:hAnsi="Times New Roman"/>
          <w:lang w:eastAsia="pl-PL"/>
        </w:rPr>
        <w:t xml:space="preserve"> </w:t>
      </w:r>
      <w:r w:rsidR="00B561F1" w:rsidRPr="009B1005">
        <w:rPr>
          <w:rFonts w:ascii="Times New Roman" w:eastAsia="Times New Roman" w:hAnsi="Times New Roman"/>
          <w:lang w:eastAsia="pl-PL"/>
        </w:rPr>
        <w:t xml:space="preserve">administracyjnych kar pieniężnych) </w:t>
      </w:r>
      <w:r w:rsidR="00886B7F">
        <w:rPr>
          <w:rFonts w:ascii="Times New Roman" w:eastAsia="Times New Roman" w:hAnsi="Times New Roman"/>
          <w:lang w:eastAsia="pl-PL"/>
        </w:rPr>
        <w:br/>
      </w:r>
      <w:r w:rsidR="00B561F1" w:rsidRPr="009B1005">
        <w:rPr>
          <w:rFonts w:ascii="Times New Roman" w:eastAsia="Times New Roman" w:hAnsi="Times New Roman"/>
          <w:lang w:eastAsia="pl-PL"/>
        </w:rPr>
        <w:t>i braku regulacji szczególnych nie przewidują jako</w:t>
      </w:r>
      <w:r w:rsidR="00B561F1">
        <w:rPr>
          <w:rFonts w:ascii="Times New Roman" w:eastAsia="Times New Roman" w:hAnsi="Times New Roman"/>
          <w:lang w:eastAsia="pl-PL"/>
        </w:rPr>
        <w:t xml:space="preserve"> </w:t>
      </w:r>
      <w:r w:rsidR="00B561F1" w:rsidRPr="009B1005">
        <w:rPr>
          <w:rFonts w:ascii="Times New Roman" w:eastAsia="Times New Roman" w:hAnsi="Times New Roman"/>
          <w:lang w:eastAsia="pl-PL"/>
        </w:rPr>
        <w:t>przesłanki odpowiedzialności osoby sprawującej funkcję kierownika przedsiębiorstwa</w:t>
      </w:r>
      <w:r w:rsidR="00B561F1">
        <w:rPr>
          <w:rFonts w:ascii="Times New Roman" w:eastAsia="Times New Roman" w:hAnsi="Times New Roman"/>
          <w:lang w:eastAsia="pl-PL"/>
        </w:rPr>
        <w:t xml:space="preserve"> </w:t>
      </w:r>
      <w:r w:rsidR="00B561F1" w:rsidRPr="009B1005">
        <w:rPr>
          <w:rFonts w:ascii="Times New Roman" w:eastAsia="Times New Roman" w:hAnsi="Times New Roman"/>
          <w:lang w:eastAsia="pl-PL"/>
        </w:rPr>
        <w:t>wodociągowo-kanalizacyjnego zawinienia tej osoby</w:t>
      </w:r>
      <w:r w:rsidR="00B561F1">
        <w:rPr>
          <w:rFonts w:ascii="Times New Roman" w:eastAsia="Times New Roman" w:hAnsi="Times New Roman"/>
          <w:lang w:eastAsia="pl-PL"/>
        </w:rPr>
        <w:t>.</w:t>
      </w:r>
    </w:p>
    <w:p w14:paraId="5349A9B1" w14:textId="77777777" w:rsidR="002B57F0" w:rsidRDefault="005666A6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Przewiduje się, że wpływy z kar pieniężnych nakładane przez wójta (burmistrza lub prezydenta miasta) będą stanowić dochód gminy, a wpływy z kar pieniężnych nakładanych przez organ regulacyjny będą stanowić dochód budżetu państwa</w:t>
      </w:r>
      <w:r w:rsidR="002B57F0">
        <w:rPr>
          <w:rFonts w:ascii="Times New Roman" w:eastAsia="Times New Roman" w:hAnsi="Times New Roman"/>
          <w:lang w:eastAsia="pl-PL"/>
        </w:rPr>
        <w:t>.</w:t>
      </w:r>
    </w:p>
    <w:p w14:paraId="24969ECD" w14:textId="535A4C67" w:rsidR="000635C0" w:rsidRDefault="002B57F0" w:rsidP="009B1005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Wskazano wyraźnie, że organem wyższego stopnia w rozumieniu przepisów </w:t>
      </w:r>
      <w:r w:rsidR="00886B7F">
        <w:rPr>
          <w:rFonts w:ascii="Times New Roman" w:eastAsia="Times New Roman" w:hAnsi="Times New Roman"/>
          <w:lang w:eastAsia="pl-PL"/>
        </w:rPr>
        <w:t>kpa względem organów gminy</w:t>
      </w:r>
      <w:r>
        <w:rPr>
          <w:rFonts w:ascii="Times New Roman" w:eastAsia="Times New Roman" w:hAnsi="Times New Roman"/>
          <w:lang w:eastAsia="pl-PL"/>
        </w:rPr>
        <w:t xml:space="preserve"> jest właściwe samorządowe kolegium odwoławcze</w:t>
      </w:r>
      <w:r w:rsidR="007F67DE">
        <w:rPr>
          <w:rFonts w:ascii="Times New Roman" w:eastAsia="Times New Roman" w:hAnsi="Times New Roman"/>
          <w:lang w:eastAsia="pl-PL"/>
        </w:rPr>
        <w:t>;</w:t>
      </w:r>
    </w:p>
    <w:p w14:paraId="4156E488" w14:textId="097A7BC2" w:rsidR="000102EA" w:rsidRDefault="005C0097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6E3AA6">
        <w:rPr>
          <w:rFonts w:ascii="Times New Roman" w:eastAsia="Times New Roman" w:hAnsi="Times New Roman"/>
          <w:lang w:eastAsia="pl-PL"/>
        </w:rPr>
        <w:t>7</w:t>
      </w:r>
      <w:r w:rsidR="00853FFB">
        <w:rPr>
          <w:rFonts w:ascii="Times New Roman" w:eastAsia="Times New Roman" w:hAnsi="Times New Roman"/>
          <w:lang w:eastAsia="pl-PL"/>
        </w:rPr>
        <w:t xml:space="preserve">) w dodawanym </w:t>
      </w:r>
      <w:r w:rsidR="00853FFB" w:rsidRPr="000102EA">
        <w:rPr>
          <w:rFonts w:ascii="Times New Roman" w:eastAsia="Times New Roman" w:hAnsi="Times New Roman"/>
          <w:b/>
          <w:lang w:eastAsia="pl-PL"/>
        </w:rPr>
        <w:t xml:space="preserve">art. 29a </w:t>
      </w:r>
      <w:r w:rsidR="00853FFB">
        <w:rPr>
          <w:rFonts w:ascii="Times New Roman" w:eastAsia="Times New Roman" w:hAnsi="Times New Roman"/>
          <w:lang w:eastAsia="pl-PL"/>
        </w:rPr>
        <w:t>ustawy o zbiorowym wskazuje się, że w</w:t>
      </w:r>
      <w:r w:rsidR="00853FFB" w:rsidRPr="00853FFB">
        <w:rPr>
          <w:rFonts w:ascii="Times New Roman" w:eastAsia="Times New Roman" w:hAnsi="Times New Roman"/>
          <w:lang w:eastAsia="pl-PL"/>
        </w:rPr>
        <w:t xml:space="preserve"> przypadku braku </w:t>
      </w:r>
      <w:r w:rsidR="002B57F0">
        <w:rPr>
          <w:rFonts w:ascii="Times New Roman" w:eastAsia="Times New Roman" w:hAnsi="Times New Roman"/>
          <w:lang w:eastAsia="pl-PL"/>
        </w:rPr>
        <w:t xml:space="preserve">wydania </w:t>
      </w:r>
      <w:r w:rsidR="002B57F0">
        <w:rPr>
          <w:rFonts w:ascii="Times New Roman" w:eastAsia="Times New Roman" w:hAnsi="Times New Roman"/>
          <w:lang w:eastAsia="pl-PL"/>
        </w:rPr>
        <w:lastRenderedPageBreak/>
        <w:t>postanowienia w przedmiocie</w:t>
      </w:r>
      <w:r w:rsidR="00853FFB" w:rsidRPr="00853FFB">
        <w:rPr>
          <w:rFonts w:ascii="Times New Roman" w:eastAsia="Times New Roman" w:hAnsi="Times New Roman"/>
          <w:lang w:eastAsia="pl-PL"/>
        </w:rPr>
        <w:t xml:space="preserve"> uzgodnienia projektu taryfy w</w:t>
      </w:r>
      <w:r w:rsidR="00853FFB">
        <w:rPr>
          <w:rFonts w:ascii="Times New Roman" w:eastAsia="Times New Roman" w:hAnsi="Times New Roman"/>
          <w:lang w:eastAsia="pl-PL"/>
        </w:rPr>
        <w:t xml:space="preserve"> wymaganym</w:t>
      </w:r>
      <w:r w:rsidR="00853FFB" w:rsidRPr="00853FFB">
        <w:rPr>
          <w:rFonts w:ascii="Times New Roman" w:eastAsia="Times New Roman" w:hAnsi="Times New Roman"/>
          <w:lang w:eastAsia="pl-PL"/>
        </w:rPr>
        <w:t xml:space="preserve"> terminie, na wniosek wójta (burmistrza, prezydenta miasta) minister właściwy do spraw gospodarki wodnej wymierza właściwemu organowi regulacyjnemu, w drodze decyzji, na którą przysługuje wniosek o ponowne rozpatrzenie sprawy, karę w wysokości 100 zł za każdy dzień opóźnienia</w:t>
      </w:r>
      <w:r w:rsidR="00853FFB">
        <w:rPr>
          <w:rFonts w:ascii="Times New Roman" w:eastAsia="Times New Roman" w:hAnsi="Times New Roman"/>
          <w:lang w:eastAsia="pl-PL"/>
        </w:rPr>
        <w:t xml:space="preserve">. </w:t>
      </w:r>
      <w:r w:rsidR="00853FFB" w:rsidRPr="00853FFB">
        <w:rPr>
          <w:rFonts w:ascii="Times New Roman" w:eastAsia="Times New Roman" w:hAnsi="Times New Roman"/>
          <w:lang w:eastAsia="pl-PL"/>
        </w:rPr>
        <w:t xml:space="preserve">Wpływy z </w:t>
      </w:r>
      <w:r w:rsidR="00853FFB">
        <w:rPr>
          <w:rFonts w:ascii="Times New Roman" w:eastAsia="Times New Roman" w:hAnsi="Times New Roman"/>
          <w:lang w:eastAsia="pl-PL"/>
        </w:rPr>
        <w:t xml:space="preserve">tych </w:t>
      </w:r>
      <w:r w:rsidR="00853FFB" w:rsidRPr="00853FFB">
        <w:rPr>
          <w:rFonts w:ascii="Times New Roman" w:eastAsia="Times New Roman" w:hAnsi="Times New Roman"/>
          <w:lang w:eastAsia="pl-PL"/>
        </w:rPr>
        <w:t>kar pieniężnych</w:t>
      </w:r>
      <w:r w:rsidR="00853FFB">
        <w:rPr>
          <w:rFonts w:ascii="Times New Roman" w:eastAsia="Times New Roman" w:hAnsi="Times New Roman"/>
          <w:lang w:eastAsia="pl-PL"/>
        </w:rPr>
        <w:t xml:space="preserve"> </w:t>
      </w:r>
      <w:r w:rsidR="00853FFB" w:rsidRPr="00853FFB">
        <w:rPr>
          <w:rFonts w:ascii="Times New Roman" w:eastAsia="Times New Roman" w:hAnsi="Times New Roman"/>
          <w:lang w:eastAsia="pl-PL"/>
        </w:rPr>
        <w:t>stanowią dochód budżetu państwa.</w:t>
      </w:r>
      <w:r w:rsidR="00387464">
        <w:rPr>
          <w:rFonts w:ascii="Times New Roman" w:eastAsia="Times New Roman" w:hAnsi="Times New Roman"/>
          <w:lang w:eastAsia="pl-PL"/>
        </w:rPr>
        <w:t xml:space="preserve"> </w:t>
      </w:r>
      <w:r w:rsidR="00400C3D" w:rsidRPr="00400C3D">
        <w:rPr>
          <w:rFonts w:ascii="Times New Roman" w:eastAsia="Times New Roman" w:hAnsi="Times New Roman"/>
          <w:lang w:eastAsia="pl-PL"/>
        </w:rPr>
        <w:t>O wymierzeniu kary</w:t>
      </w:r>
      <w:r w:rsidR="00400C3D">
        <w:rPr>
          <w:rFonts w:ascii="Times New Roman" w:eastAsia="Times New Roman" w:hAnsi="Times New Roman"/>
          <w:lang w:eastAsia="pl-PL"/>
        </w:rPr>
        <w:t xml:space="preserve"> </w:t>
      </w:r>
      <w:r w:rsidR="00400C3D" w:rsidRPr="00400C3D">
        <w:rPr>
          <w:rFonts w:ascii="Times New Roman" w:eastAsia="Times New Roman" w:hAnsi="Times New Roman"/>
          <w:lang w:eastAsia="pl-PL"/>
        </w:rPr>
        <w:t xml:space="preserve">minister właściwy do spraw gospodarki wodnej zawiadamia Prezesa </w:t>
      </w:r>
      <w:r w:rsidR="007E274A">
        <w:rPr>
          <w:rFonts w:ascii="Times New Roman" w:eastAsia="Times New Roman" w:hAnsi="Times New Roman"/>
          <w:lang w:eastAsia="pl-PL"/>
        </w:rPr>
        <w:t>PGW WP</w:t>
      </w:r>
      <w:r w:rsidR="00400C3D">
        <w:rPr>
          <w:rFonts w:ascii="Times New Roman" w:eastAsia="Times New Roman" w:hAnsi="Times New Roman"/>
          <w:lang w:eastAsia="pl-PL"/>
        </w:rPr>
        <w:t xml:space="preserve">. </w:t>
      </w:r>
      <w:r w:rsidR="00886B7F">
        <w:rPr>
          <w:rFonts w:ascii="Times New Roman" w:eastAsia="Times New Roman" w:hAnsi="Times New Roman"/>
          <w:lang w:eastAsia="pl-PL"/>
        </w:rPr>
        <w:t xml:space="preserve">Przedmiotowe rozwiązanie ma na celu zapewnienie odpowiedniego nadzoru w ramach </w:t>
      </w:r>
      <w:r w:rsidR="007E274A">
        <w:rPr>
          <w:rFonts w:ascii="Times New Roman" w:eastAsia="Times New Roman" w:hAnsi="Times New Roman"/>
          <w:lang w:eastAsia="pl-PL"/>
        </w:rPr>
        <w:t>PGW WP</w:t>
      </w:r>
      <w:r w:rsidR="00886B7F">
        <w:rPr>
          <w:rFonts w:ascii="Times New Roman" w:eastAsia="Times New Roman" w:hAnsi="Times New Roman"/>
          <w:lang w:eastAsia="pl-PL"/>
        </w:rPr>
        <w:t xml:space="preserve"> nad działaniami organu regulacyjnego – dyrektora regionalnego zarządu gospodarki wodnej. </w:t>
      </w:r>
    </w:p>
    <w:p w14:paraId="3D8A08E0" w14:textId="77777777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Zmiany w przepisach ustawy Prawo wodne</w:t>
      </w:r>
    </w:p>
    <w:p w14:paraId="7383608C" w14:textId="6D73E04D" w:rsidR="008E23E6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>art. 2</w:t>
      </w:r>
      <w:r>
        <w:rPr>
          <w:rFonts w:ascii="Times New Roman" w:eastAsia="Times New Roman" w:hAnsi="Times New Roman"/>
          <w:lang w:eastAsia="pl-PL"/>
        </w:rPr>
        <w:t xml:space="preserve"> projektu zakłada się zmianę ustaw</w:t>
      </w:r>
      <w:r w:rsidR="008E23E6">
        <w:rPr>
          <w:rFonts w:ascii="Times New Roman" w:eastAsia="Times New Roman" w:hAnsi="Times New Roman"/>
          <w:lang w:eastAsia="pl-PL"/>
        </w:rPr>
        <w:t>y</w:t>
      </w:r>
      <w:r>
        <w:rPr>
          <w:rFonts w:ascii="Times New Roman" w:eastAsia="Times New Roman" w:hAnsi="Times New Roman"/>
          <w:lang w:eastAsia="pl-PL"/>
        </w:rPr>
        <w:t xml:space="preserve"> Prawo wodne</w:t>
      </w:r>
      <w:r w:rsidR="008E23E6">
        <w:rPr>
          <w:rFonts w:ascii="Times New Roman" w:eastAsia="Times New Roman" w:hAnsi="Times New Roman"/>
          <w:lang w:eastAsia="pl-PL"/>
        </w:rPr>
        <w:t xml:space="preserve"> w celu poprawnego wskazania podstawy prawnej wykonywania zadań przez RZGW PGW WP w zakresie zadań organu regulacyjnego. Obecnie przepisy art. 240 ust. 3 pkt 27 ww. ustawy odsyłają nieprawidłowo do pkt 1 w art. 27a ust. 1 ustawy o</w:t>
      </w:r>
      <w:r w:rsidR="00A6200C">
        <w:rPr>
          <w:rFonts w:ascii="Times New Roman" w:eastAsia="Times New Roman" w:hAnsi="Times New Roman"/>
          <w:lang w:eastAsia="pl-PL"/>
        </w:rPr>
        <w:t> </w:t>
      </w:r>
      <w:r w:rsidR="008E23E6">
        <w:rPr>
          <w:rFonts w:ascii="Times New Roman" w:eastAsia="Times New Roman" w:hAnsi="Times New Roman"/>
          <w:lang w:eastAsia="pl-PL"/>
        </w:rPr>
        <w:t>zbiorowym. Natomiast w art. 27a ust. 1 nie dzieli się na punkty. Tym samym niezbędna w tym zakresie jest korekta zastosowanego odesłania.</w:t>
      </w:r>
    </w:p>
    <w:p w14:paraId="7D876661" w14:textId="308A5810" w:rsidR="007422BC" w:rsidRPr="007422BC" w:rsidRDefault="007422BC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7422BC">
        <w:rPr>
          <w:rFonts w:ascii="Times New Roman" w:eastAsia="Times New Roman" w:hAnsi="Times New Roman"/>
          <w:b/>
          <w:lang w:eastAsia="pl-PL"/>
        </w:rPr>
        <w:t>Zmiany w przepisach ustawy z dnia 13 września 1996 r. o utrzymaniu czystości i porządku w</w:t>
      </w:r>
      <w:r w:rsidR="008F2D2A">
        <w:rPr>
          <w:rFonts w:ascii="Times New Roman" w:eastAsia="Times New Roman" w:hAnsi="Times New Roman"/>
          <w:b/>
          <w:lang w:eastAsia="pl-PL"/>
        </w:rPr>
        <w:t> </w:t>
      </w:r>
      <w:r w:rsidRPr="007422BC">
        <w:rPr>
          <w:rFonts w:ascii="Times New Roman" w:eastAsia="Times New Roman" w:hAnsi="Times New Roman"/>
          <w:b/>
          <w:lang w:eastAsia="pl-PL"/>
        </w:rPr>
        <w:t>gminie (</w:t>
      </w:r>
      <w:r w:rsidR="00BD0A6B" w:rsidRPr="00BD0A6B">
        <w:rPr>
          <w:rFonts w:ascii="Times New Roman" w:eastAsia="Times New Roman" w:hAnsi="Times New Roman"/>
          <w:b/>
          <w:lang w:eastAsia="pl-PL"/>
        </w:rPr>
        <w:t>Dz. U. z 2025 r. poz. 733</w:t>
      </w:r>
      <w:r w:rsidRPr="007422BC">
        <w:rPr>
          <w:rFonts w:ascii="Times New Roman" w:eastAsia="Times New Roman" w:hAnsi="Times New Roman"/>
          <w:b/>
          <w:lang w:eastAsia="pl-PL"/>
        </w:rPr>
        <w:t>)</w:t>
      </w:r>
    </w:p>
    <w:p w14:paraId="6491C9A3" w14:textId="59E2FA3B" w:rsidR="00656541" w:rsidRDefault="00656541" w:rsidP="008F2D2A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656541">
        <w:rPr>
          <w:rFonts w:ascii="Times New Roman" w:eastAsia="Times New Roman" w:hAnsi="Times New Roman"/>
          <w:b/>
          <w:lang w:eastAsia="pl-PL"/>
        </w:rPr>
        <w:t>art. 3</w:t>
      </w:r>
      <w:r>
        <w:rPr>
          <w:rFonts w:ascii="Times New Roman" w:eastAsia="Times New Roman" w:hAnsi="Times New Roman"/>
          <w:lang w:eastAsia="pl-PL"/>
        </w:rPr>
        <w:t xml:space="preserve"> projektu zakłada się zmianę ustawy</w:t>
      </w:r>
      <w:r w:rsidR="007422BC" w:rsidRPr="007422BC">
        <w:t xml:space="preserve"> </w:t>
      </w:r>
      <w:r w:rsidR="007422BC" w:rsidRPr="007422BC">
        <w:rPr>
          <w:rFonts w:ascii="Times New Roman" w:eastAsia="Times New Roman" w:hAnsi="Times New Roman"/>
          <w:lang w:eastAsia="pl-PL"/>
        </w:rPr>
        <w:t>o utrzymaniu czystości i porządku w gminie</w:t>
      </w:r>
      <w:r>
        <w:rPr>
          <w:rFonts w:ascii="Times New Roman" w:eastAsia="Times New Roman" w:hAnsi="Times New Roman"/>
          <w:lang w:eastAsia="pl-PL"/>
        </w:rPr>
        <w:t xml:space="preserve"> w związku z</w:t>
      </w:r>
      <w:r w:rsidR="008F2D2A">
        <w:rPr>
          <w:rFonts w:ascii="Times New Roman" w:eastAsia="Times New Roman" w:hAnsi="Times New Roman"/>
          <w:lang w:eastAsia="pl-PL"/>
        </w:rPr>
        <w:t> </w:t>
      </w:r>
      <w:r w:rsidRPr="00656541">
        <w:rPr>
          <w:rFonts w:ascii="Times New Roman" w:eastAsia="Times New Roman" w:hAnsi="Times New Roman"/>
          <w:lang w:eastAsia="pl-PL"/>
        </w:rPr>
        <w:t>potrzeb</w:t>
      </w:r>
      <w:r>
        <w:rPr>
          <w:rFonts w:ascii="Times New Roman" w:eastAsia="Times New Roman" w:hAnsi="Times New Roman"/>
          <w:lang w:eastAsia="pl-PL"/>
        </w:rPr>
        <w:t>ą</w:t>
      </w:r>
      <w:r w:rsidRPr="00656541">
        <w:rPr>
          <w:rFonts w:ascii="Times New Roman" w:eastAsia="Times New Roman" w:hAnsi="Times New Roman"/>
          <w:lang w:eastAsia="pl-PL"/>
        </w:rPr>
        <w:t xml:space="preserve"> wprowadzenia w projekcie ustaw</w:t>
      </w:r>
      <w:r>
        <w:rPr>
          <w:rFonts w:ascii="Times New Roman" w:eastAsia="Times New Roman" w:hAnsi="Times New Roman"/>
          <w:lang w:eastAsia="pl-PL"/>
        </w:rPr>
        <w:t>y</w:t>
      </w:r>
      <w:r w:rsidRPr="00656541">
        <w:rPr>
          <w:rFonts w:ascii="Times New Roman" w:eastAsia="Times New Roman" w:hAnsi="Times New Roman"/>
          <w:lang w:eastAsia="pl-PL"/>
        </w:rPr>
        <w:t xml:space="preserve"> wskazania jednoznacznej podstawy prawnej do przetwarzania danych w celach</w:t>
      </w:r>
      <w:r w:rsidR="00AD4F6E">
        <w:rPr>
          <w:rFonts w:ascii="Times New Roman" w:eastAsia="Times New Roman" w:hAnsi="Times New Roman"/>
          <w:lang w:eastAsia="pl-PL"/>
        </w:rPr>
        <w:t xml:space="preserve"> </w:t>
      </w:r>
      <w:r w:rsidR="00370509">
        <w:rPr>
          <w:rFonts w:ascii="Times New Roman" w:eastAsia="Times New Roman" w:hAnsi="Times New Roman"/>
          <w:lang w:eastAsia="pl-PL"/>
        </w:rPr>
        <w:t>przez radę gminy</w:t>
      </w:r>
      <w:r w:rsidR="00FB7387">
        <w:rPr>
          <w:rFonts w:ascii="Times New Roman" w:eastAsia="Times New Roman" w:hAnsi="Times New Roman"/>
          <w:lang w:eastAsia="pl-PL"/>
        </w:rPr>
        <w:t xml:space="preserve"> oraz wójta (burmistrza, prezydenta miasta)</w:t>
      </w:r>
      <w:r w:rsidR="00370509">
        <w:rPr>
          <w:rFonts w:ascii="Times New Roman" w:eastAsia="Times New Roman" w:hAnsi="Times New Roman"/>
          <w:lang w:eastAsia="pl-PL"/>
        </w:rPr>
        <w:t xml:space="preserve">. Z uwagi na rozszerzenie zakresu przetwarzania danych osobowych – o cele </w:t>
      </w:r>
      <w:r w:rsidRPr="00656541">
        <w:rPr>
          <w:rFonts w:ascii="Times New Roman" w:eastAsia="Times New Roman" w:hAnsi="Times New Roman"/>
          <w:lang w:eastAsia="pl-PL"/>
        </w:rPr>
        <w:t>inn</w:t>
      </w:r>
      <w:r w:rsidR="00370509">
        <w:rPr>
          <w:rFonts w:ascii="Times New Roman" w:eastAsia="Times New Roman" w:hAnsi="Times New Roman"/>
          <w:lang w:eastAsia="pl-PL"/>
        </w:rPr>
        <w:t>e</w:t>
      </w:r>
      <w:r w:rsidRPr="00656541">
        <w:rPr>
          <w:rFonts w:ascii="Times New Roman" w:eastAsia="Times New Roman" w:hAnsi="Times New Roman"/>
          <w:lang w:eastAsia="pl-PL"/>
        </w:rPr>
        <w:t xml:space="preserve"> niż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370509">
        <w:rPr>
          <w:rFonts w:ascii="Times New Roman" w:eastAsia="Times New Roman" w:hAnsi="Times New Roman"/>
          <w:lang w:eastAsia="pl-PL"/>
        </w:rPr>
        <w:t xml:space="preserve">nakładanie </w:t>
      </w:r>
      <w:r w:rsidRPr="00656541">
        <w:rPr>
          <w:rFonts w:ascii="Times New Roman" w:eastAsia="Times New Roman" w:hAnsi="Times New Roman"/>
          <w:lang w:eastAsia="pl-PL"/>
        </w:rPr>
        <w:t>opłat za odpady</w:t>
      </w:r>
      <w:r w:rsidR="00370509">
        <w:rPr>
          <w:rFonts w:ascii="Times New Roman" w:eastAsia="Times New Roman" w:hAnsi="Times New Roman"/>
          <w:lang w:eastAsia="pl-PL"/>
        </w:rPr>
        <w:t>, zasadne jest przyznanie w tym zakresie odpowiednich uprawnień radzie gminy. Przedmiotowe rozwiązania mają także na celu</w:t>
      </w:r>
      <w:r w:rsidRPr="00656541">
        <w:rPr>
          <w:rFonts w:ascii="Times New Roman" w:eastAsia="Times New Roman" w:hAnsi="Times New Roman"/>
          <w:lang w:eastAsia="pl-PL"/>
        </w:rPr>
        <w:t xml:space="preserve"> minimalizacj</w:t>
      </w:r>
      <w:r w:rsidR="00AD4F6E">
        <w:rPr>
          <w:rFonts w:ascii="Times New Roman" w:eastAsia="Times New Roman" w:hAnsi="Times New Roman"/>
          <w:lang w:eastAsia="pl-PL"/>
        </w:rPr>
        <w:t>ę</w:t>
      </w:r>
      <w:r w:rsidRPr="00656541">
        <w:rPr>
          <w:rFonts w:ascii="Times New Roman" w:eastAsia="Times New Roman" w:hAnsi="Times New Roman"/>
          <w:lang w:eastAsia="pl-PL"/>
        </w:rPr>
        <w:t xml:space="preserve"> zakresu danych </w:t>
      </w:r>
      <w:r w:rsidR="00370509">
        <w:rPr>
          <w:rFonts w:ascii="Times New Roman" w:eastAsia="Times New Roman" w:hAnsi="Times New Roman"/>
          <w:lang w:eastAsia="pl-PL"/>
        </w:rPr>
        <w:t xml:space="preserve">podlegających przetwarzaniu </w:t>
      </w:r>
      <w:r w:rsidRPr="00656541">
        <w:rPr>
          <w:rFonts w:ascii="Times New Roman" w:eastAsia="Times New Roman" w:hAnsi="Times New Roman"/>
          <w:lang w:eastAsia="pl-PL"/>
        </w:rPr>
        <w:t>oraz ich celowe wykorzystani</w:t>
      </w:r>
      <w:r w:rsidR="00370509">
        <w:rPr>
          <w:rFonts w:ascii="Times New Roman" w:eastAsia="Times New Roman" w:hAnsi="Times New Roman"/>
          <w:lang w:eastAsia="pl-PL"/>
        </w:rPr>
        <w:t>e</w:t>
      </w:r>
      <w:r w:rsidRPr="00656541">
        <w:rPr>
          <w:rFonts w:ascii="Times New Roman" w:eastAsia="Times New Roman" w:hAnsi="Times New Roman"/>
          <w:lang w:eastAsia="pl-PL"/>
        </w:rPr>
        <w:t xml:space="preserve"> zgodnie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656541">
        <w:rPr>
          <w:rFonts w:ascii="Times New Roman" w:eastAsia="Times New Roman" w:hAnsi="Times New Roman"/>
          <w:lang w:eastAsia="pl-PL"/>
        </w:rPr>
        <w:t>z zasadami</w:t>
      </w:r>
      <w:r w:rsidR="00370509">
        <w:rPr>
          <w:rFonts w:ascii="Times New Roman" w:eastAsia="Times New Roman" w:hAnsi="Times New Roman"/>
          <w:lang w:eastAsia="pl-PL"/>
        </w:rPr>
        <w:t xml:space="preserve"> ochrony danych osobowych</w:t>
      </w:r>
      <w:r>
        <w:rPr>
          <w:rFonts w:ascii="Times New Roman" w:eastAsia="Times New Roman" w:hAnsi="Times New Roman"/>
          <w:lang w:eastAsia="pl-PL"/>
        </w:rPr>
        <w:t>.</w:t>
      </w:r>
      <w:r w:rsidR="008F2D2A" w:rsidRPr="008F2D2A">
        <w:t xml:space="preserve"> </w:t>
      </w:r>
      <w:r w:rsidR="008F2D2A" w:rsidRPr="008F2D2A">
        <w:rPr>
          <w:rFonts w:ascii="Times New Roman" w:eastAsia="Times New Roman" w:hAnsi="Times New Roman"/>
          <w:lang w:eastAsia="pl-PL"/>
        </w:rPr>
        <w:t xml:space="preserve">Przedmiotowe rozwiązanie pozwoli </w:t>
      </w:r>
      <w:r w:rsidR="00370509" w:rsidRPr="008F2D2A">
        <w:rPr>
          <w:rFonts w:ascii="Times New Roman" w:eastAsia="Times New Roman" w:hAnsi="Times New Roman"/>
          <w:lang w:eastAsia="pl-PL"/>
        </w:rPr>
        <w:t>jednoznaczni</w:t>
      </w:r>
      <w:r w:rsidR="00370509">
        <w:rPr>
          <w:rFonts w:ascii="Times New Roman" w:eastAsia="Times New Roman" w:hAnsi="Times New Roman"/>
          <w:lang w:eastAsia="pl-PL"/>
        </w:rPr>
        <w:t xml:space="preserve">e </w:t>
      </w:r>
      <w:r w:rsidR="008F2D2A" w:rsidRPr="008F2D2A">
        <w:rPr>
          <w:rFonts w:ascii="Times New Roman" w:eastAsia="Times New Roman" w:hAnsi="Times New Roman"/>
          <w:lang w:eastAsia="pl-PL"/>
        </w:rPr>
        <w:t>określić podstawę prawną, źródło</w:t>
      </w:r>
      <w:r w:rsidR="008F2D2A">
        <w:rPr>
          <w:rFonts w:ascii="Times New Roman" w:eastAsia="Times New Roman" w:hAnsi="Times New Roman"/>
          <w:lang w:eastAsia="pl-PL"/>
        </w:rPr>
        <w:t xml:space="preserve"> </w:t>
      </w:r>
      <w:r w:rsidR="008F2D2A" w:rsidRPr="008F2D2A">
        <w:rPr>
          <w:rFonts w:ascii="Times New Roman" w:eastAsia="Times New Roman" w:hAnsi="Times New Roman"/>
          <w:lang w:eastAsia="pl-PL"/>
        </w:rPr>
        <w:t>i zakres przetwarzania danych osobowych uzyskanych z</w:t>
      </w:r>
      <w:r w:rsidR="008F2D2A">
        <w:rPr>
          <w:rFonts w:ascii="Times New Roman" w:eastAsia="Times New Roman" w:hAnsi="Times New Roman"/>
          <w:lang w:eastAsia="pl-PL"/>
        </w:rPr>
        <w:t> </w:t>
      </w:r>
      <w:r w:rsidR="008F2D2A" w:rsidRPr="008F2D2A">
        <w:rPr>
          <w:rFonts w:ascii="Times New Roman" w:eastAsia="Times New Roman" w:hAnsi="Times New Roman"/>
          <w:lang w:eastAsia="pl-PL"/>
        </w:rPr>
        <w:t>deklaracji o wysokości opłaty za</w:t>
      </w:r>
      <w:r w:rsidR="008F2D2A">
        <w:rPr>
          <w:rFonts w:ascii="Times New Roman" w:eastAsia="Times New Roman" w:hAnsi="Times New Roman"/>
          <w:lang w:eastAsia="pl-PL"/>
        </w:rPr>
        <w:t xml:space="preserve"> </w:t>
      </w:r>
      <w:r w:rsidR="008F2D2A" w:rsidRPr="008F2D2A">
        <w:rPr>
          <w:rFonts w:ascii="Times New Roman" w:eastAsia="Times New Roman" w:hAnsi="Times New Roman"/>
          <w:lang w:eastAsia="pl-PL"/>
        </w:rPr>
        <w:t>gospodarowanie odpadami komunalnymi</w:t>
      </w:r>
      <w:r w:rsidR="008F2D2A">
        <w:rPr>
          <w:rFonts w:ascii="Times New Roman" w:eastAsia="Times New Roman" w:hAnsi="Times New Roman"/>
          <w:lang w:eastAsia="pl-PL"/>
        </w:rPr>
        <w:t>.</w:t>
      </w:r>
    </w:p>
    <w:p w14:paraId="121BDFA3" w14:textId="77777777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Przepisy przejściowe i dostosowujące</w:t>
      </w:r>
    </w:p>
    <w:p w14:paraId="525F1E98" w14:textId="51E6C872" w:rsidR="00AC2F54" w:rsidRDefault="00FB2191" w:rsidP="00AC2F54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 xml:space="preserve">art. </w:t>
      </w:r>
      <w:r w:rsidR="00656541">
        <w:rPr>
          <w:rFonts w:ascii="Times New Roman" w:eastAsia="Times New Roman" w:hAnsi="Times New Roman"/>
          <w:b/>
          <w:lang w:eastAsia="pl-PL"/>
        </w:rPr>
        <w:t>4</w:t>
      </w:r>
      <w:r>
        <w:rPr>
          <w:rFonts w:ascii="Times New Roman" w:eastAsia="Times New Roman" w:hAnsi="Times New Roman"/>
          <w:lang w:eastAsia="pl-PL"/>
        </w:rPr>
        <w:t xml:space="preserve"> projektu ustawy zakłada się</w:t>
      </w:r>
      <w:r w:rsidR="00AC2F54">
        <w:rPr>
          <w:rFonts w:ascii="Times New Roman" w:eastAsia="Times New Roman" w:hAnsi="Times New Roman"/>
          <w:lang w:eastAsia="pl-PL"/>
        </w:rPr>
        <w:t xml:space="preserve"> utrzymanie tymczasowo w mocy przepisów wykonawczych</w:t>
      </w:r>
      <w:r>
        <w:rPr>
          <w:rFonts w:ascii="Times New Roman" w:eastAsia="Times New Roman" w:hAnsi="Times New Roman"/>
          <w:lang w:eastAsia="pl-PL"/>
        </w:rPr>
        <w:t xml:space="preserve"> wydan</w:t>
      </w:r>
      <w:r w:rsidR="00AC2F54">
        <w:rPr>
          <w:rFonts w:ascii="Times New Roman" w:eastAsia="Times New Roman" w:hAnsi="Times New Roman"/>
          <w:lang w:eastAsia="pl-PL"/>
        </w:rPr>
        <w:t>ych</w:t>
      </w:r>
      <w:r>
        <w:rPr>
          <w:rFonts w:ascii="Times New Roman" w:eastAsia="Times New Roman" w:hAnsi="Times New Roman"/>
          <w:lang w:eastAsia="pl-PL"/>
        </w:rPr>
        <w:t xml:space="preserve"> na podstawie art. 23 ust. 1, art. 25 i art. 27 ust. 2 ustawy </w:t>
      </w:r>
      <w:r w:rsidR="00AC2F54">
        <w:rPr>
          <w:rFonts w:ascii="Times New Roman" w:eastAsia="Times New Roman" w:hAnsi="Times New Roman"/>
          <w:lang w:eastAsia="pl-PL"/>
        </w:rPr>
        <w:t>o zbiorowym, mianowicie</w:t>
      </w:r>
      <w:r w:rsidR="00786093">
        <w:rPr>
          <w:rFonts w:ascii="Times New Roman" w:eastAsia="Times New Roman" w:hAnsi="Times New Roman"/>
          <w:lang w:eastAsia="pl-PL"/>
        </w:rPr>
        <w:t xml:space="preserve"> </w:t>
      </w:r>
      <w:r w:rsidR="00AC2F54">
        <w:rPr>
          <w:rFonts w:ascii="Times New Roman" w:eastAsia="Times New Roman" w:hAnsi="Times New Roman"/>
          <w:lang w:eastAsia="pl-PL"/>
        </w:rPr>
        <w:t xml:space="preserve">rozporządzenia </w:t>
      </w:r>
      <w:r w:rsidR="00AC2F54" w:rsidRPr="00AC2F54">
        <w:rPr>
          <w:rFonts w:ascii="Times New Roman" w:eastAsia="Times New Roman" w:hAnsi="Times New Roman"/>
          <w:lang w:eastAsia="pl-PL"/>
        </w:rPr>
        <w:t>Ministra Gospodarki Morskiej i Żeglugi Śródlądowej z dnia 27 lutego 2018 r.</w:t>
      </w:r>
      <w:r w:rsidR="00AC2F54">
        <w:rPr>
          <w:rFonts w:ascii="Times New Roman" w:eastAsia="Times New Roman" w:hAnsi="Times New Roman"/>
          <w:lang w:eastAsia="pl-PL"/>
        </w:rPr>
        <w:t xml:space="preserve"> </w:t>
      </w:r>
      <w:r w:rsidR="00AC2F54" w:rsidRPr="00AC2F54">
        <w:rPr>
          <w:rFonts w:ascii="Times New Roman" w:eastAsia="Times New Roman" w:hAnsi="Times New Roman"/>
          <w:lang w:eastAsia="pl-PL"/>
        </w:rPr>
        <w:t>w sprawie określania taryf, wzoru wniosku o zatwierdzenie taryfy oraz warunków rozliczeń za zbiorowe zaopatrzenie w wodę i zbiorowe odprowadzanie ścieków</w:t>
      </w:r>
      <w:r w:rsidR="00AC2F54">
        <w:rPr>
          <w:rFonts w:ascii="Times New Roman" w:eastAsia="Times New Roman" w:hAnsi="Times New Roman"/>
          <w:lang w:eastAsia="pl-PL"/>
        </w:rPr>
        <w:t xml:space="preserve"> (Dz. U. z 2022 r. poz. 1074)</w:t>
      </w:r>
      <w:r w:rsidR="00786093">
        <w:rPr>
          <w:rFonts w:ascii="Times New Roman" w:eastAsia="Times New Roman" w:hAnsi="Times New Roman"/>
          <w:lang w:eastAsia="pl-PL"/>
        </w:rPr>
        <w:t>.</w:t>
      </w:r>
    </w:p>
    <w:p w14:paraId="262597C5" w14:textId="77777777" w:rsidR="00FB2191" w:rsidRDefault="00806D83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Przedmiotow</w:t>
      </w:r>
      <w:r w:rsidR="00786093">
        <w:rPr>
          <w:rFonts w:ascii="Times New Roman" w:eastAsia="Times New Roman" w:hAnsi="Times New Roman"/>
          <w:lang w:eastAsia="pl-PL"/>
        </w:rPr>
        <w:t>y</w:t>
      </w:r>
      <w:r>
        <w:rPr>
          <w:rFonts w:ascii="Times New Roman" w:eastAsia="Times New Roman" w:hAnsi="Times New Roman"/>
          <w:lang w:eastAsia="pl-PL"/>
        </w:rPr>
        <w:t xml:space="preserve"> akt ma</w:t>
      </w:r>
      <w:r w:rsidR="00FB2191">
        <w:rPr>
          <w:rFonts w:ascii="Times New Roman" w:eastAsia="Times New Roman" w:hAnsi="Times New Roman"/>
          <w:lang w:eastAsia="pl-PL"/>
        </w:rPr>
        <w:t xml:space="preserve"> zachow</w:t>
      </w:r>
      <w:r>
        <w:rPr>
          <w:rFonts w:ascii="Times New Roman" w:eastAsia="Times New Roman" w:hAnsi="Times New Roman"/>
          <w:lang w:eastAsia="pl-PL"/>
        </w:rPr>
        <w:t>ać</w:t>
      </w:r>
      <w:r w:rsidR="00FB2191">
        <w:rPr>
          <w:rFonts w:ascii="Times New Roman" w:eastAsia="Times New Roman" w:hAnsi="Times New Roman"/>
          <w:lang w:eastAsia="pl-PL"/>
        </w:rPr>
        <w:t xml:space="preserve"> moc do dnia wejścia w życie </w:t>
      </w:r>
      <w:r>
        <w:rPr>
          <w:rFonts w:ascii="Times New Roman" w:eastAsia="Times New Roman" w:hAnsi="Times New Roman"/>
          <w:lang w:eastAsia="pl-PL"/>
        </w:rPr>
        <w:t xml:space="preserve">nowych </w:t>
      </w:r>
      <w:r w:rsidR="00FB2191">
        <w:rPr>
          <w:rFonts w:ascii="Times New Roman" w:eastAsia="Times New Roman" w:hAnsi="Times New Roman"/>
          <w:lang w:eastAsia="pl-PL"/>
        </w:rPr>
        <w:t>przepisów wykonawczych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812348">
        <w:rPr>
          <w:rFonts w:ascii="Times New Roman" w:eastAsia="Times New Roman" w:hAnsi="Times New Roman"/>
          <w:lang w:eastAsia="pl-PL"/>
        </w:rPr>
        <w:t>–</w:t>
      </w:r>
      <w:r w:rsidR="00FB2191">
        <w:rPr>
          <w:rFonts w:ascii="Times New Roman" w:eastAsia="Times New Roman" w:hAnsi="Times New Roman"/>
          <w:lang w:eastAsia="pl-PL"/>
        </w:rPr>
        <w:t xml:space="preserve"> wydanych na podstawie art. 23 ust. 1, art. 25 i art. 27 ust. 2 ustawy </w:t>
      </w:r>
      <w:r>
        <w:rPr>
          <w:rFonts w:ascii="Times New Roman" w:eastAsia="Times New Roman" w:hAnsi="Times New Roman"/>
          <w:lang w:eastAsia="pl-PL"/>
        </w:rPr>
        <w:t>o zbiorowym (po nowelizacji)</w:t>
      </w:r>
      <w:r w:rsidR="00FB2191">
        <w:rPr>
          <w:rFonts w:ascii="Times New Roman" w:eastAsia="Times New Roman" w:hAnsi="Times New Roman"/>
          <w:lang w:eastAsia="pl-PL"/>
        </w:rPr>
        <w:t>, jednak nie dłużej niż przez 24 miesiące od dnia wejścia w życie niniejszego przepisu</w:t>
      </w:r>
      <w:r>
        <w:rPr>
          <w:rFonts w:ascii="Times New Roman" w:eastAsia="Times New Roman" w:hAnsi="Times New Roman"/>
          <w:lang w:eastAsia="pl-PL"/>
        </w:rPr>
        <w:t>.</w:t>
      </w:r>
    </w:p>
    <w:p w14:paraId="0B3C1F49" w14:textId="77777777" w:rsidR="00786093" w:rsidRDefault="00786093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Przedmiotowe rozwiązanie ma pozwolić w okresie przejściowym prowadzić proces zatwierdzania taryf.</w:t>
      </w:r>
    </w:p>
    <w:p w14:paraId="1C88E846" w14:textId="0958DF86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 xml:space="preserve">art. </w:t>
      </w:r>
      <w:r w:rsidR="00656541">
        <w:rPr>
          <w:rFonts w:ascii="Times New Roman" w:eastAsia="Times New Roman" w:hAnsi="Times New Roman"/>
          <w:b/>
          <w:lang w:eastAsia="pl-PL"/>
        </w:rPr>
        <w:t>5</w:t>
      </w:r>
      <w:r>
        <w:rPr>
          <w:rFonts w:ascii="Times New Roman" w:eastAsia="Times New Roman" w:hAnsi="Times New Roman"/>
          <w:lang w:eastAsia="pl-PL"/>
        </w:rPr>
        <w:t xml:space="preserve"> projektu ustawy zakłada się, że taryfy, o których mowa w przepisach ustawy zmienianej w</w:t>
      </w:r>
      <w:r w:rsidR="00A6200C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art.</w:t>
      </w:r>
      <w:r w:rsidR="00AD4F6E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1, obowiązujące w dniu wejścia w życie niniejszej ustawy zachowują moc przez okres, na który zostały zatwierdzone. W terminie 14 dni od dnia wejścia w życie niniejszej ustawy organ regulacyjny, o którym mowa w art. 27a ust. 1 ustawy zmienianej w art. 1, przekazuje dokumentację dotyczącą taryf, o których mowa w ust. 1, wójtowi (burmistrzowi, prezydentowi miasta) gminy na terenie, której obowiązuje taryfa.</w:t>
      </w:r>
    </w:p>
    <w:p w14:paraId="4B43741C" w14:textId="77777777" w:rsidR="00750D60" w:rsidRDefault="00753BB0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56438E">
        <w:rPr>
          <w:rFonts w:ascii="Times New Roman" w:eastAsia="Times New Roman" w:hAnsi="Times New Roman"/>
          <w:lang w:eastAsia="pl-PL"/>
        </w:rPr>
        <w:t xml:space="preserve">akłada się </w:t>
      </w:r>
      <w:r w:rsidR="00750D60">
        <w:rPr>
          <w:rFonts w:ascii="Times New Roman" w:eastAsia="Times New Roman" w:hAnsi="Times New Roman"/>
          <w:lang w:eastAsia="pl-PL"/>
        </w:rPr>
        <w:t>jednoznaczn</w:t>
      </w:r>
      <w:r w:rsidR="0056438E">
        <w:rPr>
          <w:rFonts w:ascii="Times New Roman" w:eastAsia="Times New Roman" w:hAnsi="Times New Roman"/>
          <w:lang w:eastAsia="pl-PL"/>
        </w:rPr>
        <w:t>e</w:t>
      </w:r>
      <w:r w:rsidR="00750D60">
        <w:rPr>
          <w:rFonts w:ascii="Times New Roman" w:eastAsia="Times New Roman" w:hAnsi="Times New Roman"/>
          <w:lang w:eastAsia="pl-PL"/>
        </w:rPr>
        <w:t xml:space="preserve"> wskaz</w:t>
      </w:r>
      <w:r w:rsidR="0056438E">
        <w:rPr>
          <w:rFonts w:ascii="Times New Roman" w:eastAsia="Times New Roman" w:hAnsi="Times New Roman"/>
          <w:lang w:eastAsia="pl-PL"/>
        </w:rPr>
        <w:t>anie</w:t>
      </w:r>
      <w:r w:rsidR="00750D60">
        <w:rPr>
          <w:rFonts w:ascii="Times New Roman" w:eastAsia="Times New Roman" w:hAnsi="Times New Roman"/>
          <w:lang w:eastAsia="pl-PL"/>
        </w:rPr>
        <w:t>, że dotychczas obowiązujące taryfy nadal obowiązują, co jest niezbędne w określenia podstaw ustalania opłat za dostarczanie wody i odprowadzanie ścieków w</w:t>
      </w:r>
      <w:r w:rsidR="005666A6">
        <w:rPr>
          <w:rFonts w:ascii="Times New Roman" w:eastAsia="Times New Roman" w:hAnsi="Times New Roman"/>
          <w:lang w:eastAsia="pl-PL"/>
        </w:rPr>
        <w:t> </w:t>
      </w:r>
      <w:r w:rsidR="00750D60">
        <w:rPr>
          <w:rFonts w:ascii="Times New Roman" w:eastAsia="Times New Roman" w:hAnsi="Times New Roman"/>
          <w:lang w:eastAsia="pl-PL"/>
        </w:rPr>
        <w:t xml:space="preserve">okresie przejściowym. Dopuszczono także możliwość skracania okresu obowiązywania tych taryf. </w:t>
      </w:r>
    </w:p>
    <w:p w14:paraId="75CA363A" w14:textId="25D6A912" w:rsidR="00750D60" w:rsidRDefault="00750D60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celu uniknięcia luki prawnej w zakresie braku obowiązywania na obszarze jakiejkolwiek gminy taryfy przewiduje się także utrzymanie w mocy tymczasowych taryf. Jednak z uwagi na fakt, że przepisy dotyczące tymczasowych taryf są uchylane</w:t>
      </w:r>
      <w:r w:rsidR="005B0B5E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wprowadza się obowiązek dla przedsiębiorstw wodociągowo-kanalizacyjnych do wystąpienia o zatwierdzenie nowej taryfy w terminie </w:t>
      </w:r>
      <w:r w:rsidR="00522DE8">
        <w:rPr>
          <w:rFonts w:ascii="Times New Roman" w:eastAsia="Times New Roman" w:hAnsi="Times New Roman"/>
          <w:lang w:eastAsia="pl-PL"/>
        </w:rPr>
        <w:t>60 dni</w:t>
      </w:r>
      <w:r>
        <w:rPr>
          <w:rFonts w:ascii="Times New Roman" w:eastAsia="Times New Roman" w:hAnsi="Times New Roman"/>
          <w:lang w:eastAsia="pl-PL"/>
        </w:rPr>
        <w:t xml:space="preserve"> od dnia wejścia w życie ustawy (tj. w terminie, w którym przedsiębiorstwa wodociągowo-kanalizacyjne będą </w:t>
      </w:r>
      <w:r w:rsidR="00CB6ABE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stanie uzupełnić, poprawić lub zaktualizować obecne wnioski o zatwierdzenie taryf, dla których wydano decyzje o odmowie zatwierdzenia taryf</w:t>
      </w:r>
      <w:r w:rsidR="00522DE8">
        <w:rPr>
          <w:rFonts w:ascii="Times New Roman" w:eastAsia="Times New Roman" w:hAnsi="Times New Roman"/>
          <w:lang w:eastAsia="pl-PL"/>
        </w:rPr>
        <w:t>)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44AF370A" w14:textId="3720DD26" w:rsidR="00656541" w:rsidRDefault="0065654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Pr="00656541">
        <w:rPr>
          <w:rFonts w:ascii="Times New Roman" w:eastAsia="Times New Roman" w:hAnsi="Times New Roman"/>
          <w:b/>
          <w:lang w:eastAsia="pl-PL"/>
        </w:rPr>
        <w:t>art. 6</w:t>
      </w:r>
      <w:r>
        <w:rPr>
          <w:rFonts w:ascii="Times New Roman" w:eastAsia="Times New Roman" w:hAnsi="Times New Roman"/>
          <w:lang w:eastAsia="pl-PL"/>
        </w:rPr>
        <w:t xml:space="preserve"> projektu ustawy </w:t>
      </w:r>
      <w:r w:rsidR="007422BC" w:rsidRPr="007422BC">
        <w:rPr>
          <w:rFonts w:ascii="Times New Roman" w:eastAsia="Times New Roman" w:hAnsi="Times New Roman"/>
          <w:lang w:eastAsia="pl-PL"/>
        </w:rPr>
        <w:t>określ</w:t>
      </w:r>
      <w:r w:rsidR="007422BC">
        <w:rPr>
          <w:rFonts w:ascii="Times New Roman" w:eastAsia="Times New Roman" w:hAnsi="Times New Roman"/>
          <w:lang w:eastAsia="pl-PL"/>
        </w:rPr>
        <w:t>ono</w:t>
      </w:r>
      <w:r w:rsidR="007422BC" w:rsidRPr="007422BC">
        <w:rPr>
          <w:rFonts w:ascii="Times New Roman" w:eastAsia="Times New Roman" w:hAnsi="Times New Roman"/>
          <w:lang w:eastAsia="pl-PL"/>
        </w:rPr>
        <w:t xml:space="preserve"> zasady wymierzania kary pieniężne</w:t>
      </w:r>
      <w:r w:rsidR="007422BC">
        <w:rPr>
          <w:rFonts w:ascii="Times New Roman" w:eastAsia="Times New Roman" w:hAnsi="Times New Roman"/>
          <w:lang w:eastAsia="pl-PL"/>
        </w:rPr>
        <w:t xml:space="preserve">j za </w:t>
      </w:r>
      <w:r w:rsidR="00522DE8">
        <w:rPr>
          <w:rFonts w:ascii="Times New Roman" w:eastAsia="Times New Roman" w:hAnsi="Times New Roman"/>
          <w:lang w:eastAsia="pl-PL"/>
        </w:rPr>
        <w:t xml:space="preserve">stosowanie taryfy </w:t>
      </w:r>
      <w:r w:rsidR="00347246">
        <w:rPr>
          <w:rFonts w:ascii="Times New Roman" w:eastAsia="Times New Roman" w:hAnsi="Times New Roman"/>
          <w:lang w:eastAsia="pl-PL"/>
        </w:rPr>
        <w:t xml:space="preserve">tymczasowej </w:t>
      </w:r>
      <w:r w:rsidR="00522DE8">
        <w:rPr>
          <w:rFonts w:ascii="Times New Roman" w:eastAsia="Times New Roman" w:hAnsi="Times New Roman"/>
          <w:lang w:eastAsia="pl-PL"/>
        </w:rPr>
        <w:t>nie przestrzegając obowiązku przedstawienia do zatwierdzenia</w:t>
      </w:r>
      <w:r w:rsidR="00347246">
        <w:rPr>
          <w:rFonts w:ascii="Times New Roman" w:eastAsia="Times New Roman" w:hAnsi="Times New Roman"/>
          <w:lang w:eastAsia="pl-PL"/>
        </w:rPr>
        <w:t xml:space="preserve"> nowej taryfy</w:t>
      </w:r>
      <w:r w:rsidR="007422BC">
        <w:rPr>
          <w:rFonts w:ascii="Times New Roman" w:eastAsia="Times New Roman" w:hAnsi="Times New Roman"/>
          <w:lang w:eastAsia="pl-PL"/>
        </w:rPr>
        <w:t xml:space="preserve">. </w:t>
      </w:r>
      <w:r w:rsidR="00522DE8">
        <w:rPr>
          <w:rFonts w:ascii="Times New Roman" w:eastAsia="Times New Roman" w:hAnsi="Times New Roman"/>
          <w:lang w:eastAsia="pl-PL"/>
        </w:rPr>
        <w:t xml:space="preserve">Z uwagi na potrzebę zmobilizowania do zastąpienia tymczasowej taryfy nową taryfą – wprowadzono przepisy </w:t>
      </w:r>
      <w:r w:rsidR="00CB6ABE">
        <w:rPr>
          <w:rFonts w:ascii="Times New Roman" w:eastAsia="Times New Roman" w:hAnsi="Times New Roman"/>
          <w:lang w:eastAsia="pl-PL"/>
        </w:rPr>
        <w:br/>
      </w:r>
      <w:r w:rsidR="00522DE8">
        <w:rPr>
          <w:rFonts w:ascii="Times New Roman" w:eastAsia="Times New Roman" w:hAnsi="Times New Roman"/>
          <w:lang w:eastAsia="pl-PL"/>
        </w:rPr>
        <w:t xml:space="preserve">o karach pieniężnych w zakresie braku wystąpienia o zatwierdzenie taryfy (w sytuacji obowiązywania tymczasowej taryfy). W tym zakresie zasady nakładania kar pieniężnych są analogiczne jak </w:t>
      </w:r>
      <w:r w:rsidR="00CB6ABE">
        <w:rPr>
          <w:rFonts w:ascii="Times New Roman" w:eastAsia="Times New Roman" w:hAnsi="Times New Roman"/>
          <w:lang w:eastAsia="pl-PL"/>
        </w:rPr>
        <w:br/>
      </w:r>
      <w:r w:rsidR="00522DE8">
        <w:rPr>
          <w:rFonts w:ascii="Times New Roman" w:eastAsia="Times New Roman" w:hAnsi="Times New Roman"/>
          <w:lang w:eastAsia="pl-PL"/>
        </w:rPr>
        <w:t>w przypadku braku przedstawiania przez przedsiębiorstwo wodociągowo-kanalizacyjne taryf do zatwierdzenia.</w:t>
      </w:r>
    </w:p>
    <w:p w14:paraId="698F4A07" w14:textId="12193927" w:rsidR="004173F1" w:rsidRDefault="0056438E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 xml:space="preserve">art. </w:t>
      </w:r>
      <w:r w:rsidR="00656541">
        <w:rPr>
          <w:rFonts w:ascii="Times New Roman" w:eastAsia="Times New Roman" w:hAnsi="Times New Roman"/>
          <w:b/>
          <w:lang w:eastAsia="pl-PL"/>
        </w:rPr>
        <w:t>7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projektu ustawy zakłada </w:t>
      </w:r>
      <w:r w:rsidR="00FB2191">
        <w:rPr>
          <w:rFonts w:ascii="Times New Roman" w:eastAsia="Times New Roman" w:hAnsi="Times New Roman"/>
          <w:lang w:eastAsia="pl-PL"/>
        </w:rPr>
        <w:t>się, że do postępowań wszczętych i niezakończonych przed dniem wejścia w życie niniejszej ustawy w sprawie zatwierdzenia taryfy</w:t>
      </w:r>
      <w:r w:rsidR="004173F1">
        <w:rPr>
          <w:rFonts w:ascii="Times New Roman" w:eastAsia="Times New Roman" w:hAnsi="Times New Roman"/>
          <w:lang w:eastAsia="pl-PL"/>
        </w:rPr>
        <w:t>, skrócenia okresu obowiązywania taryfy</w:t>
      </w:r>
      <w:r w:rsidR="00FB2191">
        <w:rPr>
          <w:rFonts w:ascii="Times New Roman" w:eastAsia="Times New Roman" w:hAnsi="Times New Roman"/>
          <w:lang w:eastAsia="pl-PL"/>
        </w:rPr>
        <w:t xml:space="preserve"> stosuje się przepisy ustawy </w:t>
      </w:r>
      <w:r w:rsidR="00750D60">
        <w:rPr>
          <w:rFonts w:ascii="Times New Roman" w:eastAsia="Times New Roman" w:hAnsi="Times New Roman"/>
          <w:lang w:eastAsia="pl-PL"/>
        </w:rPr>
        <w:t xml:space="preserve">o zbiorowym </w:t>
      </w:r>
      <w:r w:rsidR="00FB2191">
        <w:rPr>
          <w:rFonts w:ascii="Times New Roman" w:eastAsia="Times New Roman" w:hAnsi="Times New Roman"/>
          <w:lang w:eastAsia="pl-PL"/>
        </w:rPr>
        <w:t>w brzmieniu nadanym niniejszą ustawą</w:t>
      </w:r>
      <w:r w:rsidR="00FB7387">
        <w:rPr>
          <w:rFonts w:ascii="Times New Roman" w:eastAsia="Times New Roman" w:hAnsi="Times New Roman"/>
          <w:lang w:eastAsia="pl-PL"/>
        </w:rPr>
        <w:t>,</w:t>
      </w:r>
      <w:r w:rsidR="00FB7387" w:rsidRPr="00FB7387">
        <w:t xml:space="preserve"> </w:t>
      </w:r>
      <w:r w:rsidR="00FB7387" w:rsidRPr="00FB7387">
        <w:rPr>
          <w:rFonts w:ascii="Times New Roman" w:eastAsia="Times New Roman" w:hAnsi="Times New Roman"/>
          <w:lang w:eastAsia="pl-PL"/>
        </w:rPr>
        <w:t>z wyjątkiem art. 20 ust. 7 ustawy zmienianej w art. 1</w:t>
      </w:r>
      <w:r w:rsidR="00FB2191">
        <w:rPr>
          <w:rFonts w:ascii="Times New Roman" w:eastAsia="Times New Roman" w:hAnsi="Times New Roman"/>
          <w:lang w:eastAsia="pl-PL"/>
        </w:rPr>
        <w:t xml:space="preserve">. </w:t>
      </w:r>
      <w:r w:rsidR="00AB6991">
        <w:rPr>
          <w:rFonts w:ascii="Times New Roman" w:eastAsia="Times New Roman" w:hAnsi="Times New Roman"/>
          <w:lang w:eastAsia="pl-PL"/>
        </w:rPr>
        <w:t>Możliwość zastosowania nowych przepisów wynika z faktu, że podstawy merytoryczne na jakich rozpatrywane są przedmiotowe sprawy nie uległy, co do zasady, zmianie, z wyjątkiem organu rozpatrującego sprawę (zmiana z organu regulacyjnego na radę gminy), a</w:t>
      </w:r>
      <w:r w:rsidR="00156063">
        <w:rPr>
          <w:rFonts w:ascii="Times New Roman" w:eastAsia="Times New Roman" w:hAnsi="Times New Roman"/>
          <w:lang w:eastAsia="pl-PL"/>
        </w:rPr>
        <w:t> </w:t>
      </w:r>
      <w:r w:rsidR="00AB6991">
        <w:rPr>
          <w:rFonts w:ascii="Times New Roman" w:eastAsia="Times New Roman" w:hAnsi="Times New Roman"/>
          <w:lang w:eastAsia="pl-PL"/>
        </w:rPr>
        <w:t>także wprowadzenia dodatkowego wymogu dokonania uzgodnienia</w:t>
      </w:r>
      <w:r w:rsidR="00226D6E">
        <w:rPr>
          <w:rFonts w:ascii="Times New Roman" w:eastAsia="Times New Roman" w:hAnsi="Times New Roman"/>
          <w:lang w:eastAsia="pl-PL"/>
        </w:rPr>
        <w:t xml:space="preserve"> lub uzyskania opinii</w:t>
      </w:r>
      <w:r w:rsidR="00AB6991">
        <w:rPr>
          <w:rFonts w:ascii="Times New Roman" w:eastAsia="Times New Roman" w:hAnsi="Times New Roman"/>
          <w:lang w:eastAsia="pl-PL"/>
        </w:rPr>
        <w:t xml:space="preserve"> (tylko w</w:t>
      </w:r>
      <w:r w:rsidR="00156063">
        <w:rPr>
          <w:rFonts w:ascii="Times New Roman" w:eastAsia="Times New Roman" w:hAnsi="Times New Roman"/>
          <w:lang w:eastAsia="pl-PL"/>
        </w:rPr>
        <w:t>  o</w:t>
      </w:r>
      <w:r w:rsidR="00AB6991">
        <w:rPr>
          <w:rFonts w:ascii="Times New Roman" w:eastAsia="Times New Roman" w:hAnsi="Times New Roman"/>
          <w:lang w:eastAsia="pl-PL"/>
        </w:rPr>
        <w:t>kreślonych przypadkach).</w:t>
      </w:r>
    </w:p>
    <w:p w14:paraId="54D53D4B" w14:textId="0D724B19" w:rsidR="00FB7387" w:rsidRDefault="00FB7387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B7387">
        <w:rPr>
          <w:rFonts w:ascii="Times New Roman" w:eastAsia="Times New Roman" w:hAnsi="Times New Roman"/>
          <w:lang w:eastAsia="pl-PL"/>
        </w:rPr>
        <w:t>W postępowaniach wszczętych i niezakończonych przed dniem wejścia w życie niniejszej ustawy w</w:t>
      </w:r>
      <w:r w:rsidR="00156063">
        <w:rPr>
          <w:rFonts w:ascii="Times New Roman" w:eastAsia="Times New Roman" w:hAnsi="Times New Roman"/>
          <w:lang w:eastAsia="pl-PL"/>
        </w:rPr>
        <w:t> </w:t>
      </w:r>
      <w:r w:rsidRPr="00FB7387">
        <w:rPr>
          <w:rFonts w:ascii="Times New Roman" w:eastAsia="Times New Roman" w:hAnsi="Times New Roman"/>
          <w:lang w:eastAsia="pl-PL"/>
        </w:rPr>
        <w:t xml:space="preserve">sprawie zatwierdzenia taryfy oraz skrócenia okresu obowiązywania taryfy dopuszcza się zatwierdzanie taryf sporządzonych zgodnie z przepisami wydanymi na podstawie art. 23 ust. 1, art. 25 </w:t>
      </w:r>
      <w:r w:rsidRPr="00FB7387">
        <w:rPr>
          <w:rFonts w:ascii="Times New Roman" w:eastAsia="Times New Roman" w:hAnsi="Times New Roman"/>
          <w:lang w:eastAsia="pl-PL"/>
        </w:rPr>
        <w:lastRenderedPageBreak/>
        <w:t>i art. 27 ust. 2 ustawy zmienianej w art. 1 w brzmieniu dotychczasowym</w:t>
      </w:r>
      <w:r>
        <w:rPr>
          <w:rFonts w:ascii="Times New Roman" w:eastAsia="Times New Roman" w:hAnsi="Times New Roman"/>
          <w:lang w:eastAsia="pl-PL"/>
        </w:rPr>
        <w:t>.</w:t>
      </w:r>
    </w:p>
    <w:p w14:paraId="3917CB3B" w14:textId="6386FB97" w:rsidR="00AB6991" w:rsidRDefault="00AB69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 uwagi na grożące przedsiębiorstwu wodociągowo-kanalizacyjne sankcje za braku przedłożenia </w:t>
      </w:r>
      <w:r w:rsidR="00F93B9C">
        <w:rPr>
          <w:rFonts w:ascii="Times New Roman" w:eastAsia="Times New Roman" w:hAnsi="Times New Roman"/>
          <w:lang w:eastAsia="pl-PL"/>
        </w:rPr>
        <w:t>w</w:t>
      </w:r>
      <w:r w:rsidR="005666A6">
        <w:rPr>
          <w:rFonts w:ascii="Times New Roman" w:eastAsia="Times New Roman" w:hAnsi="Times New Roman"/>
          <w:lang w:eastAsia="pl-PL"/>
        </w:rPr>
        <w:t> </w:t>
      </w:r>
      <w:r w:rsidR="00F93B9C">
        <w:rPr>
          <w:rFonts w:ascii="Times New Roman" w:eastAsia="Times New Roman" w:hAnsi="Times New Roman"/>
          <w:lang w:eastAsia="pl-PL"/>
        </w:rPr>
        <w:t xml:space="preserve">terminie </w:t>
      </w:r>
      <w:r>
        <w:rPr>
          <w:rFonts w:ascii="Times New Roman" w:eastAsia="Times New Roman" w:hAnsi="Times New Roman"/>
          <w:lang w:eastAsia="pl-PL"/>
        </w:rPr>
        <w:t>120 dni przed upływem okresu obowiązywania dotychczasowej taryfy – nowego wniosku o</w:t>
      </w:r>
      <w:r w:rsidR="00A6200C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zatwierdzenie taryfy, jednoznacznie przesądzono, że wniesienie wniosku o zatwierdzenie taryfy w</w:t>
      </w:r>
      <w:r w:rsidR="005666A6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>ww. terminie, które nastąpiło przed wejściem w życie ustawy uznaje się za dochowanie ww. terminu.</w:t>
      </w:r>
    </w:p>
    <w:p w14:paraId="60DC645B" w14:textId="3AEA84FD" w:rsidR="00AB6991" w:rsidRDefault="00D458A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Należy wskazać na specyfikę instrumentu prawnego w postaci skrócenia okresu obowiązywania taryfy – którego zastosowanie jest uzależnione od wystąpienia konkretnych przesłanek, w tym m.in. dłuższego niż 120 dni okresu obowiązywania dotychczasowej taryfy</w:t>
      </w:r>
      <w:r w:rsidR="00172DF4">
        <w:rPr>
          <w:rFonts w:ascii="Times New Roman" w:eastAsia="Times New Roman" w:hAnsi="Times New Roman"/>
          <w:lang w:eastAsia="pl-PL"/>
        </w:rPr>
        <w:t xml:space="preserve"> (</w:t>
      </w:r>
      <w:r>
        <w:rPr>
          <w:rFonts w:ascii="Times New Roman" w:eastAsia="Times New Roman" w:hAnsi="Times New Roman"/>
          <w:lang w:eastAsia="pl-PL"/>
        </w:rPr>
        <w:t>któr</w:t>
      </w:r>
      <w:r w:rsidR="00172DF4">
        <w:rPr>
          <w:rFonts w:ascii="Times New Roman" w:eastAsia="Times New Roman" w:hAnsi="Times New Roman"/>
          <w:lang w:eastAsia="pl-PL"/>
        </w:rPr>
        <w:t>y</w:t>
      </w:r>
      <w:r>
        <w:rPr>
          <w:rFonts w:ascii="Times New Roman" w:eastAsia="Times New Roman" w:hAnsi="Times New Roman"/>
          <w:lang w:eastAsia="pl-PL"/>
        </w:rPr>
        <w:t xml:space="preserve"> ma zostać skrócon</w:t>
      </w:r>
      <w:r w:rsidR="00A5516E">
        <w:rPr>
          <w:rFonts w:ascii="Times New Roman" w:eastAsia="Times New Roman" w:hAnsi="Times New Roman"/>
          <w:lang w:eastAsia="pl-PL"/>
        </w:rPr>
        <w:t>y</w:t>
      </w:r>
      <w:r w:rsidR="00172DF4">
        <w:rPr>
          <w:rFonts w:ascii="Times New Roman" w:eastAsia="Times New Roman" w:hAnsi="Times New Roman"/>
          <w:lang w:eastAsia="pl-PL"/>
        </w:rPr>
        <w:t>)</w:t>
      </w:r>
      <w:r>
        <w:rPr>
          <w:rFonts w:ascii="Times New Roman" w:eastAsia="Times New Roman" w:hAnsi="Times New Roman"/>
          <w:lang w:eastAsia="pl-PL"/>
        </w:rPr>
        <w:t xml:space="preserve">. Skrócenie okresu obowiązywania taryfy po tym okresie nie jest zasadne. W związku z przejęciem przez organy gminy </w:t>
      </w:r>
      <w:r w:rsidR="00CB6ABE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od organu regulacyjnego kompetencji do skrócenia okresu obowiązywania taryfy i konieczności na nowo rozpatrzenia w tym zakresie sprawy – celowe jest ustalenie, czy w dniu wejścia w życie ustawy, tj. dniu w którym organy gminy przejęły kompetencje do skrócenia taryfy – jeszcze pozostał termin </w:t>
      </w:r>
      <w:r w:rsidR="00CB6ABE">
        <w:rPr>
          <w:rFonts w:ascii="Times New Roman" w:eastAsia="Times New Roman" w:hAnsi="Times New Roman"/>
          <w:lang w:eastAsia="pl-PL"/>
        </w:rPr>
        <w:br/>
      </w:r>
      <w:r w:rsidR="007B6754">
        <w:rPr>
          <w:rFonts w:ascii="Times New Roman" w:eastAsia="Times New Roman" w:hAnsi="Times New Roman"/>
          <w:lang w:eastAsia="pl-PL"/>
        </w:rPr>
        <w:t xml:space="preserve">120 dni obowiązywania taryfy, co jest przewidziane w </w:t>
      </w:r>
      <w:r w:rsidR="007B6754" w:rsidRPr="007B6754">
        <w:rPr>
          <w:rFonts w:ascii="Times New Roman" w:eastAsia="Times New Roman" w:hAnsi="Times New Roman"/>
          <w:b/>
          <w:lang w:eastAsia="pl-PL"/>
        </w:rPr>
        <w:t xml:space="preserve">art. </w:t>
      </w:r>
      <w:r w:rsidR="00656541">
        <w:rPr>
          <w:rFonts w:ascii="Times New Roman" w:eastAsia="Times New Roman" w:hAnsi="Times New Roman"/>
          <w:b/>
          <w:lang w:eastAsia="pl-PL"/>
        </w:rPr>
        <w:t>7</w:t>
      </w:r>
      <w:r w:rsidR="007B6754" w:rsidRPr="007B6754">
        <w:rPr>
          <w:rFonts w:ascii="Times New Roman" w:eastAsia="Times New Roman" w:hAnsi="Times New Roman"/>
          <w:b/>
          <w:lang w:eastAsia="pl-PL"/>
        </w:rPr>
        <w:t xml:space="preserve"> ust. </w:t>
      </w:r>
      <w:r w:rsidR="00FB7387">
        <w:rPr>
          <w:rFonts w:ascii="Times New Roman" w:eastAsia="Times New Roman" w:hAnsi="Times New Roman"/>
          <w:b/>
          <w:lang w:eastAsia="pl-PL"/>
        </w:rPr>
        <w:t>3</w:t>
      </w:r>
      <w:r w:rsidR="007B6754">
        <w:rPr>
          <w:rFonts w:ascii="Times New Roman" w:eastAsia="Times New Roman" w:hAnsi="Times New Roman"/>
          <w:lang w:eastAsia="pl-PL"/>
        </w:rPr>
        <w:t xml:space="preserve"> projektu ustawy. Wynika to </w:t>
      </w:r>
      <w:r w:rsidR="00CB6ABE">
        <w:rPr>
          <w:rFonts w:ascii="Times New Roman" w:eastAsia="Times New Roman" w:hAnsi="Times New Roman"/>
          <w:lang w:eastAsia="pl-PL"/>
        </w:rPr>
        <w:br/>
      </w:r>
      <w:r w:rsidR="007B6754">
        <w:rPr>
          <w:rFonts w:ascii="Times New Roman" w:eastAsia="Times New Roman" w:hAnsi="Times New Roman"/>
          <w:lang w:eastAsia="pl-PL"/>
        </w:rPr>
        <w:t>z konieczności oceny na nowo przez organy gminy wszystkich podstaw skracania okresu obowiązywania taryfy, dopiero od dnia przejęcia do prowadzenia sprawy w tym zakresie.</w:t>
      </w:r>
    </w:p>
    <w:p w14:paraId="464A9D38" w14:textId="51FCAAA3" w:rsidR="006A22E4" w:rsidRDefault="006A22E4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Dodatkowo w celu </w:t>
      </w:r>
      <w:r w:rsidR="00042165">
        <w:rPr>
          <w:rFonts w:ascii="Times New Roman" w:eastAsia="Times New Roman" w:hAnsi="Times New Roman"/>
          <w:lang w:eastAsia="pl-PL"/>
        </w:rPr>
        <w:t>wyeliminowania powstania luki prawnej w postaci braku obowiązywania taryfy z</w:t>
      </w:r>
      <w:r w:rsidR="005666A6">
        <w:rPr>
          <w:rFonts w:ascii="Times New Roman" w:eastAsia="Times New Roman" w:hAnsi="Times New Roman"/>
          <w:lang w:eastAsia="pl-PL"/>
        </w:rPr>
        <w:t> </w:t>
      </w:r>
      <w:r w:rsidR="00042165">
        <w:rPr>
          <w:rFonts w:ascii="Times New Roman" w:eastAsia="Times New Roman" w:hAnsi="Times New Roman"/>
          <w:lang w:eastAsia="pl-PL"/>
        </w:rPr>
        <w:t>uwagi na wszczęte i niezakończone postępowania w sprawie zatwierdzenia taryfy, w ramach którego nowe organy mają rozpatrzyć wniosek o zatwierdzenie taryfy, z mocy ustawy zakłada się przedłużenie okresu obowiązywania dotychczasowej taryfy do 120 dni (</w:t>
      </w:r>
      <w:r w:rsidR="00042165" w:rsidRPr="00042165">
        <w:rPr>
          <w:rFonts w:ascii="Times New Roman" w:eastAsia="Times New Roman" w:hAnsi="Times New Roman"/>
          <w:b/>
          <w:lang w:eastAsia="pl-PL"/>
        </w:rPr>
        <w:t xml:space="preserve">ust. </w:t>
      </w:r>
      <w:r w:rsidR="00FB7387">
        <w:rPr>
          <w:rFonts w:ascii="Times New Roman" w:eastAsia="Times New Roman" w:hAnsi="Times New Roman"/>
          <w:b/>
          <w:lang w:eastAsia="pl-PL"/>
        </w:rPr>
        <w:t>4</w:t>
      </w:r>
      <w:r w:rsidR="00042165">
        <w:rPr>
          <w:rFonts w:ascii="Times New Roman" w:eastAsia="Times New Roman" w:hAnsi="Times New Roman"/>
          <w:lang w:eastAsia="pl-PL"/>
        </w:rPr>
        <w:t>).</w:t>
      </w:r>
    </w:p>
    <w:p w14:paraId="66241DBA" w14:textId="18D13C02" w:rsidR="009641B9" w:rsidRDefault="009641B9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 xml:space="preserve">art. </w:t>
      </w:r>
      <w:r w:rsidR="00656541">
        <w:rPr>
          <w:rFonts w:ascii="Times New Roman" w:eastAsia="Times New Roman" w:hAnsi="Times New Roman"/>
          <w:b/>
          <w:lang w:eastAsia="pl-PL"/>
        </w:rPr>
        <w:t>8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projektu ustawy zakłada się uregulowanie kwestii zwrotu opłaty za zatwierdzenie taryfy w</w:t>
      </w:r>
      <w:r w:rsidR="00A6200C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sprawach wszczętych i niezakończonych. Przedmiotowe rozwiązanie ma zapewnić równość wobec prawa dla wszystkich podmiotów, które wystąpiły o zatwierdzenie taryfy. </w:t>
      </w:r>
      <w:r w:rsidR="00DB4C9D">
        <w:rPr>
          <w:rFonts w:ascii="Times New Roman" w:eastAsia="Times New Roman" w:hAnsi="Times New Roman"/>
          <w:lang w:eastAsia="pl-PL"/>
        </w:rPr>
        <w:t>Przedmiotowe rozwiązanie wynika z faktu zniesienia opłat za zatwierdzenie taryfy</w:t>
      </w:r>
      <w:r w:rsidR="00F3682E">
        <w:rPr>
          <w:rFonts w:ascii="Times New Roman" w:eastAsia="Times New Roman" w:hAnsi="Times New Roman"/>
          <w:lang w:eastAsia="pl-PL"/>
        </w:rPr>
        <w:t xml:space="preserve"> przewidzianego w projekcie ustawy.</w:t>
      </w:r>
    </w:p>
    <w:p w14:paraId="4DD5B67E" w14:textId="2ADC23C0" w:rsidR="009641B9" w:rsidRDefault="002A16D2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 xml:space="preserve">art. </w:t>
      </w:r>
      <w:r w:rsidR="00656541">
        <w:rPr>
          <w:rFonts w:ascii="Times New Roman" w:eastAsia="Times New Roman" w:hAnsi="Times New Roman"/>
          <w:b/>
          <w:lang w:eastAsia="pl-PL"/>
        </w:rPr>
        <w:t>9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projektu ustawy zakłada się uregulowanie sposobu prowadzenia spraw dotyczących zatwierdzenia taryfy lub skrócenia okresu obowiązywania taryfy, w których prowadzone jest postępowania odwoławcze. W celu zapewnienia sprawności prowadzonych postępowań zakłada się, że Prezes PGW WP przekażę niezwłocznie, nie później niż w terminie 7 dni do organu regulacyjnego </w:t>
      </w:r>
      <w:r w:rsidR="005B0B5E">
        <w:rPr>
          <w:rFonts w:ascii="Times New Roman" w:eastAsia="Times New Roman" w:hAnsi="Times New Roman"/>
          <w:lang w:eastAsia="pl-PL"/>
        </w:rPr>
        <w:t xml:space="preserve">dokumentację </w:t>
      </w:r>
      <w:r>
        <w:rPr>
          <w:rFonts w:ascii="Times New Roman" w:eastAsia="Times New Roman" w:hAnsi="Times New Roman"/>
          <w:lang w:eastAsia="pl-PL"/>
        </w:rPr>
        <w:t xml:space="preserve">prowadzonych spraw. </w:t>
      </w:r>
      <w:r w:rsidR="00400C3D" w:rsidRPr="00400C3D">
        <w:rPr>
          <w:rFonts w:ascii="Times New Roman" w:eastAsia="Times New Roman" w:hAnsi="Times New Roman"/>
          <w:lang w:eastAsia="pl-PL"/>
        </w:rPr>
        <w:t>W przypadku gdy w postępowaniach</w:t>
      </w:r>
      <w:r w:rsidR="00400C3D">
        <w:rPr>
          <w:rFonts w:ascii="Times New Roman" w:eastAsia="Times New Roman" w:hAnsi="Times New Roman"/>
          <w:lang w:eastAsia="pl-PL"/>
        </w:rPr>
        <w:t xml:space="preserve"> tych </w:t>
      </w:r>
      <w:r w:rsidR="00400C3D" w:rsidRPr="00400C3D">
        <w:rPr>
          <w:rFonts w:ascii="Times New Roman" w:eastAsia="Times New Roman" w:hAnsi="Times New Roman"/>
          <w:lang w:eastAsia="pl-PL"/>
        </w:rPr>
        <w:t xml:space="preserve">wniesiono sprzeciw lub skargę do wojewódzkiego sądu administracyjnego lub skargę do Naczelnego Sądu Administracyjnego termin na przekazanie dokumentacji przez Prezesa </w:t>
      </w:r>
      <w:r w:rsidR="003A08B9">
        <w:rPr>
          <w:rFonts w:ascii="Times New Roman" w:eastAsia="Times New Roman" w:hAnsi="Times New Roman"/>
          <w:lang w:eastAsia="pl-PL"/>
        </w:rPr>
        <w:t>PGW WP</w:t>
      </w:r>
      <w:r w:rsidR="00400C3D" w:rsidRPr="00400C3D">
        <w:rPr>
          <w:rFonts w:ascii="Times New Roman" w:eastAsia="Times New Roman" w:hAnsi="Times New Roman"/>
          <w:lang w:eastAsia="pl-PL"/>
        </w:rPr>
        <w:t xml:space="preserve"> rozpoczyna bieg od zwrotu mu akt sprawy</w:t>
      </w:r>
      <w:r w:rsidR="00400C3D">
        <w:rPr>
          <w:rFonts w:ascii="Times New Roman" w:eastAsia="Times New Roman" w:hAnsi="Times New Roman"/>
          <w:lang w:eastAsia="pl-PL"/>
        </w:rPr>
        <w:t>.</w:t>
      </w:r>
    </w:p>
    <w:p w14:paraId="0352752F" w14:textId="19A7D8B5" w:rsidR="00AB6991" w:rsidRDefault="00527B26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 xml:space="preserve">art. </w:t>
      </w:r>
      <w:r w:rsidR="00C42762">
        <w:rPr>
          <w:rFonts w:ascii="Times New Roman" w:eastAsia="Times New Roman" w:hAnsi="Times New Roman"/>
          <w:b/>
          <w:lang w:eastAsia="pl-PL"/>
        </w:rPr>
        <w:t>10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projektu ustawy reguluje się sposób postępowania w sprawach dotyczących nakładania kar pieniężnych. Z uwagi na fakt, że w zakresie kar ponoszonych za naruszenia związane z</w:t>
      </w:r>
      <w:r w:rsidR="005666A6">
        <w:rPr>
          <w:rFonts w:ascii="Times New Roman" w:eastAsia="Times New Roman" w:hAnsi="Times New Roman"/>
          <w:lang w:eastAsia="pl-PL"/>
        </w:rPr>
        <w:t> </w:t>
      </w:r>
      <w:r>
        <w:rPr>
          <w:rFonts w:ascii="Times New Roman" w:eastAsia="Times New Roman" w:hAnsi="Times New Roman"/>
          <w:lang w:eastAsia="pl-PL"/>
        </w:rPr>
        <w:t xml:space="preserve">zatwierdzaniem taryf zmienia się, co do zasady, tylko organ administracji nakładający karę pieniężną możliwe jest prowadzenie postępowań na podstawie przepisów dotychczasowych, z określonymi wyjątkami. Tym samym dotychczas wydane decyzje są ważne a akta spraw powinny tylko zostać przekazane do </w:t>
      </w:r>
      <w:r>
        <w:rPr>
          <w:rFonts w:ascii="Times New Roman" w:eastAsia="Times New Roman" w:hAnsi="Times New Roman"/>
          <w:lang w:eastAsia="pl-PL"/>
        </w:rPr>
        <w:lastRenderedPageBreak/>
        <w:t>właściwych organów</w:t>
      </w:r>
      <w:r w:rsidR="005B0B5E">
        <w:rPr>
          <w:rFonts w:ascii="Times New Roman" w:eastAsia="Times New Roman" w:hAnsi="Times New Roman"/>
          <w:lang w:eastAsia="pl-PL"/>
        </w:rPr>
        <w:t>.</w:t>
      </w:r>
    </w:p>
    <w:p w14:paraId="0D6637FC" w14:textId="5A545743" w:rsidR="00AB6991" w:rsidRDefault="00527B26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 xml:space="preserve">art. </w:t>
      </w:r>
      <w:r w:rsidR="00C42762">
        <w:rPr>
          <w:rFonts w:ascii="Times New Roman" w:eastAsia="Times New Roman" w:hAnsi="Times New Roman"/>
          <w:b/>
          <w:lang w:eastAsia="pl-PL"/>
        </w:rPr>
        <w:t>11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projektu ustawy</w:t>
      </w:r>
      <w:r w:rsidR="00E576CA">
        <w:rPr>
          <w:rFonts w:ascii="Times New Roman" w:eastAsia="Times New Roman" w:hAnsi="Times New Roman"/>
          <w:lang w:eastAsia="pl-PL"/>
        </w:rPr>
        <w:t xml:space="preserve"> zakłada się także przekazanie do właściwych organów dokumentacji spraw zakończonych</w:t>
      </w:r>
      <w:r w:rsidR="00A34129">
        <w:rPr>
          <w:rFonts w:ascii="Times New Roman" w:eastAsia="Times New Roman" w:hAnsi="Times New Roman"/>
          <w:lang w:eastAsia="pl-PL"/>
        </w:rPr>
        <w:t>,</w:t>
      </w:r>
      <w:r w:rsidR="00E576CA">
        <w:rPr>
          <w:rFonts w:ascii="Times New Roman" w:eastAsia="Times New Roman" w:hAnsi="Times New Roman"/>
          <w:lang w:eastAsia="pl-PL"/>
        </w:rPr>
        <w:t xml:space="preserve"> </w:t>
      </w:r>
      <w:r w:rsidR="00A34129">
        <w:rPr>
          <w:rFonts w:ascii="Times New Roman" w:eastAsia="Times New Roman" w:hAnsi="Times New Roman"/>
          <w:lang w:eastAsia="pl-PL"/>
        </w:rPr>
        <w:t xml:space="preserve">będących w dyspozycji organu, </w:t>
      </w:r>
      <w:r w:rsidR="00E576CA">
        <w:rPr>
          <w:rFonts w:ascii="Times New Roman" w:eastAsia="Times New Roman" w:hAnsi="Times New Roman"/>
          <w:lang w:eastAsia="pl-PL"/>
        </w:rPr>
        <w:t>w dłuższym okresie niż spraw będących w toku. Przedmiotowe rozwiązanie ma na celu:</w:t>
      </w:r>
    </w:p>
    <w:p w14:paraId="257E82F6" w14:textId="32050F78" w:rsidR="00E576CA" w:rsidRPr="00CB6ABE" w:rsidRDefault="00E576CA" w:rsidP="00CB6ABE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B6ABE">
        <w:rPr>
          <w:rFonts w:ascii="Times New Roman" w:eastAsia="Times New Roman" w:hAnsi="Times New Roman"/>
          <w:lang w:eastAsia="pl-PL"/>
        </w:rPr>
        <w:t>umożliwienie skracania obowiązujących dotychczas taryf (w zakresie akt spraw dotyczących zatwierdzonych i skróconych taryf);</w:t>
      </w:r>
    </w:p>
    <w:p w14:paraId="0172DBA2" w14:textId="1424897D" w:rsidR="00E576CA" w:rsidRPr="00CB6ABE" w:rsidRDefault="00E576CA" w:rsidP="00CB6ABE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B6ABE">
        <w:rPr>
          <w:rFonts w:ascii="Times New Roman" w:eastAsia="Times New Roman" w:hAnsi="Times New Roman"/>
          <w:lang w:eastAsia="pl-PL"/>
        </w:rPr>
        <w:t>umożliwienie weryfikacji ukarania za takie samo nieprawidłowe działanie (w zakresie kar pieniężnych).</w:t>
      </w:r>
    </w:p>
    <w:p w14:paraId="2E60752C" w14:textId="77777777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Przepis końcowy</w:t>
      </w:r>
    </w:p>
    <w:p w14:paraId="457BEFFA" w14:textId="565D9EF7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b/>
          <w:lang w:eastAsia="pl-PL"/>
        </w:rPr>
        <w:t xml:space="preserve">art. </w:t>
      </w:r>
      <w:r w:rsidR="00021AAC">
        <w:rPr>
          <w:rFonts w:ascii="Times New Roman" w:eastAsia="Times New Roman" w:hAnsi="Times New Roman"/>
          <w:b/>
          <w:lang w:eastAsia="pl-PL"/>
        </w:rPr>
        <w:t>1</w:t>
      </w:r>
      <w:r w:rsidR="00C42762">
        <w:rPr>
          <w:rFonts w:ascii="Times New Roman" w:eastAsia="Times New Roman" w:hAnsi="Times New Roman"/>
          <w:b/>
          <w:lang w:eastAsia="pl-PL"/>
        </w:rPr>
        <w:t>2</w:t>
      </w:r>
      <w:r w:rsidR="00021AAC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projektu ustawy zakłada się, że projektowana ustawa</w:t>
      </w:r>
      <w:r w:rsidR="00D129B0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wchodzi w życie </w:t>
      </w:r>
      <w:r w:rsidR="0000467E">
        <w:rPr>
          <w:rFonts w:ascii="Times New Roman" w:eastAsia="Times New Roman" w:hAnsi="Times New Roman"/>
          <w:lang w:eastAsia="pl-PL"/>
        </w:rPr>
        <w:t>30 dni</w:t>
      </w:r>
      <w:r w:rsidR="00D129B0">
        <w:rPr>
          <w:rFonts w:ascii="Times New Roman" w:eastAsia="Times New Roman" w:hAnsi="Times New Roman"/>
          <w:lang w:eastAsia="pl-PL"/>
        </w:rPr>
        <w:t xml:space="preserve"> </w:t>
      </w:r>
      <w:r w:rsidR="00C45379">
        <w:rPr>
          <w:rFonts w:ascii="Times New Roman" w:eastAsia="Times New Roman" w:hAnsi="Times New Roman"/>
          <w:lang w:eastAsia="pl-PL"/>
        </w:rPr>
        <w:t xml:space="preserve">od </w:t>
      </w:r>
      <w:r w:rsidR="00D129B0">
        <w:rPr>
          <w:rFonts w:ascii="Times New Roman" w:eastAsia="Times New Roman" w:hAnsi="Times New Roman"/>
          <w:lang w:eastAsia="pl-PL"/>
        </w:rPr>
        <w:t>dniu ogłoszenia</w:t>
      </w:r>
      <w:r w:rsidR="00500B28">
        <w:rPr>
          <w:rFonts w:ascii="Times New Roman" w:eastAsia="Times New Roman" w:hAnsi="Times New Roman"/>
          <w:lang w:eastAsia="pl-PL"/>
        </w:rPr>
        <w:t xml:space="preserve">, </w:t>
      </w:r>
      <w:r w:rsidR="00500B28" w:rsidRPr="00500B28">
        <w:rPr>
          <w:rFonts w:ascii="Times New Roman" w:eastAsia="Times New Roman" w:hAnsi="Times New Roman"/>
          <w:lang w:eastAsia="pl-PL"/>
        </w:rPr>
        <w:t>z wyjątkiem art. 1</w:t>
      </w:r>
      <w:r w:rsidR="00EE426B" w:rsidRPr="00EE426B">
        <w:t xml:space="preserve"> </w:t>
      </w:r>
      <w:r w:rsidR="00EE426B" w:rsidRPr="00EE426B">
        <w:rPr>
          <w:rFonts w:ascii="Times New Roman" w:eastAsia="Times New Roman" w:hAnsi="Times New Roman"/>
          <w:lang w:eastAsia="pl-PL"/>
        </w:rPr>
        <w:t xml:space="preserve">pkt 1 lit b i c, pkt 2 lit. b, </w:t>
      </w:r>
      <w:r w:rsidR="00500B28" w:rsidRPr="00500B28">
        <w:rPr>
          <w:rFonts w:ascii="Times New Roman" w:eastAsia="Times New Roman" w:hAnsi="Times New Roman"/>
          <w:lang w:eastAsia="pl-PL"/>
        </w:rPr>
        <w:t xml:space="preserve">pkt 3 w zakresie art. 20b, art. 20c, art. 20d, art. 20e, </w:t>
      </w:r>
      <w:r w:rsidR="00EE426B">
        <w:rPr>
          <w:rFonts w:ascii="Times New Roman" w:eastAsia="Times New Roman" w:hAnsi="Times New Roman"/>
          <w:lang w:eastAsia="pl-PL"/>
        </w:rPr>
        <w:t xml:space="preserve">pkt 16 oraz </w:t>
      </w:r>
      <w:r w:rsidR="00500B28" w:rsidRPr="00500B28">
        <w:rPr>
          <w:rFonts w:ascii="Times New Roman" w:eastAsia="Times New Roman" w:hAnsi="Times New Roman"/>
          <w:lang w:eastAsia="pl-PL"/>
        </w:rPr>
        <w:t xml:space="preserve">art. 3, które wchodzą w życie </w:t>
      </w:r>
      <w:r w:rsidR="00EE426B">
        <w:rPr>
          <w:rFonts w:ascii="Times New Roman" w:eastAsia="Times New Roman" w:hAnsi="Times New Roman"/>
          <w:lang w:eastAsia="pl-PL"/>
        </w:rPr>
        <w:t xml:space="preserve">po upływie 18 miesięcy od dnia ogłoszenia ustawy.  </w:t>
      </w:r>
      <w:r w:rsidR="00500B28">
        <w:rPr>
          <w:rFonts w:ascii="Times New Roman" w:eastAsia="Times New Roman" w:hAnsi="Times New Roman"/>
          <w:lang w:eastAsia="pl-PL"/>
        </w:rPr>
        <w:t>Z</w:t>
      </w:r>
      <w:r w:rsidR="00500B28" w:rsidRPr="00500B28">
        <w:rPr>
          <w:rFonts w:ascii="Times New Roman" w:eastAsia="Times New Roman" w:hAnsi="Times New Roman"/>
          <w:lang w:eastAsia="pl-PL"/>
        </w:rPr>
        <w:t xml:space="preserve">apewnienie odpowiedniego vacatio legis </w:t>
      </w:r>
      <w:r w:rsidR="001978BB">
        <w:rPr>
          <w:rFonts w:ascii="Times New Roman" w:eastAsia="Times New Roman" w:hAnsi="Times New Roman"/>
          <w:lang w:eastAsia="pl-PL"/>
        </w:rPr>
        <w:t>w zakresie</w:t>
      </w:r>
      <w:r w:rsidR="00500B28">
        <w:rPr>
          <w:rFonts w:ascii="Times New Roman" w:eastAsia="Times New Roman" w:hAnsi="Times New Roman"/>
          <w:lang w:eastAsia="pl-PL"/>
        </w:rPr>
        <w:t xml:space="preserve"> możliwości wprowadzenia taryfy progresywnej na terenie danej gminy pozwoli</w:t>
      </w:r>
      <w:r w:rsidR="00500B28" w:rsidRPr="00500B28">
        <w:rPr>
          <w:rFonts w:ascii="Times New Roman" w:eastAsia="Times New Roman" w:hAnsi="Times New Roman"/>
          <w:lang w:eastAsia="pl-PL"/>
        </w:rPr>
        <w:t xml:space="preserve"> przedsiębiorstw</w:t>
      </w:r>
      <w:r w:rsidR="00500B28">
        <w:rPr>
          <w:rFonts w:ascii="Times New Roman" w:eastAsia="Times New Roman" w:hAnsi="Times New Roman"/>
          <w:lang w:eastAsia="pl-PL"/>
        </w:rPr>
        <w:t>om</w:t>
      </w:r>
      <w:r w:rsidR="00500B28" w:rsidRPr="00500B28">
        <w:rPr>
          <w:rFonts w:ascii="Times New Roman" w:eastAsia="Times New Roman" w:hAnsi="Times New Roman"/>
          <w:lang w:eastAsia="pl-PL"/>
        </w:rPr>
        <w:t xml:space="preserve"> wodociągowo-kanalizacyjn</w:t>
      </w:r>
      <w:r w:rsidR="00500B28">
        <w:rPr>
          <w:rFonts w:ascii="Times New Roman" w:eastAsia="Times New Roman" w:hAnsi="Times New Roman"/>
          <w:lang w:eastAsia="pl-PL"/>
        </w:rPr>
        <w:t>ym</w:t>
      </w:r>
      <w:r w:rsidR="00500B28" w:rsidRPr="00500B28">
        <w:rPr>
          <w:rFonts w:ascii="Times New Roman" w:eastAsia="Times New Roman" w:hAnsi="Times New Roman"/>
          <w:lang w:eastAsia="pl-PL"/>
        </w:rPr>
        <w:t xml:space="preserve"> </w:t>
      </w:r>
      <w:r w:rsidR="007E4AEF">
        <w:rPr>
          <w:rFonts w:ascii="Times New Roman" w:eastAsia="Times New Roman" w:hAnsi="Times New Roman"/>
          <w:lang w:eastAsia="pl-PL"/>
        </w:rPr>
        <w:t>przygotować się odpowiednio do ewentualnego podjęcia uchwały o wprowadzeniu nowego systemu – taryfy progresywnej.</w:t>
      </w:r>
    </w:p>
    <w:p w14:paraId="3EB22ABE" w14:textId="77777777" w:rsidR="003A2BD9" w:rsidRPr="00B71947" w:rsidRDefault="003A2BD9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71947">
        <w:rPr>
          <w:rFonts w:ascii="Times New Roman" w:eastAsia="Times New Roman" w:hAnsi="Times New Roman"/>
          <w:b/>
          <w:lang w:eastAsia="pl-PL"/>
        </w:rPr>
        <w:t xml:space="preserve">Pozostałe informacje </w:t>
      </w:r>
    </w:p>
    <w:p w14:paraId="541E7FCF" w14:textId="77777777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Projekt ustawy jest zgodny z prawem Unii Europejskiej.</w:t>
      </w:r>
    </w:p>
    <w:p w14:paraId="3119F84C" w14:textId="77777777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Projekt ustawy nie zawiera przepisów technicznych, a zatem nie podlega notyfikacji, zgodnie z trybem przewidzianym w przepisach rozporządzenia Rady Ministrów z dnia 23 grudnia 2002 r. w sprawie sposobu funkcjonowania krajowego systemu notyfikacji norm i aktów prawnych (Dz. U. poz. 2039, z</w:t>
      </w:r>
      <w:r w:rsidR="00262084">
        <w:rPr>
          <w:rFonts w:ascii="Times New Roman" w:eastAsia="Times New Roman" w:hAnsi="Times New Roman"/>
          <w:lang w:eastAsia="pl-PL"/>
        </w:rPr>
        <w:t> </w:t>
      </w:r>
      <w:proofErr w:type="spellStart"/>
      <w:r>
        <w:rPr>
          <w:rFonts w:ascii="Times New Roman" w:eastAsia="Times New Roman" w:hAnsi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lang w:eastAsia="pl-PL"/>
        </w:rPr>
        <w:t>. zm.).</w:t>
      </w:r>
    </w:p>
    <w:p w14:paraId="4C575C1E" w14:textId="6CE1AEF9" w:rsidR="00FB2191" w:rsidRDefault="00FB2191" w:rsidP="00A71C8C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Projekt ustawy nie wymaga przedłożenia właściwym instytucjom i organom Unii Europejskiej, w tym Europejskiemu Bankowi Centralnemu, w celu uzyskania opinii, dokonania powiadomienia, konsultacji lub uzgodnienia</w:t>
      </w:r>
      <w:r>
        <w:t xml:space="preserve"> </w:t>
      </w:r>
      <w:r>
        <w:rPr>
          <w:rFonts w:ascii="Times New Roman" w:eastAsia="Times New Roman" w:hAnsi="Times New Roman"/>
          <w:lang w:eastAsia="pl-PL"/>
        </w:rPr>
        <w:t xml:space="preserve">projektu. </w:t>
      </w:r>
      <w:r w:rsidR="00A71C8C" w:rsidRPr="00A71C8C">
        <w:rPr>
          <w:rFonts w:ascii="Times New Roman" w:eastAsia="Times New Roman" w:hAnsi="Times New Roman"/>
          <w:lang w:eastAsia="pl-PL"/>
        </w:rPr>
        <w:t xml:space="preserve">W </w:t>
      </w:r>
      <w:r w:rsidR="00A71C8C">
        <w:rPr>
          <w:rFonts w:ascii="Times New Roman" w:eastAsia="Times New Roman" w:hAnsi="Times New Roman"/>
          <w:lang w:eastAsia="pl-PL"/>
        </w:rPr>
        <w:t xml:space="preserve">szczególności, zgodnie z art. 2 </w:t>
      </w:r>
      <w:r w:rsidR="00A71C8C" w:rsidRPr="00A71C8C">
        <w:rPr>
          <w:rFonts w:ascii="Times New Roman" w:eastAsia="Times New Roman" w:hAnsi="Times New Roman"/>
          <w:lang w:eastAsia="pl-PL"/>
        </w:rPr>
        <w:t xml:space="preserve">ust. 1 decyzji Rady 98/415/WE z dnia </w:t>
      </w:r>
      <w:r w:rsidR="008F6424">
        <w:rPr>
          <w:rFonts w:ascii="Times New Roman" w:eastAsia="Times New Roman" w:hAnsi="Times New Roman"/>
          <w:lang w:eastAsia="pl-PL"/>
        </w:rPr>
        <w:br/>
      </w:r>
      <w:r w:rsidR="00A71C8C" w:rsidRPr="00A71C8C">
        <w:rPr>
          <w:rFonts w:ascii="Times New Roman" w:eastAsia="Times New Roman" w:hAnsi="Times New Roman"/>
          <w:lang w:eastAsia="pl-PL"/>
        </w:rPr>
        <w:t xml:space="preserve">29 czerwca 1998 r. w sprawie </w:t>
      </w:r>
      <w:r w:rsidR="00A71C8C">
        <w:rPr>
          <w:rFonts w:ascii="Times New Roman" w:eastAsia="Times New Roman" w:hAnsi="Times New Roman"/>
          <w:lang w:eastAsia="pl-PL"/>
        </w:rPr>
        <w:t xml:space="preserve">konsultacji Europejskiego Banku </w:t>
      </w:r>
      <w:r w:rsidR="00A71C8C" w:rsidRPr="00A71C8C">
        <w:rPr>
          <w:rFonts w:ascii="Times New Roman" w:eastAsia="Times New Roman" w:hAnsi="Times New Roman"/>
          <w:lang w:eastAsia="pl-PL"/>
        </w:rPr>
        <w:t>Centralnego udzielanych władzom krajowym w sprawie projektów przepi</w:t>
      </w:r>
      <w:r w:rsidR="00A71C8C">
        <w:rPr>
          <w:rFonts w:ascii="Times New Roman" w:eastAsia="Times New Roman" w:hAnsi="Times New Roman"/>
          <w:lang w:eastAsia="pl-PL"/>
        </w:rPr>
        <w:t xml:space="preserve">sów prawnych (Dz. Urz. WE L 189 </w:t>
      </w:r>
      <w:r w:rsidR="00A71C8C" w:rsidRPr="00A71C8C">
        <w:rPr>
          <w:rFonts w:ascii="Times New Roman" w:eastAsia="Times New Roman" w:hAnsi="Times New Roman"/>
          <w:lang w:eastAsia="pl-PL"/>
        </w:rPr>
        <w:t xml:space="preserve">z 03.07.1998, str. 42), projekt </w:t>
      </w:r>
      <w:r w:rsidR="00725612">
        <w:rPr>
          <w:rFonts w:ascii="Times New Roman" w:eastAsia="Times New Roman" w:hAnsi="Times New Roman"/>
          <w:lang w:eastAsia="pl-PL"/>
        </w:rPr>
        <w:t>ustawy</w:t>
      </w:r>
      <w:r w:rsidR="00725612" w:rsidRPr="00A71C8C">
        <w:rPr>
          <w:rFonts w:ascii="Times New Roman" w:eastAsia="Times New Roman" w:hAnsi="Times New Roman"/>
          <w:lang w:eastAsia="pl-PL"/>
        </w:rPr>
        <w:t xml:space="preserve"> </w:t>
      </w:r>
      <w:r w:rsidR="00A71C8C" w:rsidRPr="00A71C8C">
        <w:rPr>
          <w:rFonts w:ascii="Times New Roman" w:eastAsia="Times New Roman" w:hAnsi="Times New Roman"/>
          <w:lang w:eastAsia="pl-PL"/>
        </w:rPr>
        <w:t>nie podlega konsultacji z Europejskim Bankiem Centralnym</w:t>
      </w:r>
      <w:r w:rsidR="00A71C8C">
        <w:rPr>
          <w:rFonts w:ascii="Times New Roman" w:eastAsia="Times New Roman" w:hAnsi="Times New Roman"/>
          <w:lang w:eastAsia="pl-PL"/>
        </w:rPr>
        <w:t>.</w:t>
      </w:r>
    </w:p>
    <w:p w14:paraId="29027607" w14:textId="750BBACC" w:rsidR="004A7F6A" w:rsidRDefault="00DD62FC" w:rsidP="00A71C8C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Projekt ustawy </w:t>
      </w:r>
      <w:r w:rsidRPr="00DD62FC">
        <w:rPr>
          <w:rFonts w:ascii="Times New Roman" w:eastAsia="Times New Roman" w:hAnsi="Times New Roman"/>
          <w:lang w:eastAsia="pl-PL"/>
        </w:rPr>
        <w:t>nie zawiera wymogów nakładanych na usługodawców podlegających notyfikacji, o której mowa w art. 15 ust. 7 i art. 39 ust. 5 dyrektywy 2006/123/WE Parlamentu Europejskiego i Rady z dnia 12 grudnia 2006 r. dotyczącej usług na rynku wewnętrznym (Dz. Urz. UE L 376z 27.12.2006, str. 36).</w:t>
      </w:r>
    </w:p>
    <w:p w14:paraId="4E75C2F0" w14:textId="77777777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Nie jest możliwe osiągnięcie celów za pomocą innych środków, ze względu na wynikającą z przepisów prawa obligatoryjność wydania ustawy.</w:t>
      </w:r>
    </w:p>
    <w:p w14:paraId="16C45B70" w14:textId="53C7251B" w:rsidR="00FB2191" w:rsidRDefault="00FB2191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Projekt ustawy, zgodnie z art. 5 ustawy z dnia 7 lipca 2005 r. o działalności lobbingowej w procesie stanowienia prawa (Dz. U. z 2017 r. poz. 248</w:t>
      </w:r>
      <w:r w:rsidR="00725612">
        <w:rPr>
          <w:rFonts w:ascii="Times New Roman" w:eastAsia="Times New Roman" w:hAnsi="Times New Roman"/>
          <w:lang w:eastAsia="pl-PL"/>
        </w:rPr>
        <w:t xml:space="preserve">, z </w:t>
      </w:r>
      <w:proofErr w:type="spellStart"/>
      <w:r w:rsidR="00725612">
        <w:rPr>
          <w:rFonts w:ascii="Times New Roman" w:eastAsia="Times New Roman" w:hAnsi="Times New Roman"/>
          <w:lang w:eastAsia="pl-PL"/>
        </w:rPr>
        <w:t>późn</w:t>
      </w:r>
      <w:proofErr w:type="spellEnd"/>
      <w:r w:rsidR="00725612">
        <w:rPr>
          <w:rFonts w:ascii="Times New Roman" w:eastAsia="Times New Roman" w:hAnsi="Times New Roman"/>
          <w:lang w:eastAsia="pl-PL"/>
        </w:rPr>
        <w:t>. zm.</w:t>
      </w:r>
      <w:r>
        <w:rPr>
          <w:rFonts w:ascii="Times New Roman" w:eastAsia="Times New Roman" w:hAnsi="Times New Roman"/>
          <w:lang w:eastAsia="pl-PL"/>
        </w:rPr>
        <w:t>) zostanie zamieszczony w Biuletynie Informacji Publicznej na stronie podmiotowej Rządowego Centrum Legislacji, w serwisie Rządowy Proces Legislacyjny.</w:t>
      </w:r>
    </w:p>
    <w:p w14:paraId="05F4A0E5" w14:textId="147962D3" w:rsidR="00F41057" w:rsidRDefault="00CD6894" w:rsidP="00FB2191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CD6894">
        <w:rPr>
          <w:rFonts w:ascii="Times New Roman" w:eastAsia="Times New Roman" w:hAnsi="Times New Roman"/>
          <w:lang w:eastAsia="pl-PL"/>
        </w:rPr>
        <w:t>Proje</w:t>
      </w:r>
      <w:r w:rsidR="00F41057">
        <w:rPr>
          <w:rFonts w:ascii="Times New Roman" w:eastAsia="Times New Roman" w:hAnsi="Times New Roman"/>
          <w:lang w:eastAsia="pl-PL"/>
        </w:rPr>
        <w:t xml:space="preserve">kt ustawy będzie miał </w:t>
      </w:r>
      <w:r w:rsidRPr="00CD6894">
        <w:rPr>
          <w:rFonts w:ascii="Times New Roman" w:eastAsia="Times New Roman" w:hAnsi="Times New Roman"/>
          <w:lang w:eastAsia="pl-PL"/>
        </w:rPr>
        <w:t>wpływ na sytuację ek</w:t>
      </w:r>
      <w:r w:rsidR="00A20B01">
        <w:rPr>
          <w:rFonts w:ascii="Times New Roman" w:eastAsia="Times New Roman" w:hAnsi="Times New Roman"/>
          <w:lang w:eastAsia="pl-PL"/>
        </w:rPr>
        <w:t>onomiczną i społeczną rodziny, obywateli, a</w:t>
      </w:r>
      <w:r w:rsidRPr="00CD6894">
        <w:rPr>
          <w:rFonts w:ascii="Times New Roman" w:eastAsia="Times New Roman" w:hAnsi="Times New Roman"/>
          <w:lang w:eastAsia="pl-PL"/>
        </w:rPr>
        <w:t xml:space="preserve"> także osób niepełnosprawnych oraz osób starszych</w:t>
      </w:r>
      <w:r w:rsidR="00F41057">
        <w:rPr>
          <w:rFonts w:ascii="Times New Roman" w:eastAsia="Times New Roman" w:hAnsi="Times New Roman"/>
          <w:lang w:eastAsia="pl-PL"/>
        </w:rPr>
        <w:t xml:space="preserve"> poprzez zmianę trybu zatwierdzania taryf oraz wprowadzenie nowego mechanizmu zabezpieczającego </w:t>
      </w:r>
      <w:r w:rsidR="00F41057" w:rsidRPr="00F41057">
        <w:rPr>
          <w:rFonts w:ascii="Times New Roman" w:eastAsia="Times New Roman" w:hAnsi="Times New Roman"/>
          <w:lang w:eastAsia="pl-PL"/>
        </w:rPr>
        <w:t>przed nieuzasadnion</w:t>
      </w:r>
      <w:r w:rsidR="00EC22CD">
        <w:rPr>
          <w:rFonts w:ascii="Times New Roman" w:eastAsia="Times New Roman" w:hAnsi="Times New Roman"/>
          <w:lang w:eastAsia="pl-PL"/>
        </w:rPr>
        <w:t>ą</w:t>
      </w:r>
      <w:r w:rsidR="00F41057" w:rsidRPr="00F41057">
        <w:rPr>
          <w:rFonts w:ascii="Times New Roman" w:eastAsia="Times New Roman" w:hAnsi="Times New Roman"/>
          <w:lang w:eastAsia="pl-PL"/>
        </w:rPr>
        <w:t xml:space="preserve"> </w:t>
      </w:r>
      <w:r w:rsidR="00EC22CD">
        <w:rPr>
          <w:rFonts w:ascii="Times New Roman" w:eastAsia="Times New Roman" w:hAnsi="Times New Roman"/>
          <w:lang w:eastAsia="pl-PL"/>
        </w:rPr>
        <w:t>zmianą</w:t>
      </w:r>
      <w:r w:rsidR="00F41057" w:rsidRPr="00F41057">
        <w:rPr>
          <w:rFonts w:ascii="Times New Roman" w:eastAsia="Times New Roman" w:hAnsi="Times New Roman"/>
          <w:lang w:eastAsia="pl-PL"/>
        </w:rPr>
        <w:t xml:space="preserve"> cen usług wodociągowo-kanalizacyjnych</w:t>
      </w:r>
      <w:r w:rsidRPr="00CD6894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F41057">
        <w:rPr>
          <w:rFonts w:ascii="Times New Roman" w:eastAsia="Times New Roman" w:hAnsi="Times New Roman"/>
          <w:lang w:eastAsia="pl-PL"/>
        </w:rPr>
        <w:t xml:space="preserve">Projekt ustawy wpływa pozytywnie na </w:t>
      </w:r>
      <w:r w:rsidR="00F41057" w:rsidRPr="00F41057">
        <w:rPr>
          <w:rFonts w:ascii="Times New Roman" w:eastAsia="Times New Roman" w:hAnsi="Times New Roman"/>
          <w:lang w:eastAsia="pl-PL"/>
        </w:rPr>
        <w:t>przedsiębiorstw</w:t>
      </w:r>
      <w:r w:rsidR="00F41057">
        <w:rPr>
          <w:rFonts w:ascii="Times New Roman" w:eastAsia="Times New Roman" w:hAnsi="Times New Roman"/>
          <w:lang w:eastAsia="pl-PL"/>
        </w:rPr>
        <w:t xml:space="preserve">a wodociągowo-kanalizacyjne poprzez </w:t>
      </w:r>
      <w:r w:rsidR="00F41057" w:rsidRPr="00F41057">
        <w:rPr>
          <w:rFonts w:ascii="Times New Roman" w:eastAsia="Times New Roman" w:hAnsi="Times New Roman"/>
          <w:lang w:eastAsia="pl-PL"/>
        </w:rPr>
        <w:t>zmniejszenia obciążenia finansowego sektor</w:t>
      </w:r>
      <w:r w:rsidR="00F41057">
        <w:rPr>
          <w:rFonts w:ascii="Times New Roman" w:eastAsia="Times New Roman" w:hAnsi="Times New Roman"/>
          <w:lang w:eastAsia="pl-PL"/>
        </w:rPr>
        <w:t>a</w:t>
      </w:r>
      <w:r w:rsidR="00F41057" w:rsidRPr="00F41057">
        <w:rPr>
          <w:rFonts w:ascii="Times New Roman" w:eastAsia="Times New Roman" w:hAnsi="Times New Roman"/>
          <w:lang w:eastAsia="pl-PL"/>
        </w:rPr>
        <w:t xml:space="preserve"> </w:t>
      </w:r>
      <w:r w:rsidR="00F41057">
        <w:rPr>
          <w:rFonts w:ascii="Times New Roman" w:eastAsia="Times New Roman" w:hAnsi="Times New Roman"/>
          <w:lang w:eastAsia="pl-PL"/>
        </w:rPr>
        <w:t xml:space="preserve">przedsiębiorstw </w:t>
      </w:r>
      <w:r w:rsidR="00F41057" w:rsidRPr="00F41057">
        <w:rPr>
          <w:rFonts w:ascii="Times New Roman" w:eastAsia="Times New Roman" w:hAnsi="Times New Roman"/>
          <w:lang w:eastAsia="pl-PL"/>
        </w:rPr>
        <w:t>wodociągowo-kanalizacyjny</w:t>
      </w:r>
      <w:r w:rsidR="00F41057">
        <w:rPr>
          <w:rFonts w:ascii="Times New Roman" w:eastAsia="Times New Roman" w:hAnsi="Times New Roman"/>
          <w:lang w:eastAsia="pl-PL"/>
        </w:rPr>
        <w:t>ch</w:t>
      </w:r>
      <w:r w:rsidR="00562CB8">
        <w:rPr>
          <w:rFonts w:ascii="Times New Roman" w:eastAsia="Times New Roman" w:hAnsi="Times New Roman"/>
          <w:lang w:eastAsia="pl-PL"/>
        </w:rPr>
        <w:t xml:space="preserve"> i </w:t>
      </w:r>
      <w:r w:rsidR="00562CB8" w:rsidRPr="00562CB8">
        <w:rPr>
          <w:rFonts w:ascii="Times New Roman" w:eastAsia="Times New Roman" w:hAnsi="Times New Roman"/>
          <w:lang w:eastAsia="pl-PL"/>
        </w:rPr>
        <w:t>zmianę trybu zatwierdzania taryf</w:t>
      </w:r>
      <w:r w:rsidR="00F41057" w:rsidRPr="00F41057">
        <w:rPr>
          <w:rFonts w:ascii="Times New Roman" w:eastAsia="Times New Roman" w:hAnsi="Times New Roman"/>
          <w:lang w:eastAsia="pl-PL"/>
        </w:rPr>
        <w:t>.</w:t>
      </w:r>
      <w:r w:rsidR="00564FD4">
        <w:rPr>
          <w:rFonts w:ascii="Times New Roman" w:eastAsia="Times New Roman" w:hAnsi="Times New Roman"/>
          <w:lang w:eastAsia="pl-PL"/>
        </w:rPr>
        <w:t xml:space="preserve"> W pozostałym zakresie projekt ustawy może wpływać </w:t>
      </w:r>
      <w:r w:rsidR="00B804C4">
        <w:rPr>
          <w:rFonts w:ascii="Times New Roman" w:eastAsia="Times New Roman" w:hAnsi="Times New Roman"/>
          <w:lang w:eastAsia="pl-PL"/>
        </w:rPr>
        <w:t xml:space="preserve">pośrednio </w:t>
      </w:r>
      <w:r w:rsidR="00564FD4">
        <w:rPr>
          <w:rFonts w:ascii="Times New Roman" w:eastAsia="Times New Roman" w:hAnsi="Times New Roman"/>
          <w:lang w:eastAsia="pl-PL"/>
        </w:rPr>
        <w:t xml:space="preserve">na sytuację </w:t>
      </w:r>
      <w:r w:rsidR="00564FD4" w:rsidRPr="00564FD4">
        <w:rPr>
          <w:rFonts w:ascii="Times New Roman" w:eastAsia="Times New Roman" w:hAnsi="Times New Roman"/>
          <w:lang w:eastAsia="pl-PL"/>
        </w:rPr>
        <w:t>sektor</w:t>
      </w:r>
      <w:r w:rsidR="00564FD4">
        <w:rPr>
          <w:rFonts w:ascii="Times New Roman" w:eastAsia="Times New Roman" w:hAnsi="Times New Roman"/>
          <w:lang w:eastAsia="pl-PL"/>
        </w:rPr>
        <w:t>a</w:t>
      </w:r>
      <w:r w:rsidR="00564FD4" w:rsidRPr="00564FD4">
        <w:rPr>
          <w:rFonts w:ascii="Times New Roman" w:eastAsia="Times New Roman" w:hAnsi="Times New Roman"/>
          <w:lang w:eastAsia="pl-PL"/>
        </w:rPr>
        <w:t xml:space="preserve"> mikro-, małych i średnich przedsiębiorstw</w:t>
      </w:r>
      <w:r w:rsidR="00564FD4">
        <w:rPr>
          <w:rFonts w:ascii="Times New Roman" w:eastAsia="Times New Roman" w:hAnsi="Times New Roman"/>
          <w:lang w:eastAsia="pl-PL"/>
        </w:rPr>
        <w:t xml:space="preserve">, a także dużych przedsiębiorstw w wyniku zmian trybu </w:t>
      </w:r>
      <w:r w:rsidR="00564FD4" w:rsidRPr="00564FD4">
        <w:rPr>
          <w:rFonts w:ascii="Times New Roman" w:eastAsia="Times New Roman" w:hAnsi="Times New Roman"/>
          <w:lang w:eastAsia="pl-PL"/>
        </w:rPr>
        <w:t>zatwierdzania taryf</w:t>
      </w:r>
      <w:r w:rsidR="00774B03">
        <w:rPr>
          <w:rFonts w:ascii="Times New Roman" w:eastAsia="Times New Roman" w:hAnsi="Times New Roman"/>
          <w:lang w:eastAsia="pl-PL"/>
        </w:rPr>
        <w:t xml:space="preserve"> </w:t>
      </w:r>
      <w:r w:rsidR="003C4045">
        <w:rPr>
          <w:rFonts w:ascii="Times New Roman" w:eastAsia="Times New Roman" w:hAnsi="Times New Roman"/>
          <w:lang w:eastAsia="pl-PL"/>
        </w:rPr>
        <w:t>–</w:t>
      </w:r>
      <w:r w:rsidR="00774B03">
        <w:rPr>
          <w:rFonts w:ascii="Times New Roman" w:eastAsia="Times New Roman" w:hAnsi="Times New Roman"/>
          <w:lang w:eastAsia="pl-PL"/>
        </w:rPr>
        <w:t xml:space="preserve"> </w:t>
      </w:r>
      <w:r w:rsidR="00D13D06">
        <w:rPr>
          <w:rFonts w:ascii="Times New Roman" w:eastAsia="Times New Roman" w:hAnsi="Times New Roman"/>
          <w:lang w:eastAsia="pl-PL"/>
        </w:rPr>
        <w:t xml:space="preserve">w następstwie </w:t>
      </w:r>
      <w:r w:rsidR="00564FD4">
        <w:rPr>
          <w:rFonts w:ascii="Times New Roman" w:eastAsia="Times New Roman" w:hAnsi="Times New Roman"/>
          <w:lang w:eastAsia="pl-PL"/>
        </w:rPr>
        <w:t>zatwierd</w:t>
      </w:r>
      <w:r w:rsidR="00DD2BB9">
        <w:rPr>
          <w:rFonts w:ascii="Times New Roman" w:eastAsia="Times New Roman" w:hAnsi="Times New Roman"/>
          <w:lang w:eastAsia="pl-PL"/>
        </w:rPr>
        <w:t>za</w:t>
      </w:r>
      <w:r w:rsidR="0004789B">
        <w:rPr>
          <w:rFonts w:ascii="Times New Roman" w:eastAsia="Times New Roman" w:hAnsi="Times New Roman"/>
          <w:lang w:eastAsia="pl-PL"/>
        </w:rPr>
        <w:t>nia</w:t>
      </w:r>
      <w:r w:rsidR="00564FD4">
        <w:rPr>
          <w:rFonts w:ascii="Times New Roman" w:eastAsia="Times New Roman" w:hAnsi="Times New Roman"/>
          <w:lang w:eastAsia="pl-PL"/>
        </w:rPr>
        <w:t xml:space="preserve"> przez właściwe organy nowych taryf</w:t>
      </w:r>
      <w:r w:rsidR="00D13D06">
        <w:rPr>
          <w:rFonts w:ascii="Times New Roman" w:eastAsia="Times New Roman" w:hAnsi="Times New Roman"/>
          <w:lang w:eastAsia="pl-PL"/>
        </w:rPr>
        <w:t xml:space="preserve"> w innej wysokości niż dotychczasowe</w:t>
      </w:r>
      <w:r w:rsidR="00564FD4">
        <w:rPr>
          <w:rFonts w:ascii="Times New Roman" w:eastAsia="Times New Roman" w:hAnsi="Times New Roman"/>
          <w:lang w:eastAsia="pl-PL"/>
        </w:rPr>
        <w:t>.</w:t>
      </w:r>
    </w:p>
    <w:p w14:paraId="14CD366E" w14:textId="77777777" w:rsidR="00543F05" w:rsidRPr="000966C6" w:rsidRDefault="00FB2191" w:rsidP="000966C6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Projekt ustawy został ujęty w Wykazie prac legislacyjnych i programowych Rady Ministrów pod poz. UD48.</w:t>
      </w:r>
    </w:p>
    <w:sectPr w:rsidR="00543F05" w:rsidRPr="000966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C5278" w14:textId="77777777" w:rsidR="009C41AE" w:rsidRDefault="009C41AE" w:rsidP="00FB2191">
      <w:pPr>
        <w:spacing w:after="0" w:line="240" w:lineRule="auto"/>
      </w:pPr>
      <w:r>
        <w:separator/>
      </w:r>
    </w:p>
  </w:endnote>
  <w:endnote w:type="continuationSeparator" w:id="0">
    <w:p w14:paraId="4E36E832" w14:textId="77777777" w:rsidR="009C41AE" w:rsidRDefault="009C41AE" w:rsidP="00FB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97304" w14:textId="77777777" w:rsidR="009C41AE" w:rsidRDefault="009C41AE" w:rsidP="00FB2191">
      <w:pPr>
        <w:spacing w:after="0" w:line="240" w:lineRule="auto"/>
      </w:pPr>
      <w:r>
        <w:separator/>
      </w:r>
    </w:p>
  </w:footnote>
  <w:footnote w:type="continuationSeparator" w:id="0">
    <w:p w14:paraId="7212AD00" w14:textId="77777777" w:rsidR="009C41AE" w:rsidRDefault="009C41AE" w:rsidP="00FB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407975"/>
      <w:docPartObj>
        <w:docPartGallery w:val="Page Numbers (Top of Page)"/>
        <w:docPartUnique/>
      </w:docPartObj>
    </w:sdtPr>
    <w:sdtEndPr/>
    <w:sdtContent>
      <w:p w14:paraId="1C33E5B5" w14:textId="77777777" w:rsidR="00FB2191" w:rsidRDefault="00FB219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BB9">
          <w:rPr>
            <w:noProof/>
          </w:rPr>
          <w:t>12</w:t>
        </w:r>
        <w:r>
          <w:fldChar w:fldCharType="end"/>
        </w:r>
      </w:p>
    </w:sdtContent>
  </w:sdt>
  <w:p w14:paraId="0E000BF4" w14:textId="77777777" w:rsidR="00FB2191" w:rsidRDefault="00FB21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77C"/>
    <w:multiLevelType w:val="hybridMultilevel"/>
    <w:tmpl w:val="AC420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563"/>
    <w:multiLevelType w:val="hybridMultilevel"/>
    <w:tmpl w:val="EDE2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AAB"/>
    <w:multiLevelType w:val="hybridMultilevel"/>
    <w:tmpl w:val="394A1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87F"/>
    <w:multiLevelType w:val="hybridMultilevel"/>
    <w:tmpl w:val="83909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30C11"/>
    <w:multiLevelType w:val="hybridMultilevel"/>
    <w:tmpl w:val="9E56F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1A4C"/>
    <w:multiLevelType w:val="hybridMultilevel"/>
    <w:tmpl w:val="2F14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31C9"/>
    <w:multiLevelType w:val="hybridMultilevel"/>
    <w:tmpl w:val="5E124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8485D"/>
    <w:multiLevelType w:val="hybridMultilevel"/>
    <w:tmpl w:val="B69CF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65C2E"/>
    <w:multiLevelType w:val="hybridMultilevel"/>
    <w:tmpl w:val="2AE27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41647"/>
    <w:multiLevelType w:val="hybridMultilevel"/>
    <w:tmpl w:val="8E2E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624EE"/>
    <w:multiLevelType w:val="hybridMultilevel"/>
    <w:tmpl w:val="F626B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B0EC5"/>
    <w:multiLevelType w:val="hybridMultilevel"/>
    <w:tmpl w:val="59E8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F0342"/>
    <w:multiLevelType w:val="hybridMultilevel"/>
    <w:tmpl w:val="42F62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22EF"/>
    <w:multiLevelType w:val="hybridMultilevel"/>
    <w:tmpl w:val="C392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B5FCB"/>
    <w:multiLevelType w:val="hybridMultilevel"/>
    <w:tmpl w:val="202CB814"/>
    <w:lvl w:ilvl="0" w:tplc="628894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2719C"/>
    <w:multiLevelType w:val="hybridMultilevel"/>
    <w:tmpl w:val="04B05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E15D0"/>
    <w:multiLevelType w:val="hybridMultilevel"/>
    <w:tmpl w:val="521C6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85D1A"/>
    <w:multiLevelType w:val="hybridMultilevel"/>
    <w:tmpl w:val="2BF4A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95215"/>
    <w:multiLevelType w:val="hybridMultilevel"/>
    <w:tmpl w:val="08924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5626F"/>
    <w:multiLevelType w:val="hybridMultilevel"/>
    <w:tmpl w:val="228A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282F"/>
    <w:multiLevelType w:val="hybridMultilevel"/>
    <w:tmpl w:val="A7C22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42BD0"/>
    <w:multiLevelType w:val="hybridMultilevel"/>
    <w:tmpl w:val="22DCC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51C23"/>
    <w:multiLevelType w:val="hybridMultilevel"/>
    <w:tmpl w:val="42029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11"/>
  </w:num>
  <w:num w:numId="9">
    <w:abstractNumId w:val="21"/>
  </w:num>
  <w:num w:numId="10">
    <w:abstractNumId w:val="3"/>
  </w:num>
  <w:num w:numId="11">
    <w:abstractNumId w:val="22"/>
  </w:num>
  <w:num w:numId="12">
    <w:abstractNumId w:val="14"/>
  </w:num>
  <w:num w:numId="13">
    <w:abstractNumId w:val="6"/>
  </w:num>
  <w:num w:numId="14">
    <w:abstractNumId w:val="15"/>
  </w:num>
  <w:num w:numId="15">
    <w:abstractNumId w:val="12"/>
  </w:num>
  <w:num w:numId="16">
    <w:abstractNumId w:val="4"/>
  </w:num>
  <w:num w:numId="17">
    <w:abstractNumId w:val="2"/>
  </w:num>
  <w:num w:numId="18">
    <w:abstractNumId w:val="1"/>
  </w:num>
  <w:num w:numId="19">
    <w:abstractNumId w:val="19"/>
  </w:num>
  <w:num w:numId="20">
    <w:abstractNumId w:val="13"/>
  </w:num>
  <w:num w:numId="21">
    <w:abstractNumId w:val="8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AD"/>
    <w:rsid w:val="0000467E"/>
    <w:rsid w:val="00005977"/>
    <w:rsid w:val="000102EA"/>
    <w:rsid w:val="000158C0"/>
    <w:rsid w:val="000159A0"/>
    <w:rsid w:val="00020B94"/>
    <w:rsid w:val="00021AAC"/>
    <w:rsid w:val="00024E51"/>
    <w:rsid w:val="00032E16"/>
    <w:rsid w:val="000419F5"/>
    <w:rsid w:val="00042165"/>
    <w:rsid w:val="0004789B"/>
    <w:rsid w:val="0006063B"/>
    <w:rsid w:val="000635C0"/>
    <w:rsid w:val="00067B87"/>
    <w:rsid w:val="00071762"/>
    <w:rsid w:val="00071C5D"/>
    <w:rsid w:val="000769C4"/>
    <w:rsid w:val="000900A4"/>
    <w:rsid w:val="00090C37"/>
    <w:rsid w:val="00091C02"/>
    <w:rsid w:val="0009622E"/>
    <w:rsid w:val="000966C6"/>
    <w:rsid w:val="000A405C"/>
    <w:rsid w:val="000B31AC"/>
    <w:rsid w:val="000C0688"/>
    <w:rsid w:val="000C1F8C"/>
    <w:rsid w:val="000C5716"/>
    <w:rsid w:val="000C72F4"/>
    <w:rsid w:val="000D2C94"/>
    <w:rsid w:val="000D7A48"/>
    <w:rsid w:val="000E1121"/>
    <w:rsid w:val="000E6004"/>
    <w:rsid w:val="000F3A49"/>
    <w:rsid w:val="00110A88"/>
    <w:rsid w:val="00114A1B"/>
    <w:rsid w:val="00120ABF"/>
    <w:rsid w:val="00123976"/>
    <w:rsid w:val="00126630"/>
    <w:rsid w:val="00131624"/>
    <w:rsid w:val="00137AAA"/>
    <w:rsid w:val="00142721"/>
    <w:rsid w:val="00156063"/>
    <w:rsid w:val="00167867"/>
    <w:rsid w:val="00172DF4"/>
    <w:rsid w:val="00180664"/>
    <w:rsid w:val="00183E94"/>
    <w:rsid w:val="0018748B"/>
    <w:rsid w:val="00197664"/>
    <w:rsid w:val="001978BB"/>
    <w:rsid w:val="001A42A8"/>
    <w:rsid w:val="001B4A64"/>
    <w:rsid w:val="001C6EDD"/>
    <w:rsid w:val="001C7EC4"/>
    <w:rsid w:val="001D07B2"/>
    <w:rsid w:val="001D31C9"/>
    <w:rsid w:val="001E3A1E"/>
    <w:rsid w:val="001E47D4"/>
    <w:rsid w:val="001E6E54"/>
    <w:rsid w:val="001F399C"/>
    <w:rsid w:val="001F527C"/>
    <w:rsid w:val="001F55A1"/>
    <w:rsid w:val="002028F7"/>
    <w:rsid w:val="00212D9B"/>
    <w:rsid w:val="0021460A"/>
    <w:rsid w:val="0021473E"/>
    <w:rsid w:val="00216634"/>
    <w:rsid w:val="00226D6E"/>
    <w:rsid w:val="002333C0"/>
    <w:rsid w:val="00233E9C"/>
    <w:rsid w:val="00240A70"/>
    <w:rsid w:val="002426C5"/>
    <w:rsid w:val="00252CEF"/>
    <w:rsid w:val="00262084"/>
    <w:rsid w:val="00262E87"/>
    <w:rsid w:val="00272C5B"/>
    <w:rsid w:val="00272F01"/>
    <w:rsid w:val="00286766"/>
    <w:rsid w:val="00287543"/>
    <w:rsid w:val="00292520"/>
    <w:rsid w:val="00294A2B"/>
    <w:rsid w:val="0029762C"/>
    <w:rsid w:val="002A16D2"/>
    <w:rsid w:val="002A7899"/>
    <w:rsid w:val="002B17B5"/>
    <w:rsid w:val="002B4315"/>
    <w:rsid w:val="002B57F0"/>
    <w:rsid w:val="002C2C5C"/>
    <w:rsid w:val="002C39DE"/>
    <w:rsid w:val="002D2F86"/>
    <w:rsid w:val="002D425C"/>
    <w:rsid w:val="002E115F"/>
    <w:rsid w:val="002E3FB3"/>
    <w:rsid w:val="002E697E"/>
    <w:rsid w:val="002E6AE0"/>
    <w:rsid w:val="002F1599"/>
    <w:rsid w:val="0030157B"/>
    <w:rsid w:val="003031C4"/>
    <w:rsid w:val="00314CB6"/>
    <w:rsid w:val="003352CA"/>
    <w:rsid w:val="0034279A"/>
    <w:rsid w:val="00346BAD"/>
    <w:rsid w:val="00347246"/>
    <w:rsid w:val="003506E1"/>
    <w:rsid w:val="00351A86"/>
    <w:rsid w:val="00352DF4"/>
    <w:rsid w:val="003552DF"/>
    <w:rsid w:val="0036064E"/>
    <w:rsid w:val="003621B4"/>
    <w:rsid w:val="00362AE1"/>
    <w:rsid w:val="00362C8B"/>
    <w:rsid w:val="003643BD"/>
    <w:rsid w:val="0036444F"/>
    <w:rsid w:val="0036459E"/>
    <w:rsid w:val="00370509"/>
    <w:rsid w:val="00374441"/>
    <w:rsid w:val="0037498F"/>
    <w:rsid w:val="003750C0"/>
    <w:rsid w:val="00376612"/>
    <w:rsid w:val="00387464"/>
    <w:rsid w:val="00391557"/>
    <w:rsid w:val="00391D19"/>
    <w:rsid w:val="003A08B9"/>
    <w:rsid w:val="003A2BD9"/>
    <w:rsid w:val="003B22F5"/>
    <w:rsid w:val="003C3383"/>
    <w:rsid w:val="003C4045"/>
    <w:rsid w:val="003D6537"/>
    <w:rsid w:val="003D7DFF"/>
    <w:rsid w:val="003E093C"/>
    <w:rsid w:val="003E3B39"/>
    <w:rsid w:val="003E5554"/>
    <w:rsid w:val="003F3E3D"/>
    <w:rsid w:val="00400C3D"/>
    <w:rsid w:val="00400FEE"/>
    <w:rsid w:val="00402457"/>
    <w:rsid w:val="004028DC"/>
    <w:rsid w:val="004044C0"/>
    <w:rsid w:val="00406952"/>
    <w:rsid w:val="00411811"/>
    <w:rsid w:val="00414EC1"/>
    <w:rsid w:val="004173F1"/>
    <w:rsid w:val="0042061F"/>
    <w:rsid w:val="004332E5"/>
    <w:rsid w:val="00434D80"/>
    <w:rsid w:val="00444D77"/>
    <w:rsid w:val="004451F2"/>
    <w:rsid w:val="00445B91"/>
    <w:rsid w:val="004478ED"/>
    <w:rsid w:val="00447CEE"/>
    <w:rsid w:val="00452D0C"/>
    <w:rsid w:val="0045432F"/>
    <w:rsid w:val="00456F25"/>
    <w:rsid w:val="004727EA"/>
    <w:rsid w:val="00477F8F"/>
    <w:rsid w:val="004847B8"/>
    <w:rsid w:val="00487CB4"/>
    <w:rsid w:val="004902DF"/>
    <w:rsid w:val="00492BFE"/>
    <w:rsid w:val="00495759"/>
    <w:rsid w:val="004967E4"/>
    <w:rsid w:val="004A0E18"/>
    <w:rsid w:val="004A2DB4"/>
    <w:rsid w:val="004A7F6A"/>
    <w:rsid w:val="004B30C9"/>
    <w:rsid w:val="004C2128"/>
    <w:rsid w:val="004D3A20"/>
    <w:rsid w:val="004D49F9"/>
    <w:rsid w:val="004D5D3B"/>
    <w:rsid w:val="004D645A"/>
    <w:rsid w:val="004E42AD"/>
    <w:rsid w:val="004F1860"/>
    <w:rsid w:val="004F5E0B"/>
    <w:rsid w:val="004F66A3"/>
    <w:rsid w:val="00500B28"/>
    <w:rsid w:val="00514B0B"/>
    <w:rsid w:val="005179E5"/>
    <w:rsid w:val="00520167"/>
    <w:rsid w:val="00522DE8"/>
    <w:rsid w:val="00527B26"/>
    <w:rsid w:val="0053497F"/>
    <w:rsid w:val="00536E6A"/>
    <w:rsid w:val="00542E34"/>
    <w:rsid w:val="00543F05"/>
    <w:rsid w:val="005468A3"/>
    <w:rsid w:val="0055666E"/>
    <w:rsid w:val="00562CB8"/>
    <w:rsid w:val="0056438E"/>
    <w:rsid w:val="00564FD4"/>
    <w:rsid w:val="005666A6"/>
    <w:rsid w:val="005754AB"/>
    <w:rsid w:val="005840A5"/>
    <w:rsid w:val="005866CF"/>
    <w:rsid w:val="00586EC2"/>
    <w:rsid w:val="005878AD"/>
    <w:rsid w:val="00591833"/>
    <w:rsid w:val="005938A0"/>
    <w:rsid w:val="005A394D"/>
    <w:rsid w:val="005A597A"/>
    <w:rsid w:val="005B0B5E"/>
    <w:rsid w:val="005B2102"/>
    <w:rsid w:val="005B3650"/>
    <w:rsid w:val="005B6A11"/>
    <w:rsid w:val="005B78B1"/>
    <w:rsid w:val="005C0097"/>
    <w:rsid w:val="005C6B98"/>
    <w:rsid w:val="005C78E3"/>
    <w:rsid w:val="005D0AC1"/>
    <w:rsid w:val="005D4DDD"/>
    <w:rsid w:val="005E2096"/>
    <w:rsid w:val="005E2B43"/>
    <w:rsid w:val="005E7A64"/>
    <w:rsid w:val="005F4F45"/>
    <w:rsid w:val="005F77C1"/>
    <w:rsid w:val="00612840"/>
    <w:rsid w:val="006132C4"/>
    <w:rsid w:val="006225A0"/>
    <w:rsid w:val="00622B5A"/>
    <w:rsid w:val="00622E90"/>
    <w:rsid w:val="00631537"/>
    <w:rsid w:val="0063183C"/>
    <w:rsid w:val="006336CB"/>
    <w:rsid w:val="00643BFC"/>
    <w:rsid w:val="00652023"/>
    <w:rsid w:val="0065393F"/>
    <w:rsid w:val="00656541"/>
    <w:rsid w:val="00657C08"/>
    <w:rsid w:val="00663223"/>
    <w:rsid w:val="00666FCF"/>
    <w:rsid w:val="0067393D"/>
    <w:rsid w:val="00683666"/>
    <w:rsid w:val="00683DE5"/>
    <w:rsid w:val="00691C57"/>
    <w:rsid w:val="00691EE4"/>
    <w:rsid w:val="00691F68"/>
    <w:rsid w:val="00693E1F"/>
    <w:rsid w:val="00693EB5"/>
    <w:rsid w:val="00696748"/>
    <w:rsid w:val="00697406"/>
    <w:rsid w:val="00697608"/>
    <w:rsid w:val="006A22E4"/>
    <w:rsid w:val="006A5A20"/>
    <w:rsid w:val="006A6AFA"/>
    <w:rsid w:val="006B0E2C"/>
    <w:rsid w:val="006C088A"/>
    <w:rsid w:val="006C797B"/>
    <w:rsid w:val="006D06B2"/>
    <w:rsid w:val="006D3121"/>
    <w:rsid w:val="006E2C78"/>
    <w:rsid w:val="006E3AA6"/>
    <w:rsid w:val="006F1C42"/>
    <w:rsid w:val="00700C13"/>
    <w:rsid w:val="0071124E"/>
    <w:rsid w:val="00715554"/>
    <w:rsid w:val="00716F63"/>
    <w:rsid w:val="00716FEC"/>
    <w:rsid w:val="00723457"/>
    <w:rsid w:val="00725612"/>
    <w:rsid w:val="007257AC"/>
    <w:rsid w:val="00730774"/>
    <w:rsid w:val="00731B8A"/>
    <w:rsid w:val="00737A95"/>
    <w:rsid w:val="007408F9"/>
    <w:rsid w:val="007422BC"/>
    <w:rsid w:val="00744E00"/>
    <w:rsid w:val="00745FE6"/>
    <w:rsid w:val="00750D60"/>
    <w:rsid w:val="00752BEA"/>
    <w:rsid w:val="00753BB0"/>
    <w:rsid w:val="00763FAE"/>
    <w:rsid w:val="0076520B"/>
    <w:rsid w:val="00766875"/>
    <w:rsid w:val="007718CC"/>
    <w:rsid w:val="00772DA2"/>
    <w:rsid w:val="00774B03"/>
    <w:rsid w:val="00776622"/>
    <w:rsid w:val="00786093"/>
    <w:rsid w:val="00790B28"/>
    <w:rsid w:val="0079134C"/>
    <w:rsid w:val="00792FE9"/>
    <w:rsid w:val="007962CC"/>
    <w:rsid w:val="007A0278"/>
    <w:rsid w:val="007A1740"/>
    <w:rsid w:val="007A2C61"/>
    <w:rsid w:val="007B5A9C"/>
    <w:rsid w:val="007B6754"/>
    <w:rsid w:val="007B7EE6"/>
    <w:rsid w:val="007C0223"/>
    <w:rsid w:val="007C217D"/>
    <w:rsid w:val="007C2D69"/>
    <w:rsid w:val="007E274A"/>
    <w:rsid w:val="007E2C02"/>
    <w:rsid w:val="007E4AEF"/>
    <w:rsid w:val="007F3164"/>
    <w:rsid w:val="007F370A"/>
    <w:rsid w:val="007F435D"/>
    <w:rsid w:val="007F6282"/>
    <w:rsid w:val="007F67DE"/>
    <w:rsid w:val="007F75A7"/>
    <w:rsid w:val="007F7BE6"/>
    <w:rsid w:val="0080266A"/>
    <w:rsid w:val="00806D83"/>
    <w:rsid w:val="00807FFE"/>
    <w:rsid w:val="00812348"/>
    <w:rsid w:val="008141FD"/>
    <w:rsid w:val="00816681"/>
    <w:rsid w:val="008167BF"/>
    <w:rsid w:val="008266AF"/>
    <w:rsid w:val="00834157"/>
    <w:rsid w:val="00834656"/>
    <w:rsid w:val="0084000B"/>
    <w:rsid w:val="00843DA4"/>
    <w:rsid w:val="00852366"/>
    <w:rsid w:val="00852C2D"/>
    <w:rsid w:val="00853FFB"/>
    <w:rsid w:val="00855DCB"/>
    <w:rsid w:val="008851FE"/>
    <w:rsid w:val="00886141"/>
    <w:rsid w:val="00886B7F"/>
    <w:rsid w:val="00895109"/>
    <w:rsid w:val="008A1C41"/>
    <w:rsid w:val="008A3689"/>
    <w:rsid w:val="008A5DE2"/>
    <w:rsid w:val="008A70DE"/>
    <w:rsid w:val="008B48E3"/>
    <w:rsid w:val="008B4AAC"/>
    <w:rsid w:val="008C3AF4"/>
    <w:rsid w:val="008C67DC"/>
    <w:rsid w:val="008D0E24"/>
    <w:rsid w:val="008D12DB"/>
    <w:rsid w:val="008D2C5C"/>
    <w:rsid w:val="008D6104"/>
    <w:rsid w:val="008E23E6"/>
    <w:rsid w:val="008E2624"/>
    <w:rsid w:val="008E4ACA"/>
    <w:rsid w:val="008E562D"/>
    <w:rsid w:val="008F2D2A"/>
    <w:rsid w:val="008F569E"/>
    <w:rsid w:val="008F6424"/>
    <w:rsid w:val="0091565C"/>
    <w:rsid w:val="00916973"/>
    <w:rsid w:val="009225F4"/>
    <w:rsid w:val="0092343B"/>
    <w:rsid w:val="009262BE"/>
    <w:rsid w:val="00940409"/>
    <w:rsid w:val="00942A73"/>
    <w:rsid w:val="0094491B"/>
    <w:rsid w:val="009453AF"/>
    <w:rsid w:val="009549DA"/>
    <w:rsid w:val="00954F22"/>
    <w:rsid w:val="009557FD"/>
    <w:rsid w:val="00955C59"/>
    <w:rsid w:val="009641B9"/>
    <w:rsid w:val="00965100"/>
    <w:rsid w:val="00967B79"/>
    <w:rsid w:val="00972798"/>
    <w:rsid w:val="0097464F"/>
    <w:rsid w:val="00984443"/>
    <w:rsid w:val="00986077"/>
    <w:rsid w:val="00994653"/>
    <w:rsid w:val="009B1005"/>
    <w:rsid w:val="009C41AE"/>
    <w:rsid w:val="009C4A2F"/>
    <w:rsid w:val="009D0440"/>
    <w:rsid w:val="009D2BFF"/>
    <w:rsid w:val="009D43A7"/>
    <w:rsid w:val="009D6787"/>
    <w:rsid w:val="009E1FF0"/>
    <w:rsid w:val="009E2EDA"/>
    <w:rsid w:val="009E536E"/>
    <w:rsid w:val="009E7E3B"/>
    <w:rsid w:val="009F5B9B"/>
    <w:rsid w:val="00A0445E"/>
    <w:rsid w:val="00A12FBB"/>
    <w:rsid w:val="00A14CCF"/>
    <w:rsid w:val="00A169A7"/>
    <w:rsid w:val="00A16E44"/>
    <w:rsid w:val="00A20B01"/>
    <w:rsid w:val="00A2720C"/>
    <w:rsid w:val="00A32071"/>
    <w:rsid w:val="00A32D55"/>
    <w:rsid w:val="00A34129"/>
    <w:rsid w:val="00A35E06"/>
    <w:rsid w:val="00A379B0"/>
    <w:rsid w:val="00A45C27"/>
    <w:rsid w:val="00A50068"/>
    <w:rsid w:val="00A5516E"/>
    <w:rsid w:val="00A6200C"/>
    <w:rsid w:val="00A62570"/>
    <w:rsid w:val="00A636B0"/>
    <w:rsid w:val="00A65CEB"/>
    <w:rsid w:val="00A67011"/>
    <w:rsid w:val="00A71C8C"/>
    <w:rsid w:val="00A768BE"/>
    <w:rsid w:val="00A77443"/>
    <w:rsid w:val="00A83E68"/>
    <w:rsid w:val="00A85A6E"/>
    <w:rsid w:val="00A90457"/>
    <w:rsid w:val="00A93251"/>
    <w:rsid w:val="00AA024D"/>
    <w:rsid w:val="00AA7FBE"/>
    <w:rsid w:val="00AB2B7C"/>
    <w:rsid w:val="00AB6991"/>
    <w:rsid w:val="00AC2517"/>
    <w:rsid w:val="00AC2F54"/>
    <w:rsid w:val="00AD28D4"/>
    <w:rsid w:val="00AD4F6E"/>
    <w:rsid w:val="00AE4846"/>
    <w:rsid w:val="00AE5B73"/>
    <w:rsid w:val="00AF0F7B"/>
    <w:rsid w:val="00B03326"/>
    <w:rsid w:val="00B16D2E"/>
    <w:rsid w:val="00B228AA"/>
    <w:rsid w:val="00B24A29"/>
    <w:rsid w:val="00B31730"/>
    <w:rsid w:val="00B31ED8"/>
    <w:rsid w:val="00B33764"/>
    <w:rsid w:val="00B348CE"/>
    <w:rsid w:val="00B3526E"/>
    <w:rsid w:val="00B355F3"/>
    <w:rsid w:val="00B36C74"/>
    <w:rsid w:val="00B424B7"/>
    <w:rsid w:val="00B437F0"/>
    <w:rsid w:val="00B44591"/>
    <w:rsid w:val="00B45379"/>
    <w:rsid w:val="00B530E6"/>
    <w:rsid w:val="00B561F1"/>
    <w:rsid w:val="00B70603"/>
    <w:rsid w:val="00B70C8D"/>
    <w:rsid w:val="00B71947"/>
    <w:rsid w:val="00B804C4"/>
    <w:rsid w:val="00B806A8"/>
    <w:rsid w:val="00B86638"/>
    <w:rsid w:val="00B93876"/>
    <w:rsid w:val="00B944EC"/>
    <w:rsid w:val="00BA0D55"/>
    <w:rsid w:val="00BA1B64"/>
    <w:rsid w:val="00BA6E9F"/>
    <w:rsid w:val="00BB088B"/>
    <w:rsid w:val="00BB1591"/>
    <w:rsid w:val="00BB5FDE"/>
    <w:rsid w:val="00BB6BF3"/>
    <w:rsid w:val="00BC4E30"/>
    <w:rsid w:val="00BC76B5"/>
    <w:rsid w:val="00BD0A6B"/>
    <w:rsid w:val="00BE09CA"/>
    <w:rsid w:val="00BE1BC6"/>
    <w:rsid w:val="00BE2C6A"/>
    <w:rsid w:val="00BE5819"/>
    <w:rsid w:val="00BF1EBC"/>
    <w:rsid w:val="00BF237D"/>
    <w:rsid w:val="00BF3582"/>
    <w:rsid w:val="00BF541D"/>
    <w:rsid w:val="00C0405D"/>
    <w:rsid w:val="00C101B5"/>
    <w:rsid w:val="00C10D7F"/>
    <w:rsid w:val="00C13F65"/>
    <w:rsid w:val="00C15666"/>
    <w:rsid w:val="00C1704D"/>
    <w:rsid w:val="00C2121F"/>
    <w:rsid w:val="00C23B32"/>
    <w:rsid w:val="00C24D26"/>
    <w:rsid w:val="00C26B8E"/>
    <w:rsid w:val="00C340E3"/>
    <w:rsid w:val="00C36BB1"/>
    <w:rsid w:val="00C42762"/>
    <w:rsid w:val="00C45379"/>
    <w:rsid w:val="00C5280D"/>
    <w:rsid w:val="00C5638C"/>
    <w:rsid w:val="00C60714"/>
    <w:rsid w:val="00C8295E"/>
    <w:rsid w:val="00C82A79"/>
    <w:rsid w:val="00C849D3"/>
    <w:rsid w:val="00C8778F"/>
    <w:rsid w:val="00C87970"/>
    <w:rsid w:val="00C914C7"/>
    <w:rsid w:val="00C92C45"/>
    <w:rsid w:val="00C934C4"/>
    <w:rsid w:val="00CA08EE"/>
    <w:rsid w:val="00CA3980"/>
    <w:rsid w:val="00CB0E2A"/>
    <w:rsid w:val="00CB3455"/>
    <w:rsid w:val="00CB6ABE"/>
    <w:rsid w:val="00CC465C"/>
    <w:rsid w:val="00CC480F"/>
    <w:rsid w:val="00CC726D"/>
    <w:rsid w:val="00CD113E"/>
    <w:rsid w:val="00CD6894"/>
    <w:rsid w:val="00CE3ACC"/>
    <w:rsid w:val="00CE3D8D"/>
    <w:rsid w:val="00CE57EC"/>
    <w:rsid w:val="00CE5C74"/>
    <w:rsid w:val="00CF3195"/>
    <w:rsid w:val="00CF56C7"/>
    <w:rsid w:val="00D03154"/>
    <w:rsid w:val="00D05E7D"/>
    <w:rsid w:val="00D11D76"/>
    <w:rsid w:val="00D129B0"/>
    <w:rsid w:val="00D13D06"/>
    <w:rsid w:val="00D17205"/>
    <w:rsid w:val="00D27A78"/>
    <w:rsid w:val="00D31D25"/>
    <w:rsid w:val="00D37E51"/>
    <w:rsid w:val="00D40055"/>
    <w:rsid w:val="00D41CC5"/>
    <w:rsid w:val="00D458A1"/>
    <w:rsid w:val="00D525F3"/>
    <w:rsid w:val="00D54C05"/>
    <w:rsid w:val="00D55B0C"/>
    <w:rsid w:val="00D6125D"/>
    <w:rsid w:val="00D61E24"/>
    <w:rsid w:val="00D63307"/>
    <w:rsid w:val="00D67520"/>
    <w:rsid w:val="00D7162A"/>
    <w:rsid w:val="00D736D0"/>
    <w:rsid w:val="00D80C67"/>
    <w:rsid w:val="00D81449"/>
    <w:rsid w:val="00D81BB2"/>
    <w:rsid w:val="00D86D89"/>
    <w:rsid w:val="00D97347"/>
    <w:rsid w:val="00DA0CCC"/>
    <w:rsid w:val="00DA371D"/>
    <w:rsid w:val="00DB3BFA"/>
    <w:rsid w:val="00DB4C9D"/>
    <w:rsid w:val="00DD1C7D"/>
    <w:rsid w:val="00DD2329"/>
    <w:rsid w:val="00DD2BB9"/>
    <w:rsid w:val="00DD54FB"/>
    <w:rsid w:val="00DD62FC"/>
    <w:rsid w:val="00DE09A4"/>
    <w:rsid w:val="00DE119A"/>
    <w:rsid w:val="00DF55CF"/>
    <w:rsid w:val="00E02EAE"/>
    <w:rsid w:val="00E11661"/>
    <w:rsid w:val="00E15BD2"/>
    <w:rsid w:val="00E43830"/>
    <w:rsid w:val="00E576CA"/>
    <w:rsid w:val="00E706BB"/>
    <w:rsid w:val="00E7654F"/>
    <w:rsid w:val="00E82D8E"/>
    <w:rsid w:val="00E85485"/>
    <w:rsid w:val="00E94BF9"/>
    <w:rsid w:val="00E955E6"/>
    <w:rsid w:val="00EA4C9B"/>
    <w:rsid w:val="00EA4CA9"/>
    <w:rsid w:val="00EA4F23"/>
    <w:rsid w:val="00EC22CD"/>
    <w:rsid w:val="00EC40A6"/>
    <w:rsid w:val="00ED7AEA"/>
    <w:rsid w:val="00EE3CBE"/>
    <w:rsid w:val="00EE426B"/>
    <w:rsid w:val="00EE6266"/>
    <w:rsid w:val="00EE7806"/>
    <w:rsid w:val="00EF7FD5"/>
    <w:rsid w:val="00F0267F"/>
    <w:rsid w:val="00F02B47"/>
    <w:rsid w:val="00F02EE8"/>
    <w:rsid w:val="00F10C34"/>
    <w:rsid w:val="00F300A3"/>
    <w:rsid w:val="00F30B1E"/>
    <w:rsid w:val="00F35AC4"/>
    <w:rsid w:val="00F3682E"/>
    <w:rsid w:val="00F37044"/>
    <w:rsid w:val="00F41057"/>
    <w:rsid w:val="00F52D28"/>
    <w:rsid w:val="00F548B4"/>
    <w:rsid w:val="00F55129"/>
    <w:rsid w:val="00F62C6A"/>
    <w:rsid w:val="00F644CF"/>
    <w:rsid w:val="00F66526"/>
    <w:rsid w:val="00F706B4"/>
    <w:rsid w:val="00F709C6"/>
    <w:rsid w:val="00F728CD"/>
    <w:rsid w:val="00F72C6E"/>
    <w:rsid w:val="00F87F63"/>
    <w:rsid w:val="00F938D5"/>
    <w:rsid w:val="00F93B9C"/>
    <w:rsid w:val="00F97038"/>
    <w:rsid w:val="00FA3219"/>
    <w:rsid w:val="00FA48B5"/>
    <w:rsid w:val="00FB0991"/>
    <w:rsid w:val="00FB2191"/>
    <w:rsid w:val="00FB6BA1"/>
    <w:rsid w:val="00FB7387"/>
    <w:rsid w:val="00FC3A5E"/>
    <w:rsid w:val="00FD23CB"/>
    <w:rsid w:val="00FD455B"/>
    <w:rsid w:val="00FE010E"/>
    <w:rsid w:val="00FE1307"/>
    <w:rsid w:val="00FE164E"/>
    <w:rsid w:val="00FF0097"/>
    <w:rsid w:val="00FF086F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551F"/>
  <w15:chartTrackingRefBased/>
  <w15:docId w15:val="{C846A771-B295-411F-8585-838F8DFB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19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191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191"/>
    <w:rPr>
      <w:rFonts w:ascii="Times" w:eastAsia="Times New Roman" w:hAnsi="Times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191"/>
    <w:rPr>
      <w:sz w:val="16"/>
      <w:szCs w:val="16"/>
    </w:rPr>
  </w:style>
  <w:style w:type="character" w:customStyle="1" w:styleId="Ppogrubienie">
    <w:name w:val="_P_ – pogrubienie"/>
    <w:basedOn w:val="Domylnaczcionkaakapitu"/>
    <w:uiPriority w:val="1"/>
    <w:qFormat/>
    <w:rsid w:val="00FB2191"/>
    <w:rPr>
      <w:b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19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2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1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2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191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191"/>
    <w:pPr>
      <w:widowControl/>
      <w:autoSpaceDE/>
      <w:autoSpaceDN/>
      <w:adjustRightInd/>
      <w:spacing w:after="160" w:line="240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191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5B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C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CC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CCF"/>
    <w:rPr>
      <w:vertAlign w:val="superscript"/>
    </w:rPr>
  </w:style>
  <w:style w:type="paragraph" w:styleId="Poprawka">
    <w:name w:val="Revision"/>
    <w:hidden/>
    <w:uiPriority w:val="99"/>
    <w:semiHidden/>
    <w:rsid w:val="002C39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B3B25-F1B0-48E0-8DEB-4E8194FD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10693</Words>
  <Characters>64159</Characters>
  <Application>Microsoft Office Word</Application>
  <DocSecurity>0</DocSecurity>
  <Lines>534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Złoch</dc:creator>
  <cp:keywords/>
  <dc:description/>
  <cp:lastModifiedBy>Dubiel Joanna</cp:lastModifiedBy>
  <cp:revision>2</cp:revision>
  <cp:lastPrinted>2024-11-15T12:42:00Z</cp:lastPrinted>
  <dcterms:created xsi:type="dcterms:W3CDTF">2025-11-21T08:57:00Z</dcterms:created>
  <dcterms:modified xsi:type="dcterms:W3CDTF">2025-11-21T08:57:00Z</dcterms:modified>
</cp:coreProperties>
</file>