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DAB1" w14:textId="68A81970" w:rsidR="00CE5C3B" w:rsidRPr="00627D2D" w:rsidRDefault="007F18BC" w:rsidP="00681C10">
      <w:pPr>
        <w:spacing w:before="120" w:after="120" w:line="360" w:lineRule="auto"/>
        <w:jc w:val="center"/>
        <w:rPr>
          <w:rFonts w:ascii="Times New Roman" w:hAnsi="Times New Roman" w:cs="Times New Roman"/>
          <w:b/>
          <w:bCs/>
          <w:sz w:val="24"/>
          <w:szCs w:val="24"/>
        </w:rPr>
      </w:pPr>
      <w:r w:rsidRPr="00627D2D">
        <w:rPr>
          <w:rFonts w:ascii="Times New Roman" w:hAnsi="Times New Roman" w:cs="Times New Roman"/>
          <w:b/>
          <w:bCs/>
          <w:sz w:val="24"/>
          <w:szCs w:val="24"/>
        </w:rPr>
        <w:t>UZASADNIENIE</w:t>
      </w:r>
    </w:p>
    <w:p w14:paraId="09D5C800" w14:textId="06672F22" w:rsidR="002D0B70" w:rsidRPr="00627D2D" w:rsidRDefault="002D0B70" w:rsidP="00681C10">
      <w:pPr>
        <w:pStyle w:val="Akapitzlist"/>
        <w:numPr>
          <w:ilvl w:val="0"/>
          <w:numId w:val="4"/>
        </w:numPr>
        <w:spacing w:line="360" w:lineRule="auto"/>
        <w:jc w:val="both"/>
        <w:rPr>
          <w:rFonts w:ascii="Times New Roman" w:hAnsi="Times New Roman"/>
          <w:b/>
          <w:sz w:val="24"/>
          <w:szCs w:val="24"/>
        </w:rPr>
      </w:pPr>
      <w:r w:rsidRPr="00627D2D">
        <w:rPr>
          <w:rFonts w:ascii="Times New Roman" w:hAnsi="Times New Roman"/>
          <w:b/>
          <w:sz w:val="24"/>
          <w:szCs w:val="24"/>
        </w:rPr>
        <w:t xml:space="preserve">Potrzeba i cel uchwalenia ustawy </w:t>
      </w:r>
    </w:p>
    <w:p w14:paraId="3F87CCD8" w14:textId="77777777" w:rsidR="00C33E2C" w:rsidRPr="00627D2D" w:rsidRDefault="00C33E2C" w:rsidP="00681C10">
      <w:pPr>
        <w:pStyle w:val="Akapitzlist"/>
        <w:spacing w:line="360" w:lineRule="auto"/>
        <w:jc w:val="both"/>
        <w:rPr>
          <w:rFonts w:ascii="Times New Roman" w:hAnsi="Times New Roman"/>
          <w:b/>
          <w:sz w:val="24"/>
          <w:szCs w:val="24"/>
        </w:rPr>
      </w:pPr>
    </w:p>
    <w:p w14:paraId="4ECE046D" w14:textId="6E8B3DB8" w:rsidR="00B66B8E" w:rsidRPr="00627D2D" w:rsidRDefault="005261D0" w:rsidP="00681C10">
      <w:pPr>
        <w:suppressAutoHyphens/>
        <w:autoSpaceDE w:val="0"/>
        <w:autoSpaceDN w:val="0"/>
        <w:adjustRightInd w:val="0"/>
        <w:spacing w:line="360" w:lineRule="auto"/>
        <w:jc w:val="both"/>
        <w:rPr>
          <w:rFonts w:ascii="Times New Roman" w:hAnsi="Times New Roman" w:cs="Times New Roman"/>
          <w:sz w:val="24"/>
          <w:szCs w:val="24"/>
        </w:rPr>
      </w:pPr>
      <w:r w:rsidRPr="00627D2D">
        <w:rPr>
          <w:rFonts w:ascii="Times New Roman" w:hAnsi="Times New Roman" w:cs="Times New Roman"/>
          <w:b/>
          <w:sz w:val="24"/>
          <w:szCs w:val="24"/>
        </w:rPr>
        <w:t xml:space="preserve">Główne </w:t>
      </w:r>
      <w:r w:rsidR="00A82DD1" w:rsidRPr="00627D2D">
        <w:rPr>
          <w:rFonts w:ascii="Times New Roman" w:hAnsi="Times New Roman" w:cs="Times New Roman"/>
          <w:b/>
          <w:sz w:val="24"/>
          <w:szCs w:val="24"/>
        </w:rPr>
        <w:t xml:space="preserve">założenia ustawy </w:t>
      </w:r>
    </w:p>
    <w:p w14:paraId="4848EA69" w14:textId="77777777" w:rsidR="004D1F67" w:rsidRPr="00627D2D" w:rsidRDefault="004D1F67" w:rsidP="00681C10">
      <w:pPr>
        <w:spacing w:before="100" w:beforeAutospacing="1" w:after="100" w:afterAutospacing="1" w:line="360" w:lineRule="auto"/>
        <w:jc w:val="both"/>
        <w:outlineLvl w:val="2"/>
        <w:rPr>
          <w:rFonts w:ascii="Times New Roman" w:eastAsia="Times New Roman" w:hAnsi="Times New Roman" w:cs="Times New Roman"/>
          <w:sz w:val="24"/>
          <w:szCs w:val="24"/>
          <w:lang w:eastAsia="pl-PL"/>
        </w:rPr>
      </w:pPr>
      <w:r w:rsidRPr="00627D2D">
        <w:rPr>
          <w:rFonts w:ascii="Times New Roman" w:eastAsia="Times New Roman" w:hAnsi="Times New Roman" w:cs="Times New Roman"/>
          <w:sz w:val="24"/>
          <w:szCs w:val="24"/>
          <w:lang w:eastAsia="pl-PL"/>
        </w:rPr>
        <w:t>Celem projektu ustawy o stażach jest uregulowanie zasad organizacji staży oferowanych na otwartym rynku pracy w sposób zapewniający ich wysoką jakość, zgodnie z oczekiwaniami osób podejmujących staże, a także kierunkowo z projektem zalecenia UE w sprawie wzmocnionych ram jakości staży. Ustawa ma na celu zapewnienie odpowiedniego komponentu edukacyjnego i przygotowania zawodowego staży oraz ochronę praw stażystów, a także wyeliminowanie zjawiska bezpłatnych staży i zminimalizowanie ryzyka zastępowania stosunku pracy przez staż.</w:t>
      </w:r>
    </w:p>
    <w:p w14:paraId="30558E78" w14:textId="53731311" w:rsidR="004D1F67" w:rsidRPr="00627D2D" w:rsidRDefault="00590BB1" w:rsidP="00681C10">
      <w:pPr>
        <w:spacing w:before="100" w:beforeAutospacing="1" w:after="100" w:afterAutospacing="1" w:line="360" w:lineRule="auto"/>
        <w:jc w:val="both"/>
        <w:outlineLvl w:val="2"/>
        <w:rPr>
          <w:rFonts w:ascii="Times New Roman" w:eastAsia="Times New Roman" w:hAnsi="Times New Roman" w:cs="Times New Roman"/>
          <w:sz w:val="24"/>
          <w:szCs w:val="24"/>
          <w:lang w:eastAsia="pl-PL"/>
        </w:rPr>
      </w:pPr>
      <w:r w:rsidRPr="00627D2D">
        <w:rPr>
          <w:rFonts w:ascii="Times New Roman" w:eastAsia="Times New Roman" w:hAnsi="Times New Roman" w:cs="Times New Roman"/>
          <w:sz w:val="24"/>
          <w:szCs w:val="24"/>
          <w:lang w:eastAsia="pl-PL"/>
        </w:rPr>
        <w:t xml:space="preserve">Projektowana ustawa uchyli ustawę z dnia z dnia 17 lipca 2009 r. o praktykach absolwenckich (Dz. U. z </w:t>
      </w:r>
      <w:r w:rsidR="00CF7655">
        <w:rPr>
          <w:rFonts w:ascii="Times New Roman" w:eastAsia="Times New Roman" w:hAnsi="Times New Roman" w:cs="Times New Roman"/>
          <w:sz w:val="24"/>
          <w:szCs w:val="24"/>
          <w:lang w:eastAsia="pl-PL"/>
        </w:rPr>
        <w:t>2025 r. poz. 1578</w:t>
      </w:r>
      <w:r w:rsidRPr="00627D2D">
        <w:rPr>
          <w:rFonts w:ascii="Times New Roman" w:eastAsia="Times New Roman" w:hAnsi="Times New Roman" w:cs="Times New Roman"/>
          <w:sz w:val="24"/>
          <w:szCs w:val="24"/>
          <w:lang w:eastAsia="pl-PL"/>
        </w:rPr>
        <w:t>). Regulowane w tej ustawie praktyki absolwenckie zostaną zastąpione stażami realizowanymi na podstawie niniejszego projektu. W konsekwencji zostanie zlikwidowana możliwość oferowania bezpłatnej praktyki absolwenckiej. Nowa ustawa uwzględni rozwiązania analogiczne do zawartych w ustawie z dnia 17 lipca 2009 r. o praktykach absolwenckich w zakresie dofinansowania z Funduszu Pracy kosztów pracy pracodawcom przyjmujących na praktykę absolwencką nieletnich praktykantów realizujących obowiązek nauki.</w:t>
      </w:r>
    </w:p>
    <w:p w14:paraId="7DD458AA" w14:textId="7DEA0174" w:rsidR="00C9120F" w:rsidRPr="00627D2D" w:rsidRDefault="00C9120F" w:rsidP="00681C10">
      <w:pPr>
        <w:spacing w:before="100" w:beforeAutospacing="1" w:after="100" w:afterAutospacing="1" w:line="360" w:lineRule="auto"/>
        <w:jc w:val="both"/>
        <w:outlineLvl w:val="2"/>
        <w:rPr>
          <w:rFonts w:ascii="Times New Roman" w:eastAsia="Times New Roman" w:hAnsi="Times New Roman" w:cs="Times New Roman"/>
          <w:b/>
          <w:bCs/>
          <w:sz w:val="24"/>
          <w:szCs w:val="24"/>
          <w:lang w:eastAsia="pl-PL"/>
        </w:rPr>
      </w:pPr>
      <w:r w:rsidRPr="00627D2D">
        <w:rPr>
          <w:rFonts w:ascii="Times New Roman" w:eastAsia="Times New Roman" w:hAnsi="Times New Roman" w:cs="Times New Roman"/>
          <w:b/>
          <w:bCs/>
          <w:sz w:val="24"/>
          <w:szCs w:val="24"/>
          <w:lang w:eastAsia="pl-PL"/>
        </w:rPr>
        <w:t>Obecny stan faktyczny i prawny w dziedzinie praktyk i staży</w:t>
      </w:r>
    </w:p>
    <w:p w14:paraId="5D4760A4" w14:textId="3C2227A2" w:rsidR="004D1F67" w:rsidRPr="00627D2D" w:rsidRDefault="004D1F67" w:rsidP="00681C10">
      <w:pPr>
        <w:spacing w:before="100" w:beforeAutospacing="1" w:after="100" w:afterAutospacing="1" w:line="360" w:lineRule="auto"/>
        <w:jc w:val="both"/>
        <w:outlineLvl w:val="2"/>
        <w:rPr>
          <w:rFonts w:ascii="Times New Roman" w:hAnsi="Times New Roman" w:cs="Times New Roman"/>
          <w:sz w:val="24"/>
          <w:szCs w:val="24"/>
        </w:rPr>
      </w:pPr>
      <w:r w:rsidRPr="00627D2D">
        <w:rPr>
          <w:rFonts w:ascii="Times New Roman" w:hAnsi="Times New Roman" w:cs="Times New Roman"/>
          <w:sz w:val="24"/>
          <w:szCs w:val="24"/>
        </w:rPr>
        <w:t>Obowiązujące w Polsce przepisy dopuszczają bardzo różnorodne sposoby organizacji staży i praktyk. Staże i praktyki są organizowane w ramach systemu oświaty, systemu szkolnictwa wyższego (obowiązkowe praktyki zawodowe studenckie), w tzw. zawodach regulowanych (np. architekta, lekarza itd.), czy na podstawie ustawy z dnia 17 lipca 2019 r. o praktykach absolwenckich. Staże są również organizowane przez powiatowe urzędy pracy na podstawie umowy między organizatorem stażu, stażystą i starostą. Ich podstawę stanowią przepisy ustawy z dnia 20 marca 2025 r. o rynku pracy i służbach zatrudnienia (Dz. U. poz. 620</w:t>
      </w:r>
      <w:r w:rsidR="00CF7655">
        <w:rPr>
          <w:rFonts w:ascii="Times New Roman" w:hAnsi="Times New Roman" w:cs="Times New Roman"/>
          <w:sz w:val="24"/>
          <w:szCs w:val="24"/>
        </w:rPr>
        <w:t xml:space="preserve">, </w:t>
      </w:r>
      <w:r w:rsidR="00D527E3">
        <w:rPr>
          <w:rFonts w:ascii="Times New Roman" w:hAnsi="Times New Roman" w:cs="Times New Roman"/>
          <w:sz w:val="24"/>
          <w:szCs w:val="24"/>
        </w:rPr>
        <w:t xml:space="preserve">z </w:t>
      </w:r>
      <w:proofErr w:type="spellStart"/>
      <w:r w:rsidR="00D527E3">
        <w:rPr>
          <w:rFonts w:ascii="Times New Roman" w:hAnsi="Times New Roman" w:cs="Times New Roman"/>
          <w:sz w:val="24"/>
          <w:szCs w:val="24"/>
        </w:rPr>
        <w:t>późn</w:t>
      </w:r>
      <w:proofErr w:type="spellEnd"/>
      <w:r w:rsidR="00D527E3">
        <w:rPr>
          <w:rFonts w:ascii="Times New Roman" w:hAnsi="Times New Roman" w:cs="Times New Roman"/>
          <w:sz w:val="24"/>
          <w:szCs w:val="24"/>
        </w:rPr>
        <w:t>. zm.</w:t>
      </w:r>
      <w:r w:rsidRPr="00627D2D">
        <w:rPr>
          <w:rFonts w:ascii="Times New Roman" w:hAnsi="Times New Roman" w:cs="Times New Roman"/>
          <w:sz w:val="24"/>
          <w:szCs w:val="24"/>
        </w:rPr>
        <w:t xml:space="preserve">). Pracodawcy organizują także staże na tzw. otwartym rynku pracy, oferując stażystom zawarcie umowy cywilno-prawnej, umowy o pracę, kontraktu b2b. </w:t>
      </w:r>
    </w:p>
    <w:p w14:paraId="1653659F" w14:textId="77777777" w:rsidR="004D1F67" w:rsidRPr="00627D2D" w:rsidRDefault="004D1F67" w:rsidP="00681C10">
      <w:pPr>
        <w:spacing w:before="100" w:beforeAutospacing="1" w:after="100" w:afterAutospacing="1" w:line="360" w:lineRule="auto"/>
        <w:jc w:val="both"/>
        <w:outlineLvl w:val="2"/>
        <w:rPr>
          <w:rFonts w:ascii="Times New Roman" w:hAnsi="Times New Roman" w:cs="Times New Roman"/>
          <w:sz w:val="24"/>
          <w:szCs w:val="24"/>
        </w:rPr>
      </w:pPr>
      <w:r w:rsidRPr="00627D2D">
        <w:rPr>
          <w:rFonts w:ascii="Times New Roman" w:hAnsi="Times New Roman" w:cs="Times New Roman"/>
          <w:sz w:val="24"/>
          <w:szCs w:val="24"/>
        </w:rPr>
        <w:lastRenderedPageBreak/>
        <w:t>Rozproszone i niejednorodne prawodawstwo w obszarze praktyk i staży skutkuje brakiem jednolitych standardów jakości</w:t>
      </w:r>
      <w:r w:rsidRPr="00627D2D">
        <w:rPr>
          <w:rFonts w:ascii="Times New Roman" w:hAnsi="Times New Roman" w:cs="Times New Roman"/>
          <w:b/>
          <w:bCs/>
          <w:sz w:val="24"/>
          <w:szCs w:val="24"/>
        </w:rPr>
        <w:t xml:space="preserve"> </w:t>
      </w:r>
      <w:r w:rsidRPr="00627D2D">
        <w:rPr>
          <w:rFonts w:ascii="Times New Roman" w:hAnsi="Times New Roman" w:cs="Times New Roman"/>
          <w:sz w:val="24"/>
          <w:szCs w:val="24"/>
        </w:rPr>
        <w:t>staży. Jakość stażu – zarówno jeśli chodzi o jego cel czy program, jak i warunki jego odbywania – zależeć może w większości przypadków jedynie od regulacji wewnętrznych oraz dobrej woli pracodawców. Status praktykantów i stażystów pozostaje często niejasny, a nadużywanie instytucji stażu może prowadzić do traktowania stażystów jako darmowej lub taniej siły roboczej i unikania zatrudnienia pracowniczego.</w:t>
      </w:r>
    </w:p>
    <w:p w14:paraId="186E49C6" w14:textId="76AF9419" w:rsidR="004D1F67" w:rsidRPr="00627D2D" w:rsidRDefault="004D1F67" w:rsidP="00681C10">
      <w:pPr>
        <w:spacing w:before="100" w:beforeAutospacing="1" w:after="100" w:afterAutospacing="1" w:line="360" w:lineRule="auto"/>
        <w:jc w:val="both"/>
        <w:outlineLvl w:val="2"/>
        <w:rPr>
          <w:rFonts w:ascii="Times New Roman" w:hAnsi="Times New Roman" w:cs="Times New Roman"/>
          <w:sz w:val="24"/>
          <w:szCs w:val="24"/>
        </w:rPr>
      </w:pPr>
      <w:r w:rsidRPr="00627D2D">
        <w:rPr>
          <w:rFonts w:ascii="Times New Roman" w:hAnsi="Times New Roman" w:cs="Times New Roman"/>
          <w:sz w:val="24"/>
          <w:szCs w:val="24"/>
        </w:rPr>
        <w:t>Monitorowanie realizacji staży i przestrzegania praw stażystów/praktykantów jest bardzo zróżnicowane w zależności od rodzaju staży i praktyk. W przypadku staży i praktyk na otwartym rynku pracy, gdzie stroną umowy oprócz organizatora stażu/praktyki jest wyłącznie stażysta/praktykant, nie ma instytucji, która bezpośrednio odpowiada za monitorowanie realizacji tego typu staży/praktyk i przestrzeganie praw ich uczestników. Nie ma także jednolitej regulacji w zakresie odpłatności staży/praktyk</w:t>
      </w:r>
      <w:r w:rsidR="00977F1F">
        <w:rPr>
          <w:rFonts w:ascii="Times New Roman" w:hAnsi="Times New Roman" w:cs="Times New Roman"/>
          <w:sz w:val="24"/>
          <w:szCs w:val="24"/>
        </w:rPr>
        <w:t>,</w:t>
      </w:r>
      <w:r w:rsidRPr="00627D2D">
        <w:rPr>
          <w:rFonts w:ascii="Times New Roman" w:hAnsi="Times New Roman" w:cs="Times New Roman"/>
          <w:sz w:val="24"/>
          <w:szCs w:val="24"/>
        </w:rPr>
        <w:t xml:space="preserve"> w przypadku praktyk absolwenckich dopuszczalne są także praktyki bezpłatne.</w:t>
      </w:r>
    </w:p>
    <w:p w14:paraId="1CE845D6" w14:textId="77777777" w:rsidR="00B110A7" w:rsidRPr="00400E43" w:rsidRDefault="004D1F67" w:rsidP="00681C10">
      <w:pPr>
        <w:spacing w:line="360" w:lineRule="auto"/>
        <w:jc w:val="both"/>
        <w:rPr>
          <w:rFonts w:ascii="Times New Roman" w:hAnsi="Times New Roman" w:cs="Times New Roman"/>
          <w:color w:val="000000"/>
          <w:sz w:val="24"/>
          <w:szCs w:val="24"/>
        </w:rPr>
      </w:pPr>
      <w:r w:rsidRPr="00627D2D">
        <w:rPr>
          <w:rFonts w:ascii="Times New Roman" w:hAnsi="Times New Roman" w:cs="Times New Roman"/>
          <w:sz w:val="24"/>
          <w:szCs w:val="24"/>
        </w:rPr>
        <w:t xml:space="preserve">Z badań przeprowadzonych w 2023 r. na zlecenie </w:t>
      </w:r>
      <w:proofErr w:type="spellStart"/>
      <w:r w:rsidRPr="00627D2D">
        <w:rPr>
          <w:rFonts w:ascii="Times New Roman" w:hAnsi="Times New Roman" w:cs="Times New Roman"/>
          <w:sz w:val="24"/>
          <w:szCs w:val="24"/>
        </w:rPr>
        <w:t>MRPiPS</w:t>
      </w:r>
      <w:proofErr w:type="spellEnd"/>
      <w:r w:rsidRPr="00627D2D">
        <w:rPr>
          <w:rStyle w:val="Odwoanieprzypisudolnego"/>
          <w:rFonts w:ascii="Times New Roman" w:hAnsi="Times New Roman" w:cs="Times New Roman"/>
          <w:sz w:val="24"/>
          <w:szCs w:val="24"/>
        </w:rPr>
        <w:footnoteReference w:id="1"/>
      </w:r>
      <w:r w:rsidRPr="00627D2D">
        <w:rPr>
          <w:rFonts w:ascii="Times New Roman" w:hAnsi="Times New Roman" w:cs="Times New Roman"/>
          <w:sz w:val="24"/>
          <w:szCs w:val="24"/>
          <w:vertAlign w:val="superscript"/>
        </w:rPr>
        <w:t>)</w:t>
      </w:r>
      <w:r w:rsidRPr="00627D2D">
        <w:rPr>
          <w:rFonts w:ascii="Times New Roman" w:hAnsi="Times New Roman" w:cs="Times New Roman"/>
          <w:sz w:val="24"/>
          <w:szCs w:val="24"/>
        </w:rPr>
        <w:t xml:space="preserve"> </w:t>
      </w:r>
      <w:r w:rsidRPr="00400E43">
        <w:rPr>
          <w:rFonts w:ascii="Times New Roman" w:hAnsi="Times New Roman" w:cs="Times New Roman"/>
          <w:sz w:val="24"/>
          <w:szCs w:val="24"/>
        </w:rPr>
        <w:t>na próbie pracodawców wynika, że 30% przedsiębiorstw deklarowało, że przynajmniej czasami przyjmowali młode osoby na praktyki absolwenckie, a 36% spośród przebadanych przedsiębiorstw czasami, raczej często, często lub zawsze oferowało młodym osobom praktyki studenckie, przy czym należy zauważyć, że bardzo duża część przedsiębiorców określeń „praktyki studenckie” i „praktyki absolwenckie” używa wymiennie i bardzo niewielu przedsiębiorców potrafiło prawidłowo zdefiniować praktykę absolwencką. Z badania wynika także, że ponad 1/3 pracodawców deklarujących, że oferuje praktyki, oferuje tylko bezpłatne praktyki, a kolejne niespełna 20% oferuje odpłatne praktyki tylko w przypadku niektórych ofert. Pracodawcy oferujący odpłatne praktyki w większości wypłacali wynagrodzenie poniżej 1800 zł. Około</w:t>
      </w:r>
      <w:r w:rsidRPr="00400E43">
        <w:rPr>
          <w:rFonts w:ascii="Times New Roman" w:hAnsi="Times New Roman" w:cs="Times New Roman"/>
          <w:color w:val="000000"/>
          <w:sz w:val="24"/>
          <w:szCs w:val="24"/>
        </w:rPr>
        <w:t xml:space="preserve"> 20% osób młodych biorących udział w badaniu skorzystało z nieobowiązkowych praktyk i staży w trakcie nauki lub studiów a niespełna 18% skorzystało z tych form po zakończeniu edukacji. </w:t>
      </w:r>
    </w:p>
    <w:p w14:paraId="264C4C3E" w14:textId="3BCC3CF7" w:rsidR="004D1F67" w:rsidRPr="00400E43" w:rsidRDefault="004D1F67" w:rsidP="00D76448">
      <w:pPr>
        <w:spacing w:line="360" w:lineRule="auto"/>
        <w:jc w:val="both"/>
        <w:rPr>
          <w:rFonts w:ascii="Times New Roman" w:hAnsi="Times New Roman" w:cs="Times New Roman"/>
          <w:sz w:val="24"/>
          <w:szCs w:val="24"/>
        </w:rPr>
      </w:pPr>
      <w:r w:rsidRPr="00400E43">
        <w:rPr>
          <w:rFonts w:ascii="Times New Roman" w:hAnsi="Times New Roman" w:cs="Times New Roman"/>
          <w:sz w:val="24"/>
          <w:szCs w:val="24"/>
        </w:rPr>
        <w:t>Na portalu pracuj.pl w dniu 24.06</w:t>
      </w:r>
      <w:r w:rsidR="00E0419E" w:rsidRPr="00400E43">
        <w:rPr>
          <w:rFonts w:ascii="Times New Roman" w:hAnsi="Times New Roman" w:cs="Times New Roman"/>
          <w:sz w:val="24"/>
          <w:szCs w:val="24"/>
        </w:rPr>
        <w:t>.25.</w:t>
      </w:r>
      <w:r w:rsidRPr="00400E43">
        <w:rPr>
          <w:rFonts w:ascii="Times New Roman" w:hAnsi="Times New Roman" w:cs="Times New Roman"/>
          <w:sz w:val="24"/>
          <w:szCs w:val="24"/>
        </w:rPr>
        <w:t xml:space="preserve"> znajdowało się 808 ofert dla praktykantów/stażystów (i 71 734 ofert ogółem) czyli stanowią one ok. 1% wszystkich ofert. Pracodawcy tymże praktykantom i stażystom najczęściej oferowali umowę zleceni</w:t>
      </w:r>
      <w:r w:rsidR="00924DB5">
        <w:rPr>
          <w:rFonts w:ascii="Times New Roman" w:hAnsi="Times New Roman" w:cs="Times New Roman"/>
          <w:sz w:val="24"/>
          <w:szCs w:val="24"/>
        </w:rPr>
        <w:t>a</w:t>
      </w:r>
      <w:r w:rsidRPr="00400E43">
        <w:rPr>
          <w:rFonts w:ascii="Times New Roman" w:hAnsi="Times New Roman" w:cs="Times New Roman"/>
          <w:sz w:val="24"/>
          <w:szCs w:val="24"/>
        </w:rPr>
        <w:t xml:space="preserve"> (516 ofert), umowę o pracę </w:t>
      </w:r>
      <w:r w:rsidRPr="00400E43">
        <w:rPr>
          <w:rFonts w:ascii="Times New Roman" w:hAnsi="Times New Roman" w:cs="Times New Roman"/>
          <w:sz w:val="24"/>
          <w:szCs w:val="24"/>
        </w:rPr>
        <w:lastRenderedPageBreak/>
        <w:t xml:space="preserve">(196), umowę o praktyki/staż (170), kontrakt B2B (17) i pozostałe </w:t>
      </w:r>
      <w:r w:rsidR="00E0419E" w:rsidRPr="00400E43">
        <w:rPr>
          <w:rFonts w:ascii="Times New Roman" w:hAnsi="Times New Roman" w:cs="Times New Roman"/>
          <w:sz w:val="24"/>
          <w:szCs w:val="24"/>
        </w:rPr>
        <w:t>rodzaje umów</w:t>
      </w:r>
      <w:r w:rsidRPr="00400E43">
        <w:rPr>
          <w:rFonts w:ascii="Times New Roman" w:hAnsi="Times New Roman" w:cs="Times New Roman"/>
          <w:sz w:val="24"/>
          <w:szCs w:val="24"/>
        </w:rPr>
        <w:t>. Bardzo często pracodawca oferował kilka form umów do wyboru. Zazwyczaj kierowane były one do studentów ostatnich lat i absolwentów szkół wyższych (czasami także szkół zawodowych). Większość ofert oferujących umowę o praktyki/staż to były oferty płatne (średnio ok. 3000 brutto</w:t>
      </w:r>
      <w:r w:rsidR="00E0419E" w:rsidRPr="00400E43">
        <w:rPr>
          <w:rFonts w:ascii="Times New Roman" w:hAnsi="Times New Roman" w:cs="Times New Roman"/>
          <w:sz w:val="24"/>
          <w:szCs w:val="24"/>
        </w:rPr>
        <w:t xml:space="preserve"> miesięcznie</w:t>
      </w:r>
      <w:r w:rsidRPr="00400E43">
        <w:rPr>
          <w:rFonts w:ascii="Times New Roman" w:hAnsi="Times New Roman" w:cs="Times New Roman"/>
          <w:sz w:val="24"/>
          <w:szCs w:val="24"/>
        </w:rPr>
        <w:t xml:space="preserve">), oferty bezpłatne na tym portalu były bardzo rzadkie. </w:t>
      </w:r>
    </w:p>
    <w:p w14:paraId="13DC54BE" w14:textId="7CA418B2" w:rsidR="00D76448" w:rsidRPr="00D76448" w:rsidRDefault="00D76448" w:rsidP="00D76448">
      <w:pPr>
        <w:spacing w:line="360" w:lineRule="auto"/>
        <w:jc w:val="both"/>
        <w:rPr>
          <w:rFonts w:ascii="Times New Roman" w:hAnsi="Times New Roman" w:cs="Times New Roman"/>
          <w:sz w:val="24"/>
          <w:szCs w:val="24"/>
        </w:rPr>
      </w:pPr>
      <w:r w:rsidRPr="00D76448">
        <w:rPr>
          <w:rFonts w:ascii="Times New Roman" w:hAnsi="Times New Roman" w:cs="Times New Roman"/>
          <w:sz w:val="24"/>
          <w:szCs w:val="24"/>
        </w:rPr>
        <w:t>Raport „Sposoby realizacji praktyk i staży niezbędnych do uzyskania dostępu do zawodów regulowanych oraz praktyk na wolnym rynku pracy (w szczególności innych niż praktyka absolwencka) wraz z próbą oszacowania liczby stażystów/praktykantów”</w:t>
      </w:r>
      <w:r w:rsidR="00400E43">
        <w:rPr>
          <w:rStyle w:val="Odwoanieprzypisudolnego"/>
          <w:rFonts w:ascii="Times New Roman" w:hAnsi="Times New Roman" w:cs="Times New Roman"/>
          <w:sz w:val="24"/>
          <w:szCs w:val="24"/>
        </w:rPr>
        <w:footnoteReference w:id="2"/>
      </w:r>
      <w:r w:rsidR="00D527E3" w:rsidRPr="00D410AA">
        <w:rPr>
          <w:rFonts w:ascii="Times New Roman" w:hAnsi="Times New Roman" w:cs="Times New Roman"/>
          <w:sz w:val="24"/>
          <w:szCs w:val="24"/>
          <w:vertAlign w:val="superscript"/>
        </w:rPr>
        <w:t>)</w:t>
      </w:r>
      <w:r w:rsidRPr="00D76448">
        <w:rPr>
          <w:rFonts w:ascii="Times New Roman" w:hAnsi="Times New Roman" w:cs="Times New Roman"/>
          <w:sz w:val="24"/>
          <w:szCs w:val="24"/>
        </w:rPr>
        <w:t>, wskazuj</w:t>
      </w:r>
      <w:r w:rsidR="007221A4">
        <w:rPr>
          <w:rFonts w:ascii="Times New Roman" w:hAnsi="Times New Roman" w:cs="Times New Roman"/>
          <w:sz w:val="24"/>
          <w:szCs w:val="24"/>
        </w:rPr>
        <w:t>e</w:t>
      </w:r>
      <w:r w:rsidRPr="00D76448">
        <w:rPr>
          <w:rFonts w:ascii="Times New Roman" w:hAnsi="Times New Roman" w:cs="Times New Roman"/>
          <w:sz w:val="24"/>
          <w:szCs w:val="24"/>
        </w:rPr>
        <w:t>, że staże i praktyki są powszechnie postrzegane jako istotny mechanizm zdobywania doświadczenia zawodowego oraz rozwijania kompetencji praktycznych, jednak ich skuteczność jest silnie zróżnicowana i zależna od jakości realizacji. Kluczowym problemem pozostaje nierówny dostęp do staży i praktyk, wynikający między innymi z koncentracji ofert w dużych ośrodkach miejskich, ograniczonej liczby miejsc w podmiotach oferujących wysoką wartość merytoryczną oraz barier finansowych po stronie uczestników. Badania potwierdzają, że brak wynagrodzenia lub niskie świadczenia towarzyszące stażom i praktykom istotnie ograniczają udział osób z mniej uprzywilejowanych środowisk społeczno</w:t>
      </w:r>
      <w:r w:rsidR="007221A4">
        <w:rPr>
          <w:rFonts w:ascii="Times New Roman" w:hAnsi="Times New Roman" w:cs="Times New Roman"/>
          <w:sz w:val="24"/>
          <w:szCs w:val="24"/>
        </w:rPr>
        <w:t>-</w:t>
      </w:r>
      <w:r w:rsidRPr="00D76448">
        <w:rPr>
          <w:rFonts w:ascii="Times New Roman" w:hAnsi="Times New Roman" w:cs="Times New Roman"/>
          <w:sz w:val="24"/>
          <w:szCs w:val="24"/>
        </w:rPr>
        <w:t>ekonomicznych, co prowadzi do reprodukowania nierówności na rynku pracy.</w:t>
      </w:r>
      <w:r w:rsidR="007221A4">
        <w:rPr>
          <w:rFonts w:ascii="Times New Roman" w:hAnsi="Times New Roman" w:cs="Times New Roman"/>
          <w:sz w:val="24"/>
          <w:szCs w:val="24"/>
        </w:rPr>
        <w:t xml:space="preserve"> </w:t>
      </w:r>
      <w:r w:rsidRPr="00D76448">
        <w:rPr>
          <w:rFonts w:ascii="Times New Roman" w:hAnsi="Times New Roman" w:cs="Times New Roman"/>
          <w:sz w:val="24"/>
          <w:szCs w:val="24"/>
        </w:rPr>
        <w:t>W raporcie wykazano również, że jakość staży i praktyk jest zróżnicowana, a część z nich nie spełnia funkcji edukacyjnej i rozwojowej. Do najczęściej identyfikowanych problemów należą: brak jasno określonych celów stażu lub praktyki, nieprecyzyjny zakres obowiązków, niewystarczające wsparcie ze strony opiekuna oraz wykonywanie przez uczestników zadań o charakterze pomocniczym, niezwiązanych z rozwojem kompetencji zawodowych. Badania wskazują, że w wielu przypadkach brakuje systematycznego monitoringu jakości staży i praktyk oraz mechanizmów ewaluacji efektów uczenia się.</w:t>
      </w:r>
      <w:r w:rsidR="007221A4">
        <w:rPr>
          <w:rFonts w:ascii="Times New Roman" w:hAnsi="Times New Roman" w:cs="Times New Roman"/>
          <w:sz w:val="24"/>
          <w:szCs w:val="24"/>
        </w:rPr>
        <w:t xml:space="preserve"> </w:t>
      </w:r>
      <w:r w:rsidRPr="00D76448">
        <w:rPr>
          <w:rFonts w:ascii="Times New Roman" w:hAnsi="Times New Roman" w:cs="Times New Roman"/>
          <w:sz w:val="24"/>
          <w:szCs w:val="24"/>
        </w:rPr>
        <w:t>Szczególnie istotnym wnioskiem raportu jest potrzeba wzmocnienia standardów realizacji staży i praktyk. Autorzy badań podkreślają znaczenie wprowadzenia minimalnych standardów jakościowych obejmujących obowiązek opracowania programu stażu lub praktyki, zapewnienia merytorycznego opiekuna, określenia efektów uczenia się oraz umożliwienia uczestnikom uzyskania informacji zwrotnej na temat postępów i nabytych kompetencji. Wskazano również na konieczność powiązania staży i praktyk z rzeczywistymi potrzebami rynku pracy oraz strategiami rozwoju kompetencji w przedsiębiorstwach.</w:t>
      </w:r>
    </w:p>
    <w:p w14:paraId="07C0E5A7" w14:textId="1546AC17" w:rsidR="00C9120F" w:rsidRPr="00627D2D" w:rsidRDefault="00C9120F" w:rsidP="00681C10">
      <w:pPr>
        <w:spacing w:line="360" w:lineRule="auto"/>
        <w:jc w:val="both"/>
        <w:rPr>
          <w:rFonts w:ascii="Times New Roman" w:hAnsi="Times New Roman" w:cs="Times New Roman"/>
          <w:b/>
          <w:bCs/>
          <w:sz w:val="24"/>
          <w:szCs w:val="24"/>
        </w:rPr>
      </w:pPr>
      <w:r w:rsidRPr="00627D2D">
        <w:rPr>
          <w:rFonts w:ascii="Times New Roman" w:hAnsi="Times New Roman" w:cs="Times New Roman"/>
          <w:b/>
          <w:bCs/>
          <w:sz w:val="24"/>
          <w:szCs w:val="24"/>
        </w:rPr>
        <w:lastRenderedPageBreak/>
        <w:t>Kierunki przyjętych rozwiązań w projekcie ustawy</w:t>
      </w:r>
    </w:p>
    <w:p w14:paraId="58159FD8" w14:textId="628A5AB8" w:rsidR="004D1F67" w:rsidRPr="00627D2D" w:rsidRDefault="004D1F67" w:rsidP="00681C10">
      <w:pPr>
        <w:autoSpaceDE w:val="0"/>
        <w:autoSpaceDN w:val="0"/>
        <w:adjustRightInd w:val="0"/>
        <w:spacing w:before="240" w:line="360" w:lineRule="auto"/>
        <w:jc w:val="both"/>
        <w:rPr>
          <w:rFonts w:ascii="Times New Roman" w:hAnsi="Times New Roman" w:cs="Times New Roman"/>
          <w:sz w:val="24"/>
          <w:szCs w:val="24"/>
        </w:rPr>
      </w:pPr>
      <w:bookmarkStart w:id="0" w:name="_Hlk207907348"/>
      <w:r w:rsidRPr="00627D2D">
        <w:rPr>
          <w:rFonts w:ascii="Times New Roman" w:hAnsi="Times New Roman" w:cs="Times New Roman"/>
          <w:sz w:val="24"/>
          <w:szCs w:val="24"/>
        </w:rPr>
        <w:t>Projekt ustawy o stażach uwzględnia kierunkowo zalecenia sformułowane w projekcie wzmocnionego zalecenia Rady w sprawie ram jakości staży, opublikowan</w:t>
      </w:r>
      <w:r w:rsidR="005205EA" w:rsidRPr="00627D2D">
        <w:rPr>
          <w:rFonts w:ascii="Times New Roman" w:hAnsi="Times New Roman" w:cs="Times New Roman"/>
          <w:sz w:val="24"/>
          <w:szCs w:val="24"/>
        </w:rPr>
        <w:t>ym</w:t>
      </w:r>
      <w:r w:rsidRPr="00627D2D">
        <w:rPr>
          <w:rFonts w:ascii="Times New Roman" w:hAnsi="Times New Roman" w:cs="Times New Roman"/>
          <w:sz w:val="24"/>
          <w:szCs w:val="24"/>
        </w:rPr>
        <w:t xml:space="preserve"> w dniu 20 marca 2024 r. przez Komisję Europejską. </w:t>
      </w:r>
      <w:bookmarkEnd w:id="0"/>
      <w:r w:rsidRPr="00627D2D">
        <w:rPr>
          <w:rFonts w:ascii="Times New Roman" w:hAnsi="Times New Roman" w:cs="Times New Roman"/>
          <w:sz w:val="24"/>
          <w:szCs w:val="24"/>
        </w:rPr>
        <w:t>Zalecenie to ma mieć zastosowanie do wszystkich stażystów, bez względu na ich status prawny i rodzaj stażu (a więc także staży, w którym nie występuje stosunek pracy).</w:t>
      </w:r>
      <w:r w:rsidRPr="00627D2D">
        <w:rPr>
          <w:rFonts w:ascii="Times New Roman" w:eastAsia="inter" w:hAnsi="Times New Roman" w:cs="Times New Roman"/>
          <w:color w:val="000000"/>
          <w:sz w:val="24"/>
          <w:szCs w:val="24"/>
        </w:rPr>
        <w:t xml:space="preserve"> Celem proponowanych zmian w zaleceniu jest stworzenie systemu praktyk odpowiadającego współczesnym wymogom rynku pracy, z naciskiem na jakość kształcenia, ochronę praw stażystów i dostosowanie ich do standardów UE. W projekcie zaleca się m.in.:</w:t>
      </w:r>
    </w:p>
    <w:p w14:paraId="50A1F995"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eastAsia="inter" w:hAnsi="Times New Roman"/>
          <w:color w:val="000000"/>
          <w:sz w:val="24"/>
          <w:szCs w:val="24"/>
        </w:rPr>
        <w:t>pisemną formę umowy stażowej</w:t>
      </w:r>
      <w:r w:rsidRPr="00627D2D">
        <w:rPr>
          <w:rFonts w:ascii="Times New Roman" w:hAnsi="Times New Roman"/>
          <w:sz w:val="24"/>
          <w:szCs w:val="24"/>
        </w:rPr>
        <w:t>;</w:t>
      </w:r>
    </w:p>
    <w:p w14:paraId="70F0BA58"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zapewnienie stażystom sprawiedliwego wynagrodzenia, biorąc pod uwagę takie elementy jak zadania i obowiązki stażysty, intensywność pracy stażysty oraz wagę komponentu edukacyjno-szkoleniowego;</w:t>
      </w:r>
    </w:p>
    <w:p w14:paraId="5E29AD6A" w14:textId="622B71AB"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 xml:space="preserve">zapewnienie rozsądnego czasu trwania staży, który (łącznie) nie powinien przekraczać sześciu miesięcy, z wyjątkiem przypadków, w których dłuższy czas trwania jest uzasadniony </w:t>
      </w:r>
      <w:r w:rsidR="00856F22" w:rsidRPr="00627D2D">
        <w:rPr>
          <w:rFonts w:ascii="Times New Roman" w:hAnsi="Times New Roman"/>
          <w:sz w:val="24"/>
          <w:szCs w:val="24"/>
        </w:rPr>
        <w:t xml:space="preserve">określonymi, </w:t>
      </w:r>
      <w:r w:rsidRPr="00627D2D">
        <w:rPr>
          <w:rFonts w:ascii="Times New Roman" w:hAnsi="Times New Roman"/>
          <w:sz w:val="24"/>
          <w:szCs w:val="24"/>
        </w:rPr>
        <w:t>obiektywnymi względami;</w:t>
      </w:r>
    </w:p>
    <w:p w14:paraId="7FEEA7A0"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zapewnienie adekwatnej ochrony socjalnej i dostępu do ubezpieczeń społecznych;</w:t>
      </w:r>
    </w:p>
    <w:p w14:paraId="01A1A974"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zapewnienie przestrzegania praw i warunków pracy stażystów zgodnie z obowiązującym prawem unijnym i krajowym;</w:t>
      </w:r>
    </w:p>
    <w:p w14:paraId="31EE723A"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zobowiązanie organizatora stażu do wyznaczenia opiekuna stażu;</w:t>
      </w:r>
    </w:p>
    <w:p w14:paraId="23A0DF8F"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zapewnienie, we współpracy z właściwymi organami, kanałów zgłaszania przez stażystów nadużyć i złych warunków pracy oraz dostarczania informacji na temat tych kanałów;</w:t>
      </w:r>
    </w:p>
    <w:p w14:paraId="6DAD30AC" w14:textId="77777777" w:rsidR="004D1F67" w:rsidRPr="00627D2D" w:rsidRDefault="004D1F67" w:rsidP="00681C10">
      <w:pPr>
        <w:pStyle w:val="Akapitzlist"/>
        <w:numPr>
          <w:ilvl w:val="0"/>
          <w:numId w:val="19"/>
        </w:numPr>
        <w:spacing w:line="360" w:lineRule="auto"/>
        <w:jc w:val="both"/>
        <w:rPr>
          <w:rFonts w:ascii="Times New Roman" w:hAnsi="Times New Roman"/>
          <w:sz w:val="24"/>
          <w:szCs w:val="24"/>
        </w:rPr>
      </w:pPr>
      <w:r w:rsidRPr="00627D2D">
        <w:rPr>
          <w:rFonts w:ascii="Times New Roman" w:hAnsi="Times New Roman"/>
          <w:sz w:val="24"/>
          <w:szCs w:val="24"/>
        </w:rPr>
        <w:t xml:space="preserve">dopilnowanie, aby organizatorzy staży uwzględniali w swoich ogłoszeniach o naborze i ogłoszeniach o stażach informacje na temat zasad i warunków stażu. </w:t>
      </w:r>
    </w:p>
    <w:p w14:paraId="28313620" w14:textId="77777777" w:rsidR="004D1F67" w:rsidRPr="00627D2D" w:rsidRDefault="004D1F67" w:rsidP="00681C10">
      <w:pPr>
        <w:pStyle w:val="Akapitzlist"/>
        <w:spacing w:line="360" w:lineRule="auto"/>
        <w:jc w:val="both"/>
        <w:rPr>
          <w:rFonts w:ascii="Times New Roman" w:hAnsi="Times New Roman"/>
          <w:sz w:val="24"/>
          <w:szCs w:val="24"/>
        </w:rPr>
      </w:pPr>
    </w:p>
    <w:p w14:paraId="10CA51BE" w14:textId="5893B733" w:rsidR="00B66B8E" w:rsidRDefault="004D1F67" w:rsidP="00681C10">
      <w:pPr>
        <w:spacing w:after="120" w:line="360" w:lineRule="auto"/>
        <w:jc w:val="both"/>
        <w:rPr>
          <w:rFonts w:ascii="Times New Roman" w:hAnsi="Times New Roman" w:cs="Times New Roman"/>
          <w:sz w:val="24"/>
          <w:szCs w:val="24"/>
        </w:rPr>
      </w:pPr>
      <w:r w:rsidRPr="00627D2D">
        <w:rPr>
          <w:rFonts w:ascii="Times New Roman" w:hAnsi="Times New Roman" w:cs="Times New Roman"/>
          <w:sz w:val="24"/>
          <w:szCs w:val="24"/>
        </w:rPr>
        <w:t>Obowiązujące zalecenie Rady z dnia 10 marca 2014 r. w sprawie ram jakości staży</w:t>
      </w:r>
      <w:r w:rsidRPr="00627D2D">
        <w:rPr>
          <w:rStyle w:val="Odwoanieprzypisudolnego"/>
          <w:rFonts w:ascii="Times New Roman" w:hAnsi="Times New Roman" w:cs="Times New Roman"/>
          <w:sz w:val="24"/>
          <w:szCs w:val="24"/>
        </w:rPr>
        <w:footnoteReference w:id="3"/>
      </w:r>
      <w:r w:rsidR="008158BD" w:rsidRPr="00627D2D">
        <w:rPr>
          <w:rFonts w:ascii="Times New Roman" w:hAnsi="Times New Roman" w:cs="Times New Roman"/>
          <w:sz w:val="24"/>
          <w:szCs w:val="24"/>
          <w:vertAlign w:val="superscript"/>
        </w:rPr>
        <w:t>)</w:t>
      </w:r>
      <w:r w:rsidRPr="00627D2D">
        <w:rPr>
          <w:rFonts w:ascii="Times New Roman" w:hAnsi="Times New Roman" w:cs="Times New Roman"/>
          <w:sz w:val="24"/>
          <w:szCs w:val="24"/>
          <w:vertAlign w:val="superscript"/>
        </w:rPr>
        <w:t xml:space="preserve"> </w:t>
      </w:r>
      <w:r w:rsidRPr="00627D2D">
        <w:rPr>
          <w:rFonts w:ascii="Times New Roman" w:hAnsi="Times New Roman" w:cs="Times New Roman"/>
          <w:sz w:val="24"/>
          <w:szCs w:val="24"/>
        </w:rPr>
        <w:t>dopu</w:t>
      </w:r>
      <w:r w:rsidR="005205EA" w:rsidRPr="00627D2D">
        <w:rPr>
          <w:rFonts w:ascii="Times New Roman" w:hAnsi="Times New Roman" w:cs="Times New Roman"/>
          <w:sz w:val="24"/>
          <w:szCs w:val="24"/>
        </w:rPr>
        <w:t>szcza</w:t>
      </w:r>
      <w:r w:rsidRPr="00627D2D">
        <w:rPr>
          <w:rFonts w:ascii="Times New Roman" w:hAnsi="Times New Roman" w:cs="Times New Roman"/>
          <w:sz w:val="24"/>
          <w:szCs w:val="24"/>
        </w:rPr>
        <w:t xml:space="preserve"> niższe standardy jakości staży i w bardzo ograniczonym stopniu wpłynęło na poprawę jakości staży i warunków ich odbywania.</w:t>
      </w:r>
    </w:p>
    <w:p w14:paraId="35E7F1BA" w14:textId="631BE065" w:rsidR="00752A3F" w:rsidRDefault="00752A3F" w:rsidP="00681C10">
      <w:pPr>
        <w:spacing w:after="120" w:line="360" w:lineRule="auto"/>
        <w:jc w:val="both"/>
        <w:rPr>
          <w:rFonts w:ascii="Times New Roman" w:hAnsi="Times New Roman" w:cs="Times New Roman"/>
          <w:sz w:val="24"/>
          <w:szCs w:val="24"/>
        </w:rPr>
      </w:pPr>
    </w:p>
    <w:p w14:paraId="3F7C66DF" w14:textId="77777777" w:rsidR="00752A3F" w:rsidRPr="00627D2D" w:rsidRDefault="00752A3F" w:rsidP="00681C10">
      <w:pPr>
        <w:spacing w:after="120" w:line="360" w:lineRule="auto"/>
        <w:jc w:val="both"/>
        <w:rPr>
          <w:rFonts w:ascii="Times New Roman" w:hAnsi="Times New Roman" w:cs="Times New Roman"/>
          <w:sz w:val="24"/>
          <w:szCs w:val="24"/>
        </w:rPr>
      </w:pPr>
    </w:p>
    <w:p w14:paraId="001634F2" w14:textId="242FD762" w:rsidR="00DC48E5" w:rsidRPr="00627D2D" w:rsidRDefault="000151FE" w:rsidP="002D5A91">
      <w:pPr>
        <w:pStyle w:val="Akapitzlist"/>
        <w:numPr>
          <w:ilvl w:val="0"/>
          <w:numId w:val="4"/>
        </w:numPr>
        <w:spacing w:line="360" w:lineRule="auto"/>
        <w:jc w:val="both"/>
        <w:rPr>
          <w:rFonts w:ascii="Times New Roman" w:hAnsi="Times New Roman"/>
          <w:sz w:val="24"/>
          <w:szCs w:val="24"/>
        </w:rPr>
      </w:pPr>
      <w:r w:rsidRPr="00627D2D">
        <w:rPr>
          <w:rFonts w:ascii="Times New Roman" w:hAnsi="Times New Roman"/>
          <w:b/>
          <w:sz w:val="24"/>
          <w:szCs w:val="24"/>
        </w:rPr>
        <w:lastRenderedPageBreak/>
        <w:t xml:space="preserve">Omówienie </w:t>
      </w:r>
      <w:r w:rsidR="00DC48E5" w:rsidRPr="00627D2D">
        <w:rPr>
          <w:rFonts w:ascii="Times New Roman" w:hAnsi="Times New Roman"/>
          <w:b/>
          <w:sz w:val="24"/>
          <w:szCs w:val="24"/>
        </w:rPr>
        <w:t xml:space="preserve">szczegółowych </w:t>
      </w:r>
      <w:r w:rsidR="00E0419E" w:rsidRPr="00627D2D">
        <w:rPr>
          <w:rFonts w:ascii="Times New Roman" w:hAnsi="Times New Roman"/>
          <w:b/>
          <w:sz w:val="24"/>
          <w:szCs w:val="24"/>
        </w:rPr>
        <w:t xml:space="preserve">rozwiązań </w:t>
      </w:r>
      <w:r w:rsidR="00DC48E5" w:rsidRPr="00627D2D">
        <w:rPr>
          <w:rFonts w:ascii="Times New Roman" w:hAnsi="Times New Roman"/>
          <w:b/>
          <w:sz w:val="24"/>
          <w:szCs w:val="24"/>
        </w:rPr>
        <w:t>przewidziany</w:t>
      </w:r>
      <w:r w:rsidR="00E0419E" w:rsidRPr="00627D2D">
        <w:rPr>
          <w:rFonts w:ascii="Times New Roman" w:hAnsi="Times New Roman"/>
          <w:b/>
          <w:sz w:val="24"/>
          <w:szCs w:val="24"/>
        </w:rPr>
        <w:t>ch</w:t>
      </w:r>
      <w:r w:rsidR="00DC48E5" w:rsidRPr="00627D2D">
        <w:rPr>
          <w:rFonts w:ascii="Times New Roman" w:hAnsi="Times New Roman"/>
          <w:b/>
          <w:sz w:val="24"/>
          <w:szCs w:val="24"/>
        </w:rPr>
        <w:t xml:space="preserve"> w ustawie</w:t>
      </w:r>
    </w:p>
    <w:p w14:paraId="0E08131D" w14:textId="0150135B" w:rsidR="007A5E58" w:rsidRPr="00627D2D" w:rsidRDefault="003C360C" w:rsidP="00DC48E5">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Projektowana ustawa </w:t>
      </w:r>
      <w:r w:rsidR="00CE76FC">
        <w:rPr>
          <w:rFonts w:ascii="Times New Roman" w:hAnsi="Times New Roman" w:cs="Times New Roman"/>
          <w:sz w:val="24"/>
          <w:szCs w:val="24"/>
        </w:rPr>
        <w:t>reguluje</w:t>
      </w:r>
      <w:r w:rsidRPr="00627D2D">
        <w:rPr>
          <w:rFonts w:ascii="Times New Roman" w:hAnsi="Times New Roman" w:cs="Times New Roman"/>
          <w:sz w:val="24"/>
          <w:szCs w:val="24"/>
        </w:rPr>
        <w:t xml:space="preserve"> </w:t>
      </w:r>
      <w:r w:rsidR="00DC48E5" w:rsidRPr="00627D2D">
        <w:rPr>
          <w:rFonts w:ascii="Times New Roman" w:hAnsi="Times New Roman" w:cs="Times New Roman"/>
          <w:sz w:val="24"/>
          <w:szCs w:val="24"/>
        </w:rPr>
        <w:t>zasad</w:t>
      </w:r>
      <w:r w:rsidR="00CE76FC">
        <w:rPr>
          <w:rFonts w:ascii="Times New Roman" w:hAnsi="Times New Roman" w:cs="Times New Roman"/>
          <w:sz w:val="24"/>
          <w:szCs w:val="24"/>
        </w:rPr>
        <w:t>y</w:t>
      </w:r>
      <w:r w:rsidR="00DC48E5" w:rsidRPr="00627D2D">
        <w:rPr>
          <w:rFonts w:ascii="Times New Roman" w:hAnsi="Times New Roman" w:cs="Times New Roman"/>
          <w:sz w:val="24"/>
          <w:szCs w:val="24"/>
        </w:rPr>
        <w:t xml:space="preserve"> </w:t>
      </w:r>
      <w:r w:rsidR="00B9226F" w:rsidRPr="00627D2D">
        <w:rPr>
          <w:rFonts w:ascii="Times New Roman" w:hAnsi="Times New Roman" w:cs="Times New Roman"/>
          <w:sz w:val="24"/>
          <w:szCs w:val="24"/>
        </w:rPr>
        <w:t xml:space="preserve">odbywania stażu, prawa i obowiązki stażysty oraz organizatora stażu, a także zasady przyznania organizatorowi stażu dofinansowania kosztów stażu </w:t>
      </w:r>
      <w:r w:rsidR="00404ECF" w:rsidRPr="00627D2D">
        <w:rPr>
          <w:rFonts w:ascii="Times New Roman" w:hAnsi="Times New Roman" w:cs="Times New Roman"/>
          <w:sz w:val="24"/>
          <w:szCs w:val="24"/>
        </w:rPr>
        <w:t xml:space="preserve">małoletniego </w:t>
      </w:r>
      <w:r w:rsidR="00B9226F" w:rsidRPr="00627D2D">
        <w:rPr>
          <w:rFonts w:ascii="Times New Roman" w:hAnsi="Times New Roman" w:cs="Times New Roman"/>
          <w:sz w:val="24"/>
          <w:szCs w:val="24"/>
        </w:rPr>
        <w:t>stażysty.</w:t>
      </w:r>
      <w:r w:rsidRPr="00627D2D">
        <w:rPr>
          <w:rFonts w:ascii="Times New Roman" w:hAnsi="Times New Roman" w:cs="Times New Roman"/>
          <w:sz w:val="24"/>
          <w:szCs w:val="24"/>
        </w:rPr>
        <w:t xml:space="preserve"> </w:t>
      </w:r>
    </w:p>
    <w:p w14:paraId="0F926432" w14:textId="3AFB0155" w:rsidR="00777A30" w:rsidRDefault="007A5E58" w:rsidP="00B610C5">
      <w:pPr>
        <w:spacing w:line="360" w:lineRule="auto"/>
        <w:jc w:val="both"/>
        <w:rPr>
          <w:rFonts w:ascii="Times New Roman" w:hAnsi="Times New Roman" w:cs="Times New Roman"/>
          <w:szCs w:val="24"/>
        </w:rPr>
      </w:pPr>
      <w:r w:rsidRPr="00627D2D">
        <w:rPr>
          <w:rFonts w:ascii="Times New Roman" w:hAnsi="Times New Roman" w:cs="Times New Roman"/>
          <w:sz w:val="24"/>
          <w:szCs w:val="24"/>
        </w:rPr>
        <w:t xml:space="preserve">Rozdział </w:t>
      </w:r>
      <w:r w:rsidR="00627D2D" w:rsidRPr="00627D2D">
        <w:rPr>
          <w:rFonts w:ascii="Times New Roman" w:hAnsi="Times New Roman" w:cs="Times New Roman"/>
          <w:sz w:val="24"/>
          <w:szCs w:val="24"/>
        </w:rPr>
        <w:t>1</w:t>
      </w:r>
      <w:r w:rsidRPr="00627D2D">
        <w:rPr>
          <w:rFonts w:ascii="Times New Roman" w:hAnsi="Times New Roman" w:cs="Times New Roman"/>
          <w:sz w:val="24"/>
          <w:szCs w:val="24"/>
        </w:rPr>
        <w:t xml:space="preserve"> zawiera przepisy ogólne, mające zastosowanie do wszystkich rodzajów </w:t>
      </w:r>
      <w:r w:rsidR="00627D2D" w:rsidRPr="00627D2D">
        <w:rPr>
          <w:rFonts w:ascii="Times New Roman" w:hAnsi="Times New Roman" w:cs="Times New Roman"/>
          <w:sz w:val="24"/>
          <w:szCs w:val="24"/>
        </w:rPr>
        <w:t xml:space="preserve">umów o </w:t>
      </w:r>
      <w:r w:rsidRPr="00627D2D">
        <w:rPr>
          <w:rFonts w:ascii="Times New Roman" w:hAnsi="Times New Roman" w:cs="Times New Roman"/>
          <w:sz w:val="24"/>
          <w:szCs w:val="24"/>
        </w:rPr>
        <w:t>staż. W art. 1 p</w:t>
      </w:r>
      <w:r w:rsidR="00B9226F" w:rsidRPr="00627D2D">
        <w:rPr>
          <w:rFonts w:ascii="Times New Roman" w:hAnsi="Times New Roman" w:cs="Times New Roman"/>
          <w:sz w:val="24"/>
          <w:szCs w:val="24"/>
        </w:rPr>
        <w:t>rzewiduje się, że ustawa będzie mieć zastosowanie do obywateli polskich i osób mających swobodny dostęp do polskiego rynku pracy</w:t>
      </w:r>
      <w:r w:rsidR="0008729B" w:rsidRPr="00627D2D">
        <w:rPr>
          <w:rFonts w:ascii="Times New Roman" w:hAnsi="Times New Roman" w:cs="Times New Roman"/>
          <w:sz w:val="24"/>
          <w:szCs w:val="24"/>
        </w:rPr>
        <w:t>,</w:t>
      </w:r>
      <w:r w:rsidR="00B9226F" w:rsidRPr="00627D2D">
        <w:rPr>
          <w:rFonts w:ascii="Times New Roman" w:hAnsi="Times New Roman" w:cs="Times New Roman"/>
          <w:sz w:val="24"/>
          <w:szCs w:val="24"/>
        </w:rPr>
        <w:t xml:space="preserve"> czyli obywateli U</w:t>
      </w:r>
      <w:r w:rsidR="00812B43" w:rsidRPr="00627D2D">
        <w:rPr>
          <w:rFonts w:ascii="Times New Roman" w:hAnsi="Times New Roman" w:cs="Times New Roman"/>
          <w:sz w:val="24"/>
          <w:szCs w:val="24"/>
        </w:rPr>
        <w:t xml:space="preserve">nii </w:t>
      </w:r>
      <w:r w:rsidR="00B9226F" w:rsidRPr="00627D2D">
        <w:rPr>
          <w:rFonts w:ascii="Times New Roman" w:hAnsi="Times New Roman" w:cs="Times New Roman"/>
          <w:sz w:val="24"/>
          <w:szCs w:val="24"/>
        </w:rPr>
        <w:t>E</w:t>
      </w:r>
      <w:r w:rsidR="00812B43" w:rsidRPr="00627D2D">
        <w:rPr>
          <w:rFonts w:ascii="Times New Roman" w:hAnsi="Times New Roman" w:cs="Times New Roman"/>
          <w:sz w:val="24"/>
          <w:szCs w:val="24"/>
        </w:rPr>
        <w:t>uropejskiej</w:t>
      </w:r>
      <w:r w:rsidR="00B9226F" w:rsidRPr="00627D2D">
        <w:rPr>
          <w:rFonts w:ascii="Times New Roman" w:hAnsi="Times New Roman" w:cs="Times New Roman"/>
          <w:sz w:val="24"/>
          <w:szCs w:val="24"/>
        </w:rPr>
        <w:t xml:space="preserve"> i </w:t>
      </w:r>
      <w:r w:rsidR="00812B43" w:rsidRPr="00627D2D">
        <w:rPr>
          <w:rFonts w:ascii="Times New Roman" w:hAnsi="Times New Roman" w:cs="Times New Roman"/>
          <w:sz w:val="24"/>
          <w:szCs w:val="24"/>
        </w:rPr>
        <w:t xml:space="preserve">obywateli państw </w:t>
      </w:r>
      <w:r w:rsidR="00B9226F" w:rsidRPr="00627D2D">
        <w:rPr>
          <w:rFonts w:ascii="Times New Roman" w:hAnsi="Times New Roman" w:cs="Times New Roman"/>
          <w:sz w:val="24"/>
          <w:szCs w:val="24"/>
        </w:rPr>
        <w:t>Europejski</w:t>
      </w:r>
      <w:r w:rsidR="00812B43" w:rsidRPr="00627D2D">
        <w:rPr>
          <w:rFonts w:ascii="Times New Roman" w:hAnsi="Times New Roman" w:cs="Times New Roman"/>
          <w:sz w:val="24"/>
          <w:szCs w:val="24"/>
        </w:rPr>
        <w:t>ego</w:t>
      </w:r>
      <w:r w:rsidR="00B9226F" w:rsidRPr="00627D2D">
        <w:rPr>
          <w:rFonts w:ascii="Times New Roman" w:hAnsi="Times New Roman" w:cs="Times New Roman"/>
          <w:sz w:val="24"/>
          <w:szCs w:val="24"/>
        </w:rPr>
        <w:t xml:space="preserve"> Obszar</w:t>
      </w:r>
      <w:r w:rsidR="00812B43" w:rsidRPr="00627D2D">
        <w:rPr>
          <w:rFonts w:ascii="Times New Roman" w:hAnsi="Times New Roman" w:cs="Times New Roman"/>
          <w:sz w:val="24"/>
          <w:szCs w:val="24"/>
        </w:rPr>
        <w:t>u</w:t>
      </w:r>
      <w:r w:rsidR="00B9226F" w:rsidRPr="00627D2D">
        <w:rPr>
          <w:rFonts w:ascii="Times New Roman" w:hAnsi="Times New Roman" w:cs="Times New Roman"/>
          <w:sz w:val="24"/>
          <w:szCs w:val="24"/>
        </w:rPr>
        <w:t xml:space="preserve"> Gospodarc</w:t>
      </w:r>
      <w:r w:rsidR="00812B43" w:rsidRPr="00627D2D">
        <w:rPr>
          <w:rFonts w:ascii="Times New Roman" w:hAnsi="Times New Roman" w:cs="Times New Roman"/>
          <w:sz w:val="24"/>
          <w:szCs w:val="24"/>
        </w:rPr>
        <w:t>zego,</w:t>
      </w:r>
      <w:r w:rsidR="00B9226F" w:rsidRPr="00627D2D">
        <w:rPr>
          <w:rFonts w:ascii="Times New Roman" w:hAnsi="Times New Roman" w:cs="Times New Roman"/>
          <w:sz w:val="24"/>
          <w:szCs w:val="24"/>
        </w:rPr>
        <w:t xml:space="preserve"> obywateli państw niebędących stronami umowy o Europejskim Obszarze Gospodarczym, którzy mogą korzystać ze swobody przepływu osób na podstawie umów zawartych przez te państwa z Unią Europejską i jej państwami członkowskimi a także cudzoziemców, o których mowa w art. 3 ust. 1 ustawy z dnia 20 marca 2025 r. o warunkach dopuszczalności powierzania pracy cudzoziemcom na terytorium Rzeczypospolitej Polskiej</w:t>
      </w:r>
      <w:r w:rsidR="00752A3F">
        <w:rPr>
          <w:rFonts w:ascii="Times New Roman" w:hAnsi="Times New Roman" w:cs="Times New Roman"/>
          <w:sz w:val="24"/>
          <w:szCs w:val="24"/>
        </w:rPr>
        <w:t xml:space="preserve"> </w:t>
      </w:r>
      <w:r w:rsidR="00752A3F" w:rsidRPr="00752A3F">
        <w:rPr>
          <w:rFonts w:ascii="Times New Roman" w:hAnsi="Times New Roman" w:cs="Times New Roman"/>
          <w:sz w:val="24"/>
          <w:szCs w:val="24"/>
        </w:rPr>
        <w:t>(Dz. U. poz. 621</w:t>
      </w:r>
      <w:r w:rsidR="00CE76FC">
        <w:rPr>
          <w:rFonts w:ascii="Times New Roman" w:hAnsi="Times New Roman" w:cs="Times New Roman"/>
          <w:sz w:val="24"/>
          <w:szCs w:val="24"/>
        </w:rPr>
        <w:t xml:space="preserve">, z </w:t>
      </w:r>
      <w:proofErr w:type="spellStart"/>
      <w:r w:rsidR="00CE76FC">
        <w:rPr>
          <w:rFonts w:ascii="Times New Roman" w:hAnsi="Times New Roman" w:cs="Times New Roman"/>
          <w:sz w:val="24"/>
          <w:szCs w:val="24"/>
        </w:rPr>
        <w:t>póżn</w:t>
      </w:r>
      <w:proofErr w:type="spellEnd"/>
      <w:r w:rsidR="00CE76FC">
        <w:rPr>
          <w:rFonts w:ascii="Times New Roman" w:hAnsi="Times New Roman" w:cs="Times New Roman"/>
          <w:sz w:val="24"/>
          <w:szCs w:val="24"/>
        </w:rPr>
        <w:t>. zm.</w:t>
      </w:r>
      <w:r w:rsidR="00752A3F" w:rsidRPr="00752A3F">
        <w:rPr>
          <w:rFonts w:ascii="Times New Roman" w:hAnsi="Times New Roman" w:cs="Times New Roman"/>
          <w:sz w:val="24"/>
          <w:szCs w:val="24"/>
        </w:rPr>
        <w:t>)</w:t>
      </w:r>
      <w:r w:rsidR="00812B43" w:rsidRPr="00627D2D">
        <w:rPr>
          <w:rFonts w:ascii="Times New Roman" w:hAnsi="Times New Roman" w:cs="Times New Roman"/>
          <w:sz w:val="24"/>
          <w:szCs w:val="24"/>
        </w:rPr>
        <w:t>.</w:t>
      </w:r>
      <w:r w:rsidR="00BF4755">
        <w:rPr>
          <w:rFonts w:ascii="Times New Roman" w:hAnsi="Times New Roman" w:cs="Times New Roman"/>
          <w:sz w:val="24"/>
          <w:szCs w:val="24"/>
        </w:rPr>
        <w:t xml:space="preserve"> </w:t>
      </w:r>
      <w:r w:rsidR="00812B43" w:rsidRPr="00627D2D">
        <w:rPr>
          <w:rFonts w:ascii="Times New Roman" w:hAnsi="Times New Roman" w:cs="Times New Roman"/>
          <w:sz w:val="24"/>
          <w:szCs w:val="24"/>
        </w:rPr>
        <w:t>Z zakresu przepisów ustawy wyłączone</w:t>
      </w:r>
      <w:r w:rsidR="00B110A7" w:rsidRPr="00627D2D">
        <w:rPr>
          <w:rFonts w:ascii="Times New Roman" w:hAnsi="Times New Roman" w:cs="Times New Roman"/>
          <w:sz w:val="24"/>
          <w:szCs w:val="24"/>
        </w:rPr>
        <w:t xml:space="preserve"> </w:t>
      </w:r>
      <w:r w:rsidR="00627D2D" w:rsidRPr="00627D2D">
        <w:rPr>
          <w:rFonts w:ascii="Times New Roman" w:hAnsi="Times New Roman" w:cs="Times New Roman"/>
          <w:sz w:val="24"/>
          <w:szCs w:val="24"/>
        </w:rPr>
        <w:t>będą</w:t>
      </w:r>
      <w:r w:rsidR="00812B43" w:rsidRPr="00627D2D">
        <w:rPr>
          <w:rFonts w:ascii="Times New Roman" w:hAnsi="Times New Roman" w:cs="Times New Roman"/>
          <w:sz w:val="24"/>
          <w:szCs w:val="24"/>
        </w:rPr>
        <w:t xml:space="preserve"> staże realizowane na podstawie ustawy</w:t>
      </w:r>
      <w:r w:rsidR="00752A3F">
        <w:rPr>
          <w:rFonts w:ascii="Times New Roman" w:hAnsi="Times New Roman" w:cs="Times New Roman"/>
          <w:sz w:val="24"/>
          <w:szCs w:val="24"/>
        </w:rPr>
        <w:t xml:space="preserve"> </w:t>
      </w:r>
      <w:r w:rsidR="00752A3F" w:rsidRPr="00752A3F">
        <w:rPr>
          <w:rFonts w:ascii="Times New Roman" w:hAnsi="Times New Roman" w:cs="Times New Roman"/>
          <w:sz w:val="24"/>
          <w:szCs w:val="24"/>
        </w:rPr>
        <w:t>z dnia 20 marca 2025 r. o rynku pracy i służbach zatrudnienia</w:t>
      </w:r>
      <w:r w:rsidR="00812B43" w:rsidRPr="00627D2D">
        <w:rPr>
          <w:rFonts w:ascii="Times New Roman" w:hAnsi="Times New Roman" w:cs="Times New Roman"/>
          <w:sz w:val="24"/>
          <w:szCs w:val="24"/>
        </w:rPr>
        <w:t xml:space="preserve">, </w:t>
      </w:r>
      <w:r w:rsidR="00752A3F">
        <w:rPr>
          <w:rFonts w:ascii="Times New Roman" w:hAnsi="Times New Roman" w:cs="Times New Roman"/>
          <w:sz w:val="24"/>
          <w:szCs w:val="24"/>
        </w:rPr>
        <w:t xml:space="preserve">ustawy </w:t>
      </w:r>
      <w:r w:rsidR="00752A3F" w:rsidRPr="00752A3F">
        <w:rPr>
          <w:rFonts w:ascii="Times New Roman" w:hAnsi="Times New Roman" w:cs="Times New Roman"/>
          <w:sz w:val="24"/>
          <w:szCs w:val="24"/>
        </w:rPr>
        <w:t>z dnia 14 grudnia 2016 r. – Prawo oświatowe (Dz. U. z 2025 r. poz. 1043,</w:t>
      </w:r>
      <w:r w:rsidR="00BF4755">
        <w:rPr>
          <w:rFonts w:ascii="Times New Roman" w:hAnsi="Times New Roman" w:cs="Times New Roman"/>
          <w:sz w:val="24"/>
          <w:szCs w:val="24"/>
        </w:rPr>
        <w:t xml:space="preserve"> z </w:t>
      </w:r>
      <w:proofErr w:type="spellStart"/>
      <w:r w:rsidR="00BF4755">
        <w:rPr>
          <w:rFonts w:ascii="Times New Roman" w:hAnsi="Times New Roman" w:cs="Times New Roman"/>
          <w:sz w:val="24"/>
          <w:szCs w:val="24"/>
        </w:rPr>
        <w:t>późn</w:t>
      </w:r>
      <w:proofErr w:type="spellEnd"/>
      <w:r w:rsidR="00BF4755">
        <w:rPr>
          <w:rFonts w:ascii="Times New Roman" w:hAnsi="Times New Roman" w:cs="Times New Roman"/>
          <w:sz w:val="24"/>
          <w:szCs w:val="24"/>
        </w:rPr>
        <w:t>. zm.</w:t>
      </w:r>
      <w:r w:rsidR="00752A3F" w:rsidRPr="00752A3F">
        <w:rPr>
          <w:rFonts w:ascii="Times New Roman" w:hAnsi="Times New Roman" w:cs="Times New Roman"/>
          <w:sz w:val="24"/>
          <w:szCs w:val="24"/>
        </w:rPr>
        <w:t>)</w:t>
      </w:r>
      <w:r w:rsidR="00812B43" w:rsidRPr="00627D2D">
        <w:rPr>
          <w:rFonts w:ascii="Times New Roman" w:hAnsi="Times New Roman" w:cs="Times New Roman"/>
          <w:sz w:val="24"/>
          <w:szCs w:val="24"/>
        </w:rPr>
        <w:t xml:space="preserve">, ustawy </w:t>
      </w:r>
      <w:r w:rsidR="00752A3F" w:rsidRPr="00752A3F">
        <w:rPr>
          <w:rFonts w:ascii="Times New Roman" w:hAnsi="Times New Roman" w:cs="Times New Roman"/>
          <w:sz w:val="24"/>
          <w:szCs w:val="24"/>
        </w:rPr>
        <w:t xml:space="preserve">z dnia 20 lipca 2018 r. – Prawo o szkolnictwie wyższym i nauce (Dz. U. z 2024 r. poz. 1571, z </w:t>
      </w:r>
      <w:proofErr w:type="spellStart"/>
      <w:r w:rsidR="00752A3F" w:rsidRPr="00752A3F">
        <w:rPr>
          <w:rFonts w:ascii="Times New Roman" w:hAnsi="Times New Roman" w:cs="Times New Roman"/>
          <w:sz w:val="24"/>
          <w:szCs w:val="24"/>
        </w:rPr>
        <w:t>późn</w:t>
      </w:r>
      <w:proofErr w:type="spellEnd"/>
      <w:r w:rsidR="00752A3F" w:rsidRPr="00752A3F">
        <w:rPr>
          <w:rFonts w:ascii="Times New Roman" w:hAnsi="Times New Roman" w:cs="Times New Roman"/>
          <w:sz w:val="24"/>
          <w:szCs w:val="24"/>
        </w:rPr>
        <w:t>. zm</w:t>
      </w:r>
      <w:r w:rsidR="00752A3F">
        <w:rPr>
          <w:rFonts w:ascii="Times New Roman" w:hAnsi="Times New Roman" w:cs="Times New Roman"/>
          <w:sz w:val="24"/>
          <w:szCs w:val="24"/>
        </w:rPr>
        <w:t xml:space="preserve">.) </w:t>
      </w:r>
      <w:r w:rsidR="00812B43" w:rsidRPr="00627D2D">
        <w:rPr>
          <w:rFonts w:ascii="Times New Roman" w:hAnsi="Times New Roman" w:cs="Times New Roman"/>
          <w:sz w:val="24"/>
          <w:szCs w:val="24"/>
        </w:rPr>
        <w:t>oraz ustaw regulujących staże w zawodach regulowanych.</w:t>
      </w:r>
      <w:r w:rsidR="003C360C" w:rsidRPr="00627D2D">
        <w:rPr>
          <w:rFonts w:ascii="Times New Roman" w:hAnsi="Times New Roman" w:cs="Times New Roman"/>
          <w:sz w:val="24"/>
          <w:szCs w:val="24"/>
        </w:rPr>
        <w:t xml:space="preserve"> </w:t>
      </w:r>
      <w:bookmarkStart w:id="1" w:name="_Hlk208224581"/>
      <w:r w:rsidR="003C360C" w:rsidRPr="00627D2D">
        <w:rPr>
          <w:rFonts w:ascii="Times New Roman" w:hAnsi="Times New Roman" w:cs="Times New Roman"/>
          <w:sz w:val="24"/>
          <w:szCs w:val="24"/>
        </w:rPr>
        <w:t xml:space="preserve">Wyłączenie staży i praktyk będących częścią programów kształcenia formalnego wynika z faktu, iż osoby te w trakcie odbywania takiej praktyki pozostają przede wszystkim uczniami lub studentami, a odbywanie praktyk stanowi integralną część kształcenia w danym zawodzie. Praktyki te organizowane są także przy udziale strony trzeciej </w:t>
      </w:r>
      <w:bookmarkStart w:id="2" w:name="_Hlk224570627"/>
      <w:r w:rsidR="003C360C" w:rsidRPr="00627D2D">
        <w:rPr>
          <w:rFonts w:ascii="Times New Roman" w:hAnsi="Times New Roman" w:cs="Times New Roman"/>
          <w:sz w:val="24"/>
          <w:szCs w:val="24"/>
        </w:rPr>
        <w:t>–</w:t>
      </w:r>
      <w:bookmarkEnd w:id="2"/>
      <w:r w:rsidR="003C360C" w:rsidRPr="00627D2D">
        <w:rPr>
          <w:rFonts w:ascii="Times New Roman" w:hAnsi="Times New Roman" w:cs="Times New Roman"/>
          <w:sz w:val="24"/>
          <w:szCs w:val="24"/>
        </w:rPr>
        <w:t xml:space="preserve"> szkoły lub uczelni</w:t>
      </w:r>
      <w:bookmarkEnd w:id="1"/>
      <w:r w:rsidR="003C360C" w:rsidRPr="00627D2D">
        <w:rPr>
          <w:rFonts w:ascii="Times New Roman" w:hAnsi="Times New Roman" w:cs="Times New Roman"/>
          <w:sz w:val="24"/>
          <w:szCs w:val="24"/>
        </w:rPr>
        <w:t xml:space="preserve">. Ponadto, wprowadzenie dla pracodawców obowiązku wypłacania </w:t>
      </w:r>
      <w:r w:rsidR="00627D2D" w:rsidRPr="00627D2D">
        <w:rPr>
          <w:rFonts w:ascii="Times New Roman" w:hAnsi="Times New Roman" w:cs="Times New Roman"/>
          <w:sz w:val="24"/>
          <w:szCs w:val="24"/>
        </w:rPr>
        <w:t xml:space="preserve">wynagrodzenia lub </w:t>
      </w:r>
      <w:r w:rsidR="003C360C" w:rsidRPr="00627D2D">
        <w:rPr>
          <w:rFonts w:ascii="Times New Roman" w:hAnsi="Times New Roman" w:cs="Times New Roman"/>
          <w:sz w:val="24"/>
          <w:szCs w:val="24"/>
        </w:rPr>
        <w:t>świadczenia pieniężnego tymże praktykantom mogłoby uniemożliwić ich realizację</w:t>
      </w:r>
      <w:r w:rsidR="005205EA" w:rsidRPr="00627D2D">
        <w:rPr>
          <w:rFonts w:ascii="Times New Roman" w:hAnsi="Times New Roman" w:cs="Times New Roman"/>
          <w:sz w:val="24"/>
          <w:szCs w:val="24"/>
        </w:rPr>
        <w:t xml:space="preserve"> </w:t>
      </w:r>
      <w:r w:rsidR="006A679A" w:rsidRPr="00627D2D">
        <w:rPr>
          <w:rFonts w:ascii="Times New Roman" w:hAnsi="Times New Roman" w:cs="Times New Roman"/>
          <w:sz w:val="24"/>
          <w:szCs w:val="24"/>
        </w:rPr>
        <w:t>–</w:t>
      </w:r>
      <w:r w:rsidR="003C360C" w:rsidRPr="00627D2D">
        <w:rPr>
          <w:rFonts w:ascii="Times New Roman" w:hAnsi="Times New Roman" w:cs="Times New Roman"/>
          <w:sz w:val="24"/>
          <w:szCs w:val="24"/>
        </w:rPr>
        <w:t xml:space="preserve"> z powodu braku miejsc odbywania praktyk </w:t>
      </w:r>
      <w:r w:rsidR="006A679A" w:rsidRPr="00627D2D">
        <w:rPr>
          <w:rFonts w:ascii="Times New Roman" w:hAnsi="Times New Roman" w:cs="Times New Roman"/>
          <w:sz w:val="24"/>
          <w:szCs w:val="24"/>
        </w:rPr>
        <w:t>–</w:t>
      </w:r>
      <w:r w:rsidR="005205EA" w:rsidRPr="00627D2D">
        <w:rPr>
          <w:rFonts w:ascii="Times New Roman" w:hAnsi="Times New Roman" w:cs="Times New Roman"/>
          <w:sz w:val="24"/>
          <w:szCs w:val="24"/>
        </w:rPr>
        <w:t xml:space="preserve"> </w:t>
      </w:r>
      <w:r w:rsidR="003C360C" w:rsidRPr="00627D2D">
        <w:rPr>
          <w:rFonts w:ascii="Times New Roman" w:hAnsi="Times New Roman" w:cs="Times New Roman"/>
          <w:sz w:val="24"/>
          <w:szCs w:val="24"/>
        </w:rPr>
        <w:t xml:space="preserve">i obniżyć jakość praktycznego wykształcenia absolwentów. Staże organizowane przez powiatowe urzędy pracy dla osób bezrobotnych realizowane są </w:t>
      </w:r>
      <w:r w:rsidR="00777A30">
        <w:rPr>
          <w:rFonts w:ascii="Times New Roman" w:hAnsi="Times New Roman" w:cs="Times New Roman"/>
          <w:sz w:val="24"/>
          <w:szCs w:val="24"/>
        </w:rPr>
        <w:t xml:space="preserve">z kolei </w:t>
      </w:r>
      <w:r w:rsidR="003C360C" w:rsidRPr="00627D2D">
        <w:rPr>
          <w:rFonts w:ascii="Times New Roman" w:hAnsi="Times New Roman" w:cs="Times New Roman"/>
          <w:sz w:val="24"/>
          <w:szCs w:val="24"/>
        </w:rPr>
        <w:t>w oparciu o szczegółowe przepisy zapewniające już wysoką jakość staży i spełniające standardy, które wprowadzić ma ustawa o stażach. Staże</w:t>
      </w:r>
      <w:r w:rsidR="00001734" w:rsidRPr="008B2656">
        <w:rPr>
          <w:rFonts w:ascii="Times New Roman" w:hAnsi="Times New Roman" w:cs="Times New Roman"/>
          <w:sz w:val="24"/>
          <w:szCs w:val="24"/>
        </w:rPr>
        <w:t xml:space="preserve"> (a także praktyki i aplikacje – terminologia jest zróżnicowana, ale cel </w:t>
      </w:r>
      <w:r w:rsidR="00144F87" w:rsidRPr="008B2656">
        <w:rPr>
          <w:rFonts w:ascii="Times New Roman" w:hAnsi="Times New Roman" w:cs="Times New Roman"/>
          <w:sz w:val="24"/>
          <w:szCs w:val="24"/>
        </w:rPr>
        <w:t>pozostaje tożsamy</w:t>
      </w:r>
      <w:r w:rsidR="00001734" w:rsidRPr="008B2656">
        <w:rPr>
          <w:rFonts w:ascii="Times New Roman" w:hAnsi="Times New Roman" w:cs="Times New Roman"/>
          <w:sz w:val="24"/>
          <w:szCs w:val="24"/>
        </w:rPr>
        <w:t>)</w:t>
      </w:r>
      <w:r w:rsidR="003C360C" w:rsidRPr="00627D2D">
        <w:rPr>
          <w:rFonts w:ascii="Times New Roman" w:hAnsi="Times New Roman" w:cs="Times New Roman"/>
          <w:sz w:val="24"/>
          <w:szCs w:val="24"/>
        </w:rPr>
        <w:t xml:space="preserve"> </w:t>
      </w:r>
      <w:r w:rsidR="00144F87" w:rsidRPr="008B2656">
        <w:rPr>
          <w:rFonts w:ascii="Times New Roman" w:hAnsi="Times New Roman" w:cs="Times New Roman"/>
          <w:sz w:val="24"/>
          <w:szCs w:val="24"/>
        </w:rPr>
        <w:t xml:space="preserve">warunkujące możliwość wykonywania </w:t>
      </w:r>
      <w:r w:rsidR="003C360C" w:rsidRPr="00627D2D">
        <w:rPr>
          <w:rFonts w:ascii="Times New Roman" w:hAnsi="Times New Roman" w:cs="Times New Roman"/>
          <w:sz w:val="24"/>
          <w:szCs w:val="24"/>
        </w:rPr>
        <w:t>zawod</w:t>
      </w:r>
      <w:r w:rsidR="00D407D7">
        <w:rPr>
          <w:rFonts w:ascii="Times New Roman" w:hAnsi="Times New Roman" w:cs="Times New Roman"/>
          <w:sz w:val="24"/>
          <w:szCs w:val="24"/>
        </w:rPr>
        <w:t>u</w:t>
      </w:r>
      <w:r w:rsidR="003C360C" w:rsidRPr="00627D2D">
        <w:rPr>
          <w:rFonts w:ascii="Times New Roman" w:hAnsi="Times New Roman" w:cs="Times New Roman"/>
          <w:sz w:val="24"/>
          <w:szCs w:val="24"/>
        </w:rPr>
        <w:t xml:space="preserve"> regulowan</w:t>
      </w:r>
      <w:r w:rsidR="00D407D7">
        <w:rPr>
          <w:rFonts w:ascii="Times New Roman" w:hAnsi="Times New Roman" w:cs="Times New Roman"/>
          <w:sz w:val="24"/>
          <w:szCs w:val="24"/>
        </w:rPr>
        <w:t>ego</w:t>
      </w:r>
      <w:r w:rsidR="003C360C" w:rsidRPr="00627D2D">
        <w:rPr>
          <w:rFonts w:ascii="Times New Roman" w:hAnsi="Times New Roman" w:cs="Times New Roman"/>
          <w:sz w:val="24"/>
          <w:szCs w:val="24"/>
        </w:rPr>
        <w:t xml:space="preserve"> </w:t>
      </w:r>
      <w:r w:rsidR="00D407D7">
        <w:rPr>
          <w:rFonts w:ascii="Times New Roman" w:hAnsi="Times New Roman" w:cs="Times New Roman"/>
          <w:sz w:val="24"/>
          <w:szCs w:val="24"/>
        </w:rPr>
        <w:t xml:space="preserve">oraz podejmowania i wykonywania działalności regulowanej </w:t>
      </w:r>
      <w:r w:rsidR="003C360C" w:rsidRPr="00627D2D">
        <w:rPr>
          <w:rFonts w:ascii="Times New Roman" w:hAnsi="Times New Roman" w:cs="Times New Roman"/>
          <w:sz w:val="24"/>
          <w:szCs w:val="24"/>
        </w:rPr>
        <w:t>realizowane są natomiast na podstawie odrębnych przepisów szczegółowych uwzględniających specyfikę danego zawodu regulowanego.</w:t>
      </w:r>
      <w:r w:rsidR="008827F2" w:rsidRPr="008B2656">
        <w:rPr>
          <w:rFonts w:ascii="Times New Roman" w:hAnsi="Times New Roman" w:cs="Times New Roman"/>
          <w:sz w:val="24"/>
          <w:szCs w:val="24"/>
        </w:rPr>
        <w:t xml:space="preserve"> </w:t>
      </w:r>
      <w:r w:rsidR="00777A30" w:rsidRPr="008B2656">
        <w:rPr>
          <w:rFonts w:ascii="Times New Roman" w:hAnsi="Times New Roman" w:cs="Times New Roman"/>
          <w:sz w:val="24"/>
          <w:szCs w:val="24"/>
        </w:rPr>
        <w:t>Są to między innymi przepisy dotyczące:</w:t>
      </w:r>
    </w:p>
    <w:p w14:paraId="090F94A6" w14:textId="4A6EF404" w:rsidR="007A4A27" w:rsidRPr="006C69B7" w:rsidRDefault="007A4A27" w:rsidP="007A4A27">
      <w:pPr>
        <w:pStyle w:val="LITlitera"/>
        <w:numPr>
          <w:ilvl w:val="0"/>
          <w:numId w:val="24"/>
        </w:numPr>
      </w:pPr>
      <w:r w:rsidRPr="006C69B7">
        <w:lastRenderedPageBreak/>
        <w:t>stażu podyplomowego, o którym mowa w art. 15</w:t>
      </w:r>
      <w:r>
        <w:t>–</w:t>
      </w:r>
      <w:r w:rsidRPr="006C69B7">
        <w:t xml:space="preserve">15p ustawy z dnia 5 grudnia 1996 r. o zawodach lekarza i lekarza dentysty (Dz. U. z </w:t>
      </w:r>
      <w:r>
        <w:t>2026 r. poz. 37</w:t>
      </w:r>
      <w:r w:rsidR="006A679A">
        <w:t xml:space="preserve">, z </w:t>
      </w:r>
      <w:proofErr w:type="spellStart"/>
      <w:r w:rsidR="006A679A">
        <w:t>późn</w:t>
      </w:r>
      <w:proofErr w:type="spellEnd"/>
      <w:r w:rsidR="006A679A">
        <w:t>. zm.</w:t>
      </w:r>
      <w:r w:rsidRPr="006C69B7">
        <w:t>)</w:t>
      </w:r>
      <w:r w:rsidR="00BF4755">
        <w:t>;</w:t>
      </w:r>
    </w:p>
    <w:p w14:paraId="35C665DE" w14:textId="5771E08F" w:rsidR="007A4A27" w:rsidRPr="006C69B7" w:rsidRDefault="007A4A27" w:rsidP="007A4A27">
      <w:pPr>
        <w:pStyle w:val="LITlitera"/>
        <w:numPr>
          <w:ilvl w:val="0"/>
          <w:numId w:val="24"/>
        </w:numPr>
      </w:pPr>
      <w:r w:rsidRPr="006C69B7">
        <w:t>stażu asystenckiego, o którym mowa w art. 155ca i 155cb ustawy z dnia 27 lipca 2001 r. – Prawo o ustroju sądów powszechnych (Dz. U. z 2024 r. poz. 334</w:t>
      </w:r>
      <w:r>
        <w:t xml:space="preserve">, z </w:t>
      </w:r>
      <w:proofErr w:type="spellStart"/>
      <w:r>
        <w:t>późn</w:t>
      </w:r>
      <w:proofErr w:type="spellEnd"/>
      <w:r>
        <w:t>. zm.</w:t>
      </w:r>
      <w:r w:rsidRPr="006C69B7">
        <w:t>)</w:t>
      </w:r>
      <w:r w:rsidR="00BF4755">
        <w:t>;</w:t>
      </w:r>
      <w:r w:rsidRPr="006C69B7">
        <w:t xml:space="preserve"> </w:t>
      </w:r>
    </w:p>
    <w:p w14:paraId="173ECD05" w14:textId="66D80EBA" w:rsidR="007A4A27" w:rsidRPr="006C69B7" w:rsidRDefault="007A4A27" w:rsidP="007A4A27">
      <w:pPr>
        <w:pStyle w:val="LITlitera"/>
        <w:numPr>
          <w:ilvl w:val="0"/>
          <w:numId w:val="24"/>
        </w:numPr>
      </w:pPr>
      <w:r w:rsidRPr="006C69B7">
        <w:t>stażu urzędniczego, o którym mowa w art. art. 3</w:t>
      </w:r>
      <w:r>
        <w:t>–</w:t>
      </w:r>
      <w:r w:rsidRPr="006C69B7">
        <w:t xml:space="preserve">4 ustawy z dnia 18 grudnia 1998 r. o pracownikach sądów i prokuratury (Dz. U. z </w:t>
      </w:r>
      <w:r>
        <w:t>2025 r. poz. 1332</w:t>
      </w:r>
      <w:r w:rsidRPr="006C69B7">
        <w:t>)</w:t>
      </w:r>
      <w:r w:rsidR="00BF4755">
        <w:t>;</w:t>
      </w:r>
    </w:p>
    <w:p w14:paraId="5F4BE459" w14:textId="1D942B00" w:rsidR="007A4A27" w:rsidRPr="006C69B7" w:rsidRDefault="007A4A27" w:rsidP="007A4A27">
      <w:pPr>
        <w:pStyle w:val="LITlitera"/>
        <w:numPr>
          <w:ilvl w:val="0"/>
          <w:numId w:val="24"/>
        </w:numPr>
      </w:pPr>
      <w:r w:rsidRPr="006C69B7">
        <w:t xml:space="preserve">praktyki zawodowej, o której mowa w art. 177 </w:t>
      </w:r>
      <w:r>
        <w:t xml:space="preserve">ust. 1 pkt 5 </w:t>
      </w:r>
      <w:r w:rsidRPr="006C69B7">
        <w:t>ustawy z dnia 21 sierpnia 1997 r. o gospodarce nieruchomościami (Dz. U. z 2024 r. poz. 1145</w:t>
      </w:r>
      <w:r>
        <w:t xml:space="preserve">, </w:t>
      </w:r>
      <w:r w:rsidR="006A679A">
        <w:t xml:space="preserve">z </w:t>
      </w:r>
      <w:proofErr w:type="spellStart"/>
      <w:r w:rsidR="006A679A">
        <w:t>późn</w:t>
      </w:r>
      <w:proofErr w:type="spellEnd"/>
      <w:r w:rsidR="006A679A">
        <w:t>. zm.</w:t>
      </w:r>
      <w:r w:rsidRPr="006C69B7">
        <w:t>)</w:t>
      </w:r>
      <w:r w:rsidR="00BF4755">
        <w:t>;</w:t>
      </w:r>
    </w:p>
    <w:p w14:paraId="7D84189F" w14:textId="584267E7" w:rsidR="007A4A27" w:rsidRPr="006C69B7" w:rsidRDefault="007A4A27" w:rsidP="007A4A27">
      <w:pPr>
        <w:pStyle w:val="LITlitera"/>
        <w:numPr>
          <w:ilvl w:val="0"/>
          <w:numId w:val="24"/>
        </w:numPr>
      </w:pPr>
      <w:r w:rsidRPr="006C69B7">
        <w:t xml:space="preserve">praktyki zawodowej, o której mowa w art. 13 ust. 3 pkt 1 </w:t>
      </w:r>
      <w:r>
        <w:t xml:space="preserve">i art. 14 </w:t>
      </w:r>
      <w:r w:rsidRPr="006C69B7">
        <w:t>ustawy z dnia 25 września 2015 r. o zawodzie fizjoterapeuty (Dz. U. z 2023 r. poz. 1213</w:t>
      </w:r>
      <w:r w:rsidR="006A679A">
        <w:t xml:space="preserve">, z </w:t>
      </w:r>
      <w:proofErr w:type="spellStart"/>
      <w:r w:rsidR="006A679A">
        <w:t>późn</w:t>
      </w:r>
      <w:proofErr w:type="spellEnd"/>
      <w:r w:rsidR="006A679A">
        <w:t>. zm.</w:t>
      </w:r>
      <w:r w:rsidRPr="006C69B7">
        <w:t>)</w:t>
      </w:r>
      <w:r w:rsidR="00BF4755">
        <w:t>;</w:t>
      </w:r>
    </w:p>
    <w:p w14:paraId="4FB19A5A" w14:textId="367BAD65" w:rsidR="007A4A27" w:rsidRDefault="007A4A27" w:rsidP="007A4A27">
      <w:pPr>
        <w:pStyle w:val="LITlitera"/>
        <w:numPr>
          <w:ilvl w:val="0"/>
          <w:numId w:val="24"/>
        </w:numPr>
      </w:pPr>
      <w:r w:rsidRPr="006C69B7">
        <w:t>praktyk</w:t>
      </w:r>
      <w:r>
        <w:t>i</w:t>
      </w:r>
      <w:r w:rsidRPr="006C69B7">
        <w:t xml:space="preserve"> zawodowej, o której mowa w art. 6 ust. 1 pkt 6 </w:t>
      </w:r>
      <w:r>
        <w:t xml:space="preserve">i art. 21 ust. 4 </w:t>
      </w:r>
      <w:r w:rsidRPr="006C69B7">
        <w:t>ustawy z</w:t>
      </w:r>
      <w:r>
        <w:t> </w:t>
      </w:r>
      <w:r w:rsidRPr="006C69B7">
        <w:t>dnia 5 lipca 1996 r. o doradztwie podatkowym (Dz. U. z 2021 r. poz. 2117</w:t>
      </w:r>
      <w:r w:rsidR="002C30EE">
        <w:t xml:space="preserve">, </w:t>
      </w:r>
      <w:r w:rsidR="006A679A">
        <w:t xml:space="preserve">z </w:t>
      </w:r>
      <w:proofErr w:type="spellStart"/>
      <w:r w:rsidR="006A679A">
        <w:t>późn</w:t>
      </w:r>
      <w:proofErr w:type="spellEnd"/>
      <w:r w:rsidR="006A679A">
        <w:t>. zm.</w:t>
      </w:r>
      <w:r w:rsidRPr="006C69B7">
        <w:t>)</w:t>
      </w:r>
      <w:r w:rsidR="00BF4755">
        <w:t>;</w:t>
      </w:r>
    </w:p>
    <w:p w14:paraId="6B7B3BA5" w14:textId="66A75AA7" w:rsidR="007A4A27" w:rsidRDefault="007A4A27" w:rsidP="007A4A27">
      <w:pPr>
        <w:pStyle w:val="LITlitera"/>
        <w:numPr>
          <w:ilvl w:val="0"/>
          <w:numId w:val="24"/>
        </w:numPr>
      </w:pPr>
      <w:r>
        <w:t xml:space="preserve">praktyk zawodowych, o których mowa w art. 5 ust. 1 pkt 1 i </w:t>
      </w:r>
      <w:r w:rsidRPr="006C69B7">
        <w:t>art. 12 ustawy z dnia 10 grudnia 2020 r. o zawodzie farmaceuty (Dz.</w:t>
      </w:r>
      <w:r>
        <w:t xml:space="preserve"> </w:t>
      </w:r>
      <w:r w:rsidRPr="006C69B7">
        <w:t>U. z 2025 r. poz. 608)</w:t>
      </w:r>
      <w:r w:rsidR="00BF4755">
        <w:t>;</w:t>
      </w:r>
    </w:p>
    <w:p w14:paraId="71AC17AF" w14:textId="47F6E7C3" w:rsidR="007A4A27" w:rsidRDefault="007A4A27" w:rsidP="007A4A27">
      <w:pPr>
        <w:pStyle w:val="LITlitera"/>
        <w:numPr>
          <w:ilvl w:val="0"/>
          <w:numId w:val="24"/>
        </w:numPr>
      </w:pPr>
      <w:r w:rsidRPr="00F3034D">
        <w:t>stażu adaptacyjnego, o którym mowa w art. 20–22 ustawy z dnia 22 grudnia 2015 r. o zasadach uznawania kwalifikacji zawodowych nabytych w państwach członkowskich Unii Europejskiej</w:t>
      </w:r>
      <w:r w:rsidR="00E07381">
        <w:t xml:space="preserve"> (</w:t>
      </w:r>
      <w:r w:rsidR="00E07381" w:rsidRPr="006C69B7">
        <w:t xml:space="preserve">Dz. U. z </w:t>
      </w:r>
      <w:r w:rsidR="00E07381">
        <w:t>2026 r. poz. 166)</w:t>
      </w:r>
      <w:r w:rsidR="00BF4755">
        <w:t>;</w:t>
      </w:r>
    </w:p>
    <w:p w14:paraId="72158065" w14:textId="77777777" w:rsidR="007A4A27" w:rsidRDefault="007A4A27" w:rsidP="007A4A27">
      <w:pPr>
        <w:pStyle w:val="PKTpunkt"/>
        <w:numPr>
          <w:ilvl w:val="0"/>
          <w:numId w:val="24"/>
        </w:numPr>
      </w:pPr>
      <w:r>
        <w:t xml:space="preserve">aplikacji, o której mowa w: </w:t>
      </w:r>
    </w:p>
    <w:p w14:paraId="3DEB8B38" w14:textId="41B7C1F9" w:rsidR="007A4A27" w:rsidRPr="006C69B7" w:rsidRDefault="007A4A27" w:rsidP="007A4A27">
      <w:pPr>
        <w:pStyle w:val="LITlitera"/>
        <w:numPr>
          <w:ilvl w:val="1"/>
          <w:numId w:val="24"/>
        </w:numPr>
      </w:pPr>
      <w:r w:rsidRPr="006C69B7">
        <w:t>dziale VII ustawy z dnia 26 maja 1982 r. – Prawo o adwokaturze (Dz. U. z 2024 r. poz. 1564</w:t>
      </w:r>
      <w:r w:rsidR="006A679A">
        <w:t xml:space="preserve">, z </w:t>
      </w:r>
      <w:proofErr w:type="spellStart"/>
      <w:r w:rsidR="006A679A">
        <w:t>późn</w:t>
      </w:r>
      <w:proofErr w:type="spellEnd"/>
      <w:r w:rsidR="006A679A">
        <w:t>. zm.</w:t>
      </w:r>
      <w:r w:rsidRPr="006C69B7">
        <w:t xml:space="preserve">), </w:t>
      </w:r>
    </w:p>
    <w:p w14:paraId="1048A5CF" w14:textId="419955D5" w:rsidR="007A4A27" w:rsidRPr="006C69B7" w:rsidRDefault="007A4A27" w:rsidP="007A4A27">
      <w:pPr>
        <w:pStyle w:val="LITlitera"/>
        <w:numPr>
          <w:ilvl w:val="1"/>
          <w:numId w:val="24"/>
        </w:numPr>
      </w:pPr>
      <w:r w:rsidRPr="006C69B7">
        <w:t>rozdziale 4 ustawy z dnia 6 lipca 1982 r. o radcach prawnych (Dz. U. z 2024 r. poz. 499</w:t>
      </w:r>
      <w:r w:rsidR="006A679A">
        <w:t xml:space="preserve">, z </w:t>
      </w:r>
      <w:proofErr w:type="spellStart"/>
      <w:r w:rsidR="006A679A">
        <w:t>późn</w:t>
      </w:r>
      <w:proofErr w:type="spellEnd"/>
      <w:r w:rsidR="006A679A">
        <w:t>. zm.</w:t>
      </w:r>
      <w:r w:rsidRPr="00246680">
        <w:t xml:space="preserve"> </w:t>
      </w:r>
      <w:r w:rsidRPr="006C69B7">
        <w:t xml:space="preserve">), </w:t>
      </w:r>
    </w:p>
    <w:p w14:paraId="4E0DAE18" w14:textId="77777777" w:rsidR="007A4A27" w:rsidRPr="006C69B7" w:rsidRDefault="007A4A27" w:rsidP="007A4A27">
      <w:pPr>
        <w:pStyle w:val="LITlitera"/>
        <w:numPr>
          <w:ilvl w:val="1"/>
          <w:numId w:val="24"/>
        </w:numPr>
      </w:pPr>
      <w:r w:rsidRPr="006C69B7">
        <w:t xml:space="preserve">art. </w:t>
      </w:r>
      <w:r>
        <w:t xml:space="preserve">266 i </w:t>
      </w:r>
      <w:r w:rsidRPr="006C69B7">
        <w:t xml:space="preserve">267 ustawy z dnia 30 czerwca 2000 r. – Prawo własności przemysłowej (Dz. U. z 2023 r. poz. 1170), </w:t>
      </w:r>
    </w:p>
    <w:p w14:paraId="7DDCBBE3" w14:textId="1F59BBDE" w:rsidR="007A4A27" w:rsidRPr="006C69B7" w:rsidRDefault="007A4A27" w:rsidP="007A4A27">
      <w:pPr>
        <w:pStyle w:val="LITlitera"/>
        <w:numPr>
          <w:ilvl w:val="1"/>
          <w:numId w:val="24"/>
        </w:numPr>
      </w:pPr>
      <w:r>
        <w:t>r</w:t>
      </w:r>
      <w:r w:rsidRPr="006C69B7">
        <w:t>ozdziale 6 ustawy z dnia 27 lipca 2001 r. o kuratorach s</w:t>
      </w:r>
      <w:r>
        <w:t>ą</w:t>
      </w:r>
      <w:r w:rsidRPr="006C69B7">
        <w:t xml:space="preserve">dowych (Dz. U. z </w:t>
      </w:r>
      <w:r w:rsidR="00E07381">
        <w:t>2026 r. poz. 200</w:t>
      </w:r>
      <w:r w:rsidRPr="006C69B7">
        <w:t xml:space="preserve">), </w:t>
      </w:r>
    </w:p>
    <w:p w14:paraId="1820E642" w14:textId="327EA731" w:rsidR="007A4A27" w:rsidRPr="006C69B7" w:rsidRDefault="007A4A27" w:rsidP="007A4A27">
      <w:pPr>
        <w:pStyle w:val="LITlitera"/>
        <w:numPr>
          <w:ilvl w:val="1"/>
          <w:numId w:val="24"/>
        </w:numPr>
      </w:pPr>
      <w:r w:rsidRPr="006C69B7">
        <w:t xml:space="preserve">art. 68 </w:t>
      </w:r>
      <w:r>
        <w:t xml:space="preserve">ust. 5 i 7 </w:t>
      </w:r>
      <w:r w:rsidRPr="006C69B7">
        <w:t xml:space="preserve">ustawy z dnia 23 grudnia 1994 r. o Najwyższej </w:t>
      </w:r>
      <w:r>
        <w:t>I</w:t>
      </w:r>
      <w:r w:rsidRPr="006C69B7">
        <w:t>zbie Kontroli (Dz. U. z 2022 r. poz. 623</w:t>
      </w:r>
      <w:r w:rsidR="006A679A">
        <w:t xml:space="preserve">, z </w:t>
      </w:r>
      <w:proofErr w:type="spellStart"/>
      <w:r w:rsidR="006A679A">
        <w:t>późn</w:t>
      </w:r>
      <w:proofErr w:type="spellEnd"/>
      <w:r w:rsidR="006A679A">
        <w:t>. zm.</w:t>
      </w:r>
      <w:r>
        <w:t xml:space="preserve"> </w:t>
      </w:r>
      <w:r w:rsidRPr="006C69B7">
        <w:t>)</w:t>
      </w:r>
      <w:r>
        <w:t>,</w:t>
      </w:r>
    </w:p>
    <w:p w14:paraId="412E2FF1" w14:textId="3FE0E256" w:rsidR="007A4A27" w:rsidRDefault="007A4A27" w:rsidP="007A4A27">
      <w:pPr>
        <w:pStyle w:val="LITlitera"/>
        <w:numPr>
          <w:ilvl w:val="1"/>
          <w:numId w:val="24"/>
        </w:numPr>
      </w:pPr>
      <w:r w:rsidRPr="006C69B7">
        <w:t>rozdzia</w:t>
      </w:r>
      <w:r>
        <w:t>łach</w:t>
      </w:r>
      <w:r w:rsidRPr="006C69B7">
        <w:t xml:space="preserve"> 3 i 3a ustawy z dnia 23 stycznia 2009 r. o Krajowej Szkole Sądownictwa i Prokuratury (Dz. U. z 2022 r. poz. 217</w:t>
      </w:r>
      <w:r w:rsidR="006A679A">
        <w:t xml:space="preserve">, z </w:t>
      </w:r>
      <w:proofErr w:type="spellStart"/>
      <w:r w:rsidR="006A679A">
        <w:t>późn</w:t>
      </w:r>
      <w:proofErr w:type="spellEnd"/>
      <w:r w:rsidR="006A679A">
        <w:t>. zm.</w:t>
      </w:r>
      <w:r w:rsidRPr="006C69B7">
        <w:t>)</w:t>
      </w:r>
      <w:r>
        <w:t>,</w:t>
      </w:r>
    </w:p>
    <w:p w14:paraId="23F212B5" w14:textId="0F8A4D55" w:rsidR="007A4A27" w:rsidRDefault="007A4A27" w:rsidP="007A4A27">
      <w:pPr>
        <w:pStyle w:val="LITlitera"/>
        <w:numPr>
          <w:ilvl w:val="1"/>
          <w:numId w:val="24"/>
        </w:numPr>
      </w:pPr>
      <w:r>
        <w:t>rozdziale 7 Działu 1 ustawy z dnia 14 lutego 1991 r. o notariacie (Dz.</w:t>
      </w:r>
      <w:r w:rsidR="00D2700C">
        <w:t xml:space="preserve"> </w:t>
      </w:r>
      <w:r>
        <w:t xml:space="preserve">U. z 2024 r. poz. 1001, z </w:t>
      </w:r>
      <w:proofErr w:type="spellStart"/>
      <w:r w:rsidR="006A679A">
        <w:t>późn</w:t>
      </w:r>
      <w:proofErr w:type="spellEnd"/>
      <w:r w:rsidR="006A679A">
        <w:t>. zm.</w:t>
      </w:r>
      <w:r>
        <w:t xml:space="preserve">); </w:t>
      </w:r>
    </w:p>
    <w:p w14:paraId="18C481A6" w14:textId="3C6485B9" w:rsidR="007A4A27" w:rsidRDefault="007A4A27" w:rsidP="007A4A27">
      <w:pPr>
        <w:pStyle w:val="LITlitera"/>
        <w:numPr>
          <w:ilvl w:val="1"/>
          <w:numId w:val="24"/>
        </w:numPr>
      </w:pPr>
      <w:r>
        <w:t>art. 110 ustawy z dnia 21 listopada 2008 r. o służbie cywilnej (Dz.</w:t>
      </w:r>
      <w:r w:rsidR="00D2700C">
        <w:t xml:space="preserve"> </w:t>
      </w:r>
      <w:r>
        <w:t xml:space="preserve">U. z 2024 r. poz. 409, z </w:t>
      </w:r>
      <w:proofErr w:type="spellStart"/>
      <w:r w:rsidR="006A679A">
        <w:t>późn</w:t>
      </w:r>
      <w:proofErr w:type="spellEnd"/>
      <w:r w:rsidR="006A679A">
        <w:t>. zm.</w:t>
      </w:r>
      <w:r>
        <w:t xml:space="preserve">), </w:t>
      </w:r>
    </w:p>
    <w:p w14:paraId="45AE7341" w14:textId="776AE026" w:rsidR="007A4A27" w:rsidRDefault="007A4A27" w:rsidP="007A4A27">
      <w:pPr>
        <w:pStyle w:val="LITlitera"/>
        <w:numPr>
          <w:ilvl w:val="1"/>
          <w:numId w:val="24"/>
        </w:numPr>
      </w:pPr>
      <w:r>
        <w:lastRenderedPageBreak/>
        <w:t>rozdziale 6 ustawy z dnia 22 marca 2018 r. o komornikach sądowych (Dz.</w:t>
      </w:r>
      <w:r w:rsidR="00D2700C">
        <w:t xml:space="preserve"> </w:t>
      </w:r>
      <w:r>
        <w:t xml:space="preserve">U. z 2024 r. poz. 1458, z </w:t>
      </w:r>
      <w:proofErr w:type="spellStart"/>
      <w:r w:rsidR="006A679A">
        <w:t>późn</w:t>
      </w:r>
      <w:proofErr w:type="spellEnd"/>
      <w:r w:rsidR="006A679A">
        <w:t>. zm.</w:t>
      </w:r>
      <w:r>
        <w:t xml:space="preserve">), </w:t>
      </w:r>
    </w:p>
    <w:p w14:paraId="5088560F" w14:textId="5A25F8C1" w:rsidR="007A4A27" w:rsidRDefault="007A4A27" w:rsidP="007A4A27">
      <w:pPr>
        <w:pStyle w:val="LITlitera"/>
        <w:numPr>
          <w:ilvl w:val="1"/>
          <w:numId w:val="24"/>
        </w:numPr>
      </w:pPr>
      <w:r>
        <w:t>rozdziale 4 ustawy z dnia 11 kwietnia 2001 r. o rzecznikach patentowych (Dz.</w:t>
      </w:r>
      <w:r w:rsidR="00D2700C">
        <w:t xml:space="preserve"> </w:t>
      </w:r>
      <w:r>
        <w:t>U. z 2024 r. poz. 749</w:t>
      </w:r>
      <w:r w:rsidR="006A679A">
        <w:t xml:space="preserve">, z </w:t>
      </w:r>
      <w:proofErr w:type="spellStart"/>
      <w:r w:rsidR="006A679A">
        <w:t>późn</w:t>
      </w:r>
      <w:proofErr w:type="spellEnd"/>
      <w:r w:rsidR="006A679A">
        <w:t>. zm.</w:t>
      </w:r>
      <w:r>
        <w:t xml:space="preserve">), </w:t>
      </w:r>
    </w:p>
    <w:p w14:paraId="195A684D" w14:textId="4BBA653D" w:rsidR="007A4A27" w:rsidRDefault="007A4A27" w:rsidP="007A4A27">
      <w:pPr>
        <w:pStyle w:val="LITlitera"/>
        <w:numPr>
          <w:ilvl w:val="1"/>
          <w:numId w:val="24"/>
        </w:numPr>
      </w:pPr>
      <w:r>
        <w:t>art. 7 i art. 71 ustawy z dnia z dnia 16 września 1982 r. o pracownikach urzędów państwowych (Dz.</w:t>
      </w:r>
      <w:r w:rsidR="00D2700C">
        <w:t xml:space="preserve"> </w:t>
      </w:r>
      <w:r>
        <w:t>U. z 2025 r. poz. 1459</w:t>
      </w:r>
      <w:r w:rsidR="006A679A">
        <w:t xml:space="preserve">, z </w:t>
      </w:r>
      <w:proofErr w:type="spellStart"/>
      <w:r w:rsidR="006A679A">
        <w:t>późn</w:t>
      </w:r>
      <w:proofErr w:type="spellEnd"/>
      <w:r w:rsidR="006A679A">
        <w:t>. zm.</w:t>
      </w:r>
      <w:r>
        <w:t xml:space="preserve">), </w:t>
      </w:r>
    </w:p>
    <w:p w14:paraId="3C600633" w14:textId="48CAAD20" w:rsidR="007A4A27" w:rsidRDefault="007A4A27" w:rsidP="007A4A27">
      <w:pPr>
        <w:pStyle w:val="LITlitera"/>
        <w:numPr>
          <w:ilvl w:val="1"/>
          <w:numId w:val="24"/>
        </w:numPr>
      </w:pPr>
      <w:r>
        <w:t>art. 43 ustawy z dnia 21 stycznia 2021 r. o służbie zagranicznej (Dz.</w:t>
      </w:r>
      <w:r w:rsidR="00BF4755">
        <w:t xml:space="preserve"> </w:t>
      </w:r>
      <w:r>
        <w:t>U. z 2024 r. poz. 1691</w:t>
      </w:r>
      <w:r w:rsidR="006A679A">
        <w:t xml:space="preserve">, z </w:t>
      </w:r>
      <w:proofErr w:type="spellStart"/>
      <w:r w:rsidR="006A679A">
        <w:t>późn</w:t>
      </w:r>
      <w:proofErr w:type="spellEnd"/>
      <w:r w:rsidR="006A679A">
        <w:t>. zm.</w:t>
      </w:r>
      <w:r>
        <w:t>)</w:t>
      </w:r>
      <w:r w:rsidR="00BF4755">
        <w:t>.</w:t>
      </w:r>
    </w:p>
    <w:p w14:paraId="5438F9AC" w14:textId="1852B801" w:rsidR="003C360C" w:rsidRPr="00627D2D" w:rsidRDefault="003C360C" w:rsidP="00681C10">
      <w:pPr>
        <w:autoSpaceDE w:val="0"/>
        <w:autoSpaceDN w:val="0"/>
        <w:adjustRightInd w:val="0"/>
        <w:spacing w:before="120" w:line="360" w:lineRule="auto"/>
        <w:jc w:val="both"/>
        <w:rPr>
          <w:rFonts w:ascii="Times New Roman" w:hAnsi="Times New Roman" w:cs="Times New Roman"/>
          <w:sz w:val="24"/>
          <w:szCs w:val="24"/>
        </w:rPr>
      </w:pPr>
      <w:r w:rsidRPr="00627D2D">
        <w:rPr>
          <w:rFonts w:ascii="Times New Roman" w:hAnsi="Times New Roman" w:cs="Times New Roman"/>
          <w:sz w:val="24"/>
          <w:szCs w:val="24"/>
        </w:rPr>
        <w:t>Natomiast staże na otwartym rynku pracy odbywane są na podstawie umów dwustronnych, bez udziału trzeciej strony, zapewniającej prawidłową realizację stażu.</w:t>
      </w:r>
    </w:p>
    <w:p w14:paraId="238FE57C" w14:textId="729F8207" w:rsidR="00EA3C2F" w:rsidRPr="00627D2D" w:rsidRDefault="00EA3C2F" w:rsidP="00681C10">
      <w:pPr>
        <w:autoSpaceDE w:val="0"/>
        <w:autoSpaceDN w:val="0"/>
        <w:adjustRightInd w:val="0"/>
        <w:spacing w:before="120" w:line="360" w:lineRule="auto"/>
        <w:jc w:val="both"/>
        <w:rPr>
          <w:rFonts w:ascii="Times New Roman" w:hAnsi="Times New Roman" w:cs="Times New Roman"/>
          <w:sz w:val="24"/>
          <w:szCs w:val="24"/>
        </w:rPr>
      </w:pPr>
      <w:r w:rsidRPr="00627D2D">
        <w:rPr>
          <w:rFonts w:ascii="Times New Roman" w:hAnsi="Times New Roman" w:cs="Times New Roman"/>
          <w:sz w:val="24"/>
          <w:szCs w:val="24"/>
        </w:rPr>
        <w:t>W art. 2 zdefiniowany zosta</w:t>
      </w:r>
      <w:r w:rsidR="00B110A7" w:rsidRPr="00627D2D">
        <w:rPr>
          <w:rFonts w:ascii="Times New Roman" w:hAnsi="Times New Roman" w:cs="Times New Roman"/>
          <w:sz w:val="24"/>
          <w:szCs w:val="24"/>
        </w:rPr>
        <w:t>ł</w:t>
      </w:r>
      <w:r w:rsidRPr="00627D2D">
        <w:rPr>
          <w:rFonts w:ascii="Times New Roman" w:hAnsi="Times New Roman" w:cs="Times New Roman"/>
          <w:sz w:val="24"/>
          <w:szCs w:val="24"/>
        </w:rPr>
        <w:t xml:space="preserve"> </w:t>
      </w:r>
      <w:r w:rsidR="00B110A7" w:rsidRPr="00627D2D">
        <w:rPr>
          <w:rFonts w:ascii="Times New Roman" w:hAnsi="Times New Roman" w:cs="Times New Roman"/>
          <w:sz w:val="24"/>
          <w:szCs w:val="24"/>
        </w:rPr>
        <w:t xml:space="preserve">m.in. </w:t>
      </w:r>
      <w:r w:rsidRPr="00627D2D">
        <w:rPr>
          <w:rFonts w:ascii="Times New Roman" w:hAnsi="Times New Roman" w:cs="Times New Roman"/>
          <w:sz w:val="24"/>
          <w:szCs w:val="24"/>
        </w:rPr>
        <w:t xml:space="preserve">staż – </w:t>
      </w:r>
      <w:r w:rsidR="00627D2D" w:rsidRPr="00627D2D">
        <w:rPr>
          <w:rFonts w:ascii="Times New Roman" w:hAnsi="Times New Roman" w:cs="Times New Roman"/>
          <w:sz w:val="24"/>
          <w:szCs w:val="24"/>
        </w:rPr>
        <w:t xml:space="preserve">rozumiany </w:t>
      </w:r>
      <w:r w:rsidRPr="00627D2D">
        <w:rPr>
          <w:rFonts w:ascii="Times New Roman" w:hAnsi="Times New Roman" w:cs="Times New Roman"/>
          <w:sz w:val="24"/>
          <w:szCs w:val="24"/>
        </w:rPr>
        <w:t>jako</w:t>
      </w:r>
      <w:r w:rsidR="00A2692C" w:rsidRPr="00627D2D">
        <w:rPr>
          <w:rFonts w:ascii="Times New Roman" w:hAnsi="Times New Roman" w:cs="Times New Roman"/>
          <w:sz w:val="24"/>
          <w:szCs w:val="24"/>
        </w:rPr>
        <w:t xml:space="preserve"> </w:t>
      </w:r>
      <w:r w:rsidR="005205EA" w:rsidRPr="00627D2D">
        <w:rPr>
          <w:rFonts w:ascii="Times New Roman" w:hAnsi="Times New Roman" w:cs="Times New Roman"/>
          <w:sz w:val="24"/>
          <w:szCs w:val="24"/>
        </w:rPr>
        <w:t>wykonywanie zadań w celu zdobycia wiedzy, umiejętności praktycznych i doświadczenia zawodowego na podstawie umowy</w:t>
      </w:r>
      <w:r w:rsidR="00627D2D" w:rsidRPr="00627D2D">
        <w:rPr>
          <w:rFonts w:ascii="Times New Roman" w:hAnsi="Times New Roman" w:cs="Times New Roman"/>
          <w:sz w:val="24"/>
          <w:szCs w:val="24"/>
        </w:rPr>
        <w:t xml:space="preserve"> </w:t>
      </w:r>
      <w:r w:rsidR="007A5E58" w:rsidRPr="00627D2D">
        <w:rPr>
          <w:rFonts w:ascii="Times New Roman" w:hAnsi="Times New Roman" w:cs="Times New Roman"/>
          <w:sz w:val="24"/>
          <w:szCs w:val="24"/>
        </w:rPr>
        <w:t>o staż</w:t>
      </w:r>
      <w:r w:rsidR="00627D2D" w:rsidRPr="00627D2D">
        <w:rPr>
          <w:rFonts w:ascii="Times New Roman" w:hAnsi="Times New Roman" w:cs="Times New Roman"/>
          <w:sz w:val="24"/>
          <w:szCs w:val="24"/>
        </w:rPr>
        <w:t>.</w:t>
      </w:r>
    </w:p>
    <w:p w14:paraId="23CC929C" w14:textId="77777777" w:rsidR="00327080" w:rsidRDefault="007A5E58" w:rsidP="001144D3">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Art. 3 zakłada, że </w:t>
      </w:r>
      <w:r w:rsidR="00627D2D" w:rsidRPr="00627D2D">
        <w:rPr>
          <w:rFonts w:ascii="Times New Roman" w:hAnsi="Times New Roman" w:cs="Times New Roman"/>
          <w:sz w:val="24"/>
          <w:szCs w:val="24"/>
        </w:rPr>
        <w:t xml:space="preserve">każdy </w:t>
      </w:r>
      <w:r w:rsidRPr="00627D2D">
        <w:rPr>
          <w:rFonts w:ascii="Times New Roman" w:hAnsi="Times New Roman" w:cs="Times New Roman"/>
          <w:sz w:val="24"/>
          <w:szCs w:val="24"/>
        </w:rPr>
        <w:t>staż odbywać się będzie na podstawie umowy o staż zawieranej w formie pisemnej. Przewiduje się także, że maksymalny okres trwania stażu wynosić będzie 6 miesięcy</w:t>
      </w:r>
      <w:r w:rsidR="00627D2D" w:rsidRPr="00627D2D">
        <w:rPr>
          <w:rFonts w:ascii="Times New Roman" w:hAnsi="Times New Roman" w:cs="Times New Roman"/>
          <w:sz w:val="24"/>
          <w:szCs w:val="24"/>
        </w:rPr>
        <w:t>.</w:t>
      </w:r>
      <w:r w:rsidRPr="00627D2D">
        <w:rPr>
          <w:rFonts w:ascii="Times New Roman" w:hAnsi="Times New Roman" w:cs="Times New Roman"/>
          <w:sz w:val="24"/>
          <w:szCs w:val="24"/>
        </w:rPr>
        <w:t xml:space="preserve"> </w:t>
      </w:r>
      <w:r w:rsidR="00627D2D" w:rsidRPr="00627D2D">
        <w:rPr>
          <w:rFonts w:ascii="Times New Roman" w:hAnsi="Times New Roman" w:cs="Times New Roman"/>
          <w:sz w:val="24"/>
          <w:szCs w:val="24"/>
        </w:rPr>
        <w:t>Z</w:t>
      </w:r>
      <w:r w:rsidRPr="00627D2D">
        <w:rPr>
          <w:rFonts w:ascii="Times New Roman" w:eastAsia="Calibri" w:hAnsi="Times New Roman" w:cs="Times New Roman"/>
          <w:sz w:val="24"/>
          <w:szCs w:val="24"/>
        </w:rPr>
        <w:t>akłada</w:t>
      </w:r>
      <w:r w:rsidR="00627D2D" w:rsidRPr="00627D2D">
        <w:rPr>
          <w:rFonts w:ascii="Times New Roman" w:eastAsia="Calibri" w:hAnsi="Times New Roman" w:cs="Times New Roman"/>
          <w:sz w:val="24"/>
          <w:szCs w:val="24"/>
        </w:rPr>
        <w:t xml:space="preserve"> się</w:t>
      </w:r>
      <w:r w:rsidRPr="00627D2D">
        <w:rPr>
          <w:rFonts w:ascii="Times New Roman" w:eastAsia="Calibri" w:hAnsi="Times New Roman" w:cs="Times New Roman"/>
          <w:sz w:val="24"/>
          <w:szCs w:val="24"/>
        </w:rPr>
        <w:t xml:space="preserve">, że jest to wystarczający czas, aby stażysta nabył wiedzę i umiejętności praktyczne. </w:t>
      </w:r>
      <w:r w:rsidRPr="00627D2D">
        <w:rPr>
          <w:rFonts w:ascii="Times New Roman" w:hAnsi="Times New Roman" w:cs="Times New Roman"/>
          <w:sz w:val="24"/>
          <w:szCs w:val="24"/>
        </w:rPr>
        <w:t>Zawarcie kolejnej umowy o staż z tym samym organizatorem stażu będzie możliwe, o ile łączny okres stażu nie przekroczy okresu 6 miesięcy</w:t>
      </w:r>
      <w:r w:rsidR="00752A3F">
        <w:rPr>
          <w:rFonts w:ascii="Times New Roman" w:hAnsi="Times New Roman" w:cs="Times New Roman"/>
          <w:sz w:val="24"/>
          <w:szCs w:val="24"/>
        </w:rPr>
        <w:t>.</w:t>
      </w:r>
      <w:r w:rsidR="001144D3">
        <w:rPr>
          <w:rFonts w:ascii="Times New Roman" w:hAnsi="Times New Roman" w:cs="Times New Roman"/>
          <w:sz w:val="24"/>
          <w:szCs w:val="24"/>
        </w:rPr>
        <w:t xml:space="preserve"> </w:t>
      </w:r>
      <w:bookmarkStart w:id="3" w:name="_Hlk223958201"/>
      <w:bookmarkStart w:id="4" w:name="_Hlk223960670"/>
    </w:p>
    <w:p w14:paraId="4E916203" w14:textId="254B92DE" w:rsidR="007A5E58" w:rsidRPr="00627D2D" w:rsidRDefault="00327080" w:rsidP="001144D3">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327080">
        <w:rPr>
          <w:rFonts w:ascii="Times New Roman" w:hAnsi="Times New Roman" w:cs="Times New Roman"/>
          <w:sz w:val="24"/>
          <w:szCs w:val="24"/>
        </w:rPr>
        <w:t>gencja pracy tymczasowej, o której mowa w przepisach ustawy z dnia 9 lipca 2003 r. o zatrudnianiu pracowników tymczasowych (Dz. U. z 2025 r. poz. 236), nie będzie mogła kierować osób na staż. Takie rozwiązanie pozwoli wyeliminować ryzyko wielokrotnego kierowania stażysty przez agencję pracy tymczasowej do kolejnych/innych pracodawców (pracodawców użytkowników) w celu zawarcia kolejnych umów o staż. Jednocześnie agencje pracy tymczasowej jako organizatorzy stażu zachowają możliwość przyjmowania stażystów na staż i zawierania z nimi umów o staż.</w:t>
      </w:r>
    </w:p>
    <w:bookmarkEnd w:id="3"/>
    <w:bookmarkEnd w:id="4"/>
    <w:p w14:paraId="44497ABD" w14:textId="2E51EFBF" w:rsidR="00F201D2" w:rsidRPr="00B27BA2" w:rsidRDefault="007B790C" w:rsidP="00B27BA2">
      <w:pPr>
        <w:spacing w:line="360" w:lineRule="auto"/>
        <w:jc w:val="both"/>
        <w:rPr>
          <w:rFonts w:ascii="Times New Roman" w:hAnsi="Times New Roman" w:cs="Times New Roman"/>
          <w:sz w:val="24"/>
          <w:szCs w:val="24"/>
        </w:rPr>
      </w:pPr>
      <w:r w:rsidRPr="00B27BA2">
        <w:rPr>
          <w:rFonts w:ascii="Times New Roman" w:hAnsi="Times New Roman" w:cs="Times New Roman"/>
          <w:sz w:val="24"/>
          <w:szCs w:val="24"/>
        </w:rPr>
        <w:t xml:space="preserve">W art. </w:t>
      </w:r>
      <w:r w:rsidR="00CB5E1D" w:rsidRPr="00B27BA2">
        <w:rPr>
          <w:rFonts w:ascii="Times New Roman" w:hAnsi="Times New Roman" w:cs="Times New Roman"/>
          <w:sz w:val="24"/>
          <w:szCs w:val="24"/>
        </w:rPr>
        <w:t>4</w:t>
      </w:r>
      <w:r w:rsidRPr="00B27BA2">
        <w:rPr>
          <w:rFonts w:ascii="Times New Roman" w:hAnsi="Times New Roman" w:cs="Times New Roman"/>
          <w:sz w:val="24"/>
          <w:szCs w:val="24"/>
        </w:rPr>
        <w:t xml:space="preserve"> </w:t>
      </w:r>
      <w:r w:rsidR="00E66684" w:rsidRPr="00B27BA2">
        <w:rPr>
          <w:rFonts w:ascii="Times New Roman" w:hAnsi="Times New Roman" w:cs="Times New Roman"/>
          <w:sz w:val="24"/>
          <w:szCs w:val="24"/>
        </w:rPr>
        <w:t xml:space="preserve">zostały określone </w:t>
      </w:r>
      <w:r w:rsidRPr="00B27BA2">
        <w:rPr>
          <w:rFonts w:ascii="Times New Roman" w:hAnsi="Times New Roman" w:cs="Times New Roman"/>
          <w:sz w:val="24"/>
          <w:szCs w:val="24"/>
        </w:rPr>
        <w:t xml:space="preserve">elementy, które zawierać będzie umowa </w:t>
      </w:r>
      <w:r w:rsidR="00CB5E1D" w:rsidRPr="00B27BA2">
        <w:rPr>
          <w:rFonts w:ascii="Times New Roman" w:hAnsi="Times New Roman" w:cs="Times New Roman"/>
          <w:sz w:val="24"/>
          <w:szCs w:val="24"/>
        </w:rPr>
        <w:t xml:space="preserve">o </w:t>
      </w:r>
      <w:r w:rsidR="00F201D2" w:rsidRPr="00B27BA2">
        <w:rPr>
          <w:rFonts w:ascii="Times New Roman" w:hAnsi="Times New Roman" w:cs="Times New Roman"/>
          <w:sz w:val="24"/>
          <w:szCs w:val="24"/>
        </w:rPr>
        <w:t>staż</w:t>
      </w:r>
      <w:r w:rsidRPr="00B27BA2">
        <w:rPr>
          <w:rFonts w:ascii="Times New Roman" w:hAnsi="Times New Roman" w:cs="Times New Roman"/>
          <w:sz w:val="24"/>
          <w:szCs w:val="24"/>
        </w:rPr>
        <w:t>, w tym rodzaj danych</w:t>
      </w:r>
      <w:r w:rsidR="00B27BA2">
        <w:rPr>
          <w:rFonts w:ascii="Times New Roman" w:hAnsi="Times New Roman" w:cs="Times New Roman"/>
          <w:sz w:val="24"/>
          <w:szCs w:val="24"/>
        </w:rPr>
        <w:t xml:space="preserve"> </w:t>
      </w:r>
      <w:r w:rsidRPr="00B27BA2">
        <w:rPr>
          <w:rFonts w:ascii="Times New Roman" w:hAnsi="Times New Roman" w:cs="Times New Roman"/>
          <w:sz w:val="24"/>
          <w:szCs w:val="24"/>
        </w:rPr>
        <w:t>osobowych stażysty i organizatora stażu,</w:t>
      </w:r>
      <w:r w:rsidR="00F201D2" w:rsidRPr="00B27BA2">
        <w:rPr>
          <w:rFonts w:ascii="Times New Roman" w:hAnsi="Times New Roman" w:cs="Times New Roman"/>
          <w:sz w:val="24"/>
          <w:szCs w:val="24"/>
        </w:rPr>
        <w:t xml:space="preserve"> </w:t>
      </w:r>
      <w:r w:rsidR="00CB5E1D" w:rsidRPr="00B27BA2">
        <w:rPr>
          <w:rFonts w:ascii="Times New Roman" w:hAnsi="Times New Roman" w:cs="Times New Roman"/>
          <w:sz w:val="24"/>
          <w:szCs w:val="24"/>
        </w:rPr>
        <w:t>datę rozpoczęcia i zakończenia stażu, program stażu,</w:t>
      </w:r>
      <w:r w:rsidR="00B27BA2" w:rsidRPr="00B27BA2">
        <w:rPr>
          <w:rFonts w:ascii="Times New Roman" w:hAnsi="Times New Roman" w:cs="Times New Roman"/>
          <w:sz w:val="24"/>
          <w:szCs w:val="24"/>
        </w:rPr>
        <w:t xml:space="preserve"> p</w:t>
      </w:r>
      <w:r w:rsidR="00CB5E1D" w:rsidRPr="00B27BA2">
        <w:rPr>
          <w:rFonts w:ascii="Times New Roman" w:hAnsi="Times New Roman" w:cs="Times New Roman"/>
          <w:sz w:val="24"/>
          <w:szCs w:val="24"/>
        </w:rPr>
        <w:t>rawa i obowiązki stron umowy oraz inne postanowienia dotyczące stażu</w:t>
      </w:r>
      <w:r w:rsidR="00F201D2" w:rsidRPr="00B27BA2">
        <w:rPr>
          <w:rFonts w:ascii="Times New Roman" w:hAnsi="Times New Roman" w:cs="Times New Roman"/>
          <w:sz w:val="24"/>
          <w:szCs w:val="24"/>
        </w:rPr>
        <w:t>.</w:t>
      </w:r>
    </w:p>
    <w:p w14:paraId="3E0BC74B" w14:textId="77777777" w:rsidR="00CB5E1D" w:rsidRPr="00B27BA2" w:rsidRDefault="00CB5E1D" w:rsidP="00B27BA2">
      <w:pPr>
        <w:spacing w:line="360" w:lineRule="auto"/>
        <w:jc w:val="both"/>
        <w:rPr>
          <w:rFonts w:ascii="Times New Roman" w:hAnsi="Times New Roman" w:cs="Times New Roman"/>
          <w:sz w:val="24"/>
          <w:szCs w:val="24"/>
        </w:rPr>
      </w:pPr>
      <w:r w:rsidRPr="00B27BA2">
        <w:rPr>
          <w:rFonts w:ascii="Times New Roman" w:hAnsi="Times New Roman" w:cs="Times New Roman"/>
          <w:sz w:val="24"/>
          <w:szCs w:val="24"/>
        </w:rPr>
        <w:t xml:space="preserve">Zgodnie z art. 5 projektu, liczba stażystów, którzy będą mogli zostać przyjęci na staż przez organizatora stażu jest zależna od liczby osób zatrudnionych u tego organizatora w przeliczeniu na pełny etat. W przypadku organizatora stażu niezatrudniającego nikogo będzie to jeden stażysta. </w:t>
      </w:r>
    </w:p>
    <w:p w14:paraId="3E607261" w14:textId="60863F93" w:rsidR="00CB5E1D" w:rsidRDefault="00CB5E1D" w:rsidP="00627D2D">
      <w:pPr>
        <w:pStyle w:val="USTustnpkodeksu"/>
        <w:ind w:firstLine="0"/>
        <w:rPr>
          <w:rFonts w:ascii="Times New Roman" w:hAnsi="Times New Roman" w:cs="Times New Roman"/>
          <w:szCs w:val="24"/>
        </w:rPr>
      </w:pPr>
      <w:r w:rsidRPr="00627D2D">
        <w:rPr>
          <w:rFonts w:ascii="Times New Roman" w:hAnsi="Times New Roman" w:cs="Times New Roman"/>
          <w:szCs w:val="24"/>
        </w:rPr>
        <w:lastRenderedPageBreak/>
        <w:t>Zgodnie z art. 6 organizator stażu nie będzie mógł żądać od stażysty posiadania wcześniejszego doświadczenia zawodowego w zawodzie, w którym odbywany będzie staż, co pozwoli na odbywanie stażu osobom nieposiadającym jeszcze żadnego doświadczenia zawodowego i utrudni zastępowanie stażystami doświadczonych pracowników. Na staż nie będzie mogła zostać także przyjęta osoba, która była zatrudniona przez danego pracodawcę, także jako pracownik młodociany w celu przygotowania zawodowego lub odbywała u niego staż, w tym staż</w:t>
      </w:r>
      <w:r w:rsidR="00752A3F">
        <w:rPr>
          <w:rFonts w:ascii="Times New Roman" w:hAnsi="Times New Roman" w:cs="Times New Roman"/>
          <w:szCs w:val="24"/>
        </w:rPr>
        <w:t xml:space="preserve">, </w:t>
      </w:r>
      <w:r w:rsidRPr="00627D2D">
        <w:rPr>
          <w:rFonts w:ascii="Times New Roman" w:hAnsi="Times New Roman" w:cs="Times New Roman"/>
          <w:szCs w:val="24"/>
        </w:rPr>
        <w:t xml:space="preserve">o którym mowa w art. 114 ustawy z dnia 20 marca 2025 r. o rynku pracy i służbach zatrudnienia w ciągu ostatnich 24 miesięcy. Uniemożliwi to zamianę umów o pracę na umowę o staż. </w:t>
      </w:r>
    </w:p>
    <w:p w14:paraId="18145B3C" w14:textId="489ABA41" w:rsidR="00A6694F" w:rsidRPr="00627D2D" w:rsidRDefault="00A6694F" w:rsidP="00627D2D">
      <w:pPr>
        <w:pStyle w:val="USTustnpkodeksu"/>
        <w:ind w:firstLine="0"/>
        <w:rPr>
          <w:rFonts w:ascii="Times New Roman" w:hAnsi="Times New Roman" w:cs="Times New Roman"/>
          <w:szCs w:val="24"/>
        </w:rPr>
      </w:pPr>
      <w:bookmarkStart w:id="5" w:name="_Hlk223961421"/>
      <w:r>
        <w:rPr>
          <w:rFonts w:ascii="Times New Roman" w:hAnsi="Times New Roman" w:cs="Times New Roman"/>
          <w:szCs w:val="24"/>
        </w:rPr>
        <w:t>Jednocześnie w</w:t>
      </w:r>
      <w:r w:rsidRPr="00A6694F">
        <w:rPr>
          <w:rFonts w:ascii="Times New Roman" w:hAnsi="Times New Roman" w:cs="Times New Roman"/>
          <w:szCs w:val="24"/>
        </w:rPr>
        <w:t>arunkiem zatrudnienia w służbie cywilnej jest brak skazania</w:t>
      </w:r>
      <w:r>
        <w:rPr>
          <w:rFonts w:ascii="Times New Roman" w:hAnsi="Times New Roman" w:cs="Times New Roman"/>
          <w:szCs w:val="24"/>
        </w:rPr>
        <w:t xml:space="preserve"> </w:t>
      </w:r>
      <w:r w:rsidRPr="00A6694F">
        <w:rPr>
          <w:rFonts w:ascii="Times New Roman" w:hAnsi="Times New Roman" w:cs="Times New Roman"/>
          <w:szCs w:val="24"/>
        </w:rPr>
        <w:t xml:space="preserve">prawomocnym wyrokiem za umyślne przestępstwo lub umyślne przestępstwo skarbowe. W związku </w:t>
      </w:r>
      <w:r w:rsidR="002D301B">
        <w:rPr>
          <w:rFonts w:ascii="Times New Roman" w:hAnsi="Times New Roman" w:cs="Times New Roman"/>
          <w:szCs w:val="24"/>
        </w:rPr>
        <w:t xml:space="preserve">z tym </w:t>
      </w:r>
      <w:r>
        <w:rPr>
          <w:rFonts w:ascii="Times New Roman" w:hAnsi="Times New Roman" w:cs="Times New Roman"/>
          <w:szCs w:val="24"/>
        </w:rPr>
        <w:t xml:space="preserve">dodano przepis na mocy, którego </w:t>
      </w:r>
      <w:r w:rsidRPr="00A6694F">
        <w:rPr>
          <w:rFonts w:ascii="Times New Roman" w:hAnsi="Times New Roman" w:cs="Times New Roman"/>
          <w:szCs w:val="24"/>
        </w:rPr>
        <w:t>osoby obywają</w:t>
      </w:r>
      <w:r>
        <w:rPr>
          <w:rFonts w:ascii="Times New Roman" w:hAnsi="Times New Roman" w:cs="Times New Roman"/>
          <w:szCs w:val="24"/>
        </w:rPr>
        <w:t>ce</w:t>
      </w:r>
      <w:r w:rsidRPr="00A6694F">
        <w:rPr>
          <w:rFonts w:ascii="Times New Roman" w:hAnsi="Times New Roman" w:cs="Times New Roman"/>
          <w:szCs w:val="24"/>
        </w:rPr>
        <w:t xml:space="preserve"> staż i nie spełniają</w:t>
      </w:r>
      <w:r>
        <w:rPr>
          <w:rFonts w:ascii="Times New Roman" w:hAnsi="Times New Roman" w:cs="Times New Roman"/>
          <w:szCs w:val="24"/>
        </w:rPr>
        <w:t>ce</w:t>
      </w:r>
      <w:r w:rsidRPr="00A6694F">
        <w:rPr>
          <w:rFonts w:ascii="Times New Roman" w:hAnsi="Times New Roman" w:cs="Times New Roman"/>
          <w:szCs w:val="24"/>
        </w:rPr>
        <w:t xml:space="preserve"> tego warunku nie </w:t>
      </w:r>
      <w:r>
        <w:rPr>
          <w:rFonts w:ascii="Times New Roman" w:hAnsi="Times New Roman" w:cs="Times New Roman"/>
          <w:szCs w:val="24"/>
        </w:rPr>
        <w:t>będą</w:t>
      </w:r>
      <w:r w:rsidRPr="00A6694F">
        <w:rPr>
          <w:rFonts w:ascii="Times New Roman" w:hAnsi="Times New Roman" w:cs="Times New Roman"/>
          <w:szCs w:val="24"/>
        </w:rPr>
        <w:t xml:space="preserve"> mi</w:t>
      </w:r>
      <w:r>
        <w:rPr>
          <w:rFonts w:ascii="Times New Roman" w:hAnsi="Times New Roman" w:cs="Times New Roman"/>
          <w:szCs w:val="24"/>
        </w:rPr>
        <w:t xml:space="preserve">ały </w:t>
      </w:r>
      <w:r w:rsidRPr="00A6694F">
        <w:rPr>
          <w:rFonts w:ascii="Times New Roman" w:hAnsi="Times New Roman" w:cs="Times New Roman"/>
          <w:szCs w:val="24"/>
        </w:rPr>
        <w:t>możliwości jego odbycia w urzędach, w których funkcjonuje korpus służby cywilnej.</w:t>
      </w:r>
    </w:p>
    <w:bookmarkEnd w:id="5"/>
    <w:p w14:paraId="394819BE" w14:textId="391A0D22" w:rsidR="005875E7" w:rsidRPr="00627D2D" w:rsidRDefault="007B790C" w:rsidP="00B27BA2">
      <w:pPr>
        <w:spacing w:before="240"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Art. </w:t>
      </w:r>
      <w:r w:rsidR="00CB5E1D" w:rsidRPr="00627D2D">
        <w:rPr>
          <w:rFonts w:ascii="Times New Roman" w:hAnsi="Times New Roman" w:cs="Times New Roman"/>
          <w:sz w:val="24"/>
          <w:szCs w:val="24"/>
        </w:rPr>
        <w:t>7</w:t>
      </w:r>
      <w:r w:rsidRPr="00627D2D">
        <w:rPr>
          <w:rFonts w:ascii="Times New Roman" w:hAnsi="Times New Roman" w:cs="Times New Roman"/>
          <w:sz w:val="24"/>
          <w:szCs w:val="24"/>
        </w:rPr>
        <w:t xml:space="preserve"> określa </w:t>
      </w:r>
      <w:r w:rsidR="00865033" w:rsidRPr="00627D2D">
        <w:rPr>
          <w:rFonts w:ascii="Times New Roman" w:hAnsi="Times New Roman" w:cs="Times New Roman"/>
          <w:sz w:val="24"/>
          <w:szCs w:val="24"/>
        </w:rPr>
        <w:t>elementy oraz sposób ustalania programu stażu, tak aby pozwalał na realizację celu staż</w:t>
      </w:r>
      <w:r w:rsidR="00C24F44" w:rsidRPr="00627D2D">
        <w:rPr>
          <w:rFonts w:ascii="Times New Roman" w:hAnsi="Times New Roman" w:cs="Times New Roman"/>
          <w:sz w:val="24"/>
          <w:szCs w:val="24"/>
        </w:rPr>
        <w:t>u</w:t>
      </w:r>
      <w:r w:rsidR="00865033" w:rsidRPr="00627D2D">
        <w:rPr>
          <w:rFonts w:ascii="Times New Roman" w:hAnsi="Times New Roman" w:cs="Times New Roman"/>
          <w:sz w:val="24"/>
          <w:szCs w:val="24"/>
        </w:rPr>
        <w:t xml:space="preserve">. </w:t>
      </w:r>
      <w:r w:rsidR="00F201D2" w:rsidRPr="00627D2D">
        <w:rPr>
          <w:rFonts w:ascii="Times New Roman" w:hAnsi="Times New Roman" w:cs="Times New Roman"/>
          <w:sz w:val="24"/>
          <w:szCs w:val="24"/>
        </w:rPr>
        <w:t xml:space="preserve">Program stażu będzie musiał zawierać informację </w:t>
      </w:r>
      <w:r w:rsidR="00686BBE">
        <w:rPr>
          <w:rFonts w:ascii="Times New Roman" w:hAnsi="Times New Roman" w:cs="Times New Roman"/>
          <w:sz w:val="24"/>
          <w:szCs w:val="24"/>
        </w:rPr>
        <w:t xml:space="preserve"> w</w:t>
      </w:r>
      <w:r w:rsidR="00865033" w:rsidRPr="00627D2D">
        <w:rPr>
          <w:rFonts w:ascii="Times New Roman" w:hAnsi="Times New Roman" w:cs="Times New Roman"/>
          <w:sz w:val="24"/>
          <w:szCs w:val="24"/>
        </w:rPr>
        <w:t xml:space="preserve"> </w:t>
      </w:r>
      <w:r w:rsidR="00F201D2" w:rsidRPr="00627D2D">
        <w:rPr>
          <w:rFonts w:ascii="Times New Roman" w:hAnsi="Times New Roman" w:cs="Times New Roman"/>
          <w:sz w:val="24"/>
          <w:szCs w:val="24"/>
        </w:rPr>
        <w:t>zakresie wiedzy, umiejętności praktycznych i doświadczenia zawodowego przewidzianych do nabycia przez stażystę</w:t>
      </w:r>
      <w:r w:rsidR="00ED0FDA">
        <w:rPr>
          <w:rFonts w:ascii="Times New Roman" w:hAnsi="Times New Roman" w:cs="Times New Roman"/>
          <w:sz w:val="24"/>
          <w:szCs w:val="24"/>
        </w:rPr>
        <w:t>.</w:t>
      </w:r>
      <w:r w:rsidR="00865033" w:rsidRPr="00627D2D">
        <w:rPr>
          <w:rFonts w:ascii="Times New Roman" w:hAnsi="Times New Roman" w:cs="Times New Roman"/>
          <w:sz w:val="24"/>
          <w:szCs w:val="24"/>
        </w:rPr>
        <w:t xml:space="preserve"> </w:t>
      </w:r>
      <w:bookmarkStart w:id="6" w:name="_Hlk224654229"/>
      <w:r w:rsidR="00D410AA" w:rsidRPr="00D410AA">
        <w:rPr>
          <w:rFonts w:ascii="Times New Roman" w:hAnsi="Times New Roman" w:cs="Times New Roman"/>
          <w:sz w:val="24"/>
          <w:szCs w:val="24"/>
        </w:rPr>
        <w:t xml:space="preserve">Organizator stażu przygotowując program stażu </w:t>
      </w:r>
      <w:r w:rsidR="00D410AA">
        <w:rPr>
          <w:rFonts w:ascii="Times New Roman" w:hAnsi="Times New Roman" w:cs="Times New Roman"/>
          <w:sz w:val="24"/>
          <w:szCs w:val="24"/>
        </w:rPr>
        <w:t>b</w:t>
      </w:r>
      <w:r w:rsidR="00CB5E1D" w:rsidRPr="00627D2D">
        <w:rPr>
          <w:rFonts w:ascii="Times New Roman" w:hAnsi="Times New Roman" w:cs="Times New Roman"/>
          <w:sz w:val="24"/>
          <w:szCs w:val="24"/>
        </w:rPr>
        <w:t xml:space="preserve">ędzie </w:t>
      </w:r>
      <w:r w:rsidR="00ED0FDA">
        <w:rPr>
          <w:rFonts w:ascii="Times New Roman" w:hAnsi="Times New Roman" w:cs="Times New Roman"/>
          <w:sz w:val="24"/>
          <w:szCs w:val="24"/>
        </w:rPr>
        <w:t xml:space="preserve">mógł </w:t>
      </w:r>
      <w:r w:rsidR="00D410AA">
        <w:rPr>
          <w:rFonts w:ascii="Times New Roman" w:hAnsi="Times New Roman" w:cs="Times New Roman"/>
          <w:sz w:val="24"/>
          <w:szCs w:val="24"/>
        </w:rPr>
        <w:t>uwzględnić</w:t>
      </w:r>
      <w:r w:rsidR="00D410AA" w:rsidRPr="00627D2D">
        <w:rPr>
          <w:rFonts w:ascii="Times New Roman" w:hAnsi="Times New Roman" w:cs="Times New Roman"/>
          <w:sz w:val="24"/>
          <w:szCs w:val="24"/>
        </w:rPr>
        <w:t xml:space="preserve"> </w:t>
      </w:r>
      <w:r w:rsidR="00865033" w:rsidRPr="00627D2D">
        <w:rPr>
          <w:rFonts w:ascii="Times New Roman" w:hAnsi="Times New Roman" w:cs="Times New Roman"/>
          <w:sz w:val="24"/>
          <w:szCs w:val="24"/>
        </w:rPr>
        <w:t>wykształceni</w:t>
      </w:r>
      <w:r w:rsidR="00ED0FDA">
        <w:rPr>
          <w:rFonts w:ascii="Times New Roman" w:hAnsi="Times New Roman" w:cs="Times New Roman"/>
          <w:sz w:val="24"/>
          <w:szCs w:val="24"/>
        </w:rPr>
        <w:t>e</w:t>
      </w:r>
      <w:r w:rsidR="00865033" w:rsidRPr="00627D2D">
        <w:rPr>
          <w:rFonts w:ascii="Times New Roman" w:hAnsi="Times New Roman" w:cs="Times New Roman"/>
          <w:sz w:val="24"/>
          <w:szCs w:val="24"/>
        </w:rPr>
        <w:t xml:space="preserve"> oraz dotychczasow</w:t>
      </w:r>
      <w:r w:rsidR="00ED0FDA">
        <w:rPr>
          <w:rFonts w:ascii="Times New Roman" w:hAnsi="Times New Roman" w:cs="Times New Roman"/>
          <w:sz w:val="24"/>
          <w:szCs w:val="24"/>
        </w:rPr>
        <w:t>ą</w:t>
      </w:r>
      <w:r w:rsidR="00865033" w:rsidRPr="00627D2D">
        <w:rPr>
          <w:rFonts w:ascii="Times New Roman" w:hAnsi="Times New Roman" w:cs="Times New Roman"/>
          <w:sz w:val="24"/>
          <w:szCs w:val="24"/>
        </w:rPr>
        <w:t xml:space="preserve"> wiedz</w:t>
      </w:r>
      <w:r w:rsidR="00ED0FDA">
        <w:rPr>
          <w:rFonts w:ascii="Times New Roman" w:hAnsi="Times New Roman" w:cs="Times New Roman"/>
          <w:sz w:val="24"/>
          <w:szCs w:val="24"/>
        </w:rPr>
        <w:t>ę</w:t>
      </w:r>
      <w:r w:rsidR="00865033" w:rsidRPr="00627D2D">
        <w:rPr>
          <w:rFonts w:ascii="Times New Roman" w:hAnsi="Times New Roman" w:cs="Times New Roman"/>
          <w:sz w:val="24"/>
          <w:szCs w:val="24"/>
        </w:rPr>
        <w:t xml:space="preserve"> i umiejętności stażysty</w:t>
      </w:r>
      <w:r w:rsidR="00ED0FDA">
        <w:rPr>
          <w:rFonts w:ascii="Times New Roman" w:hAnsi="Times New Roman" w:cs="Times New Roman"/>
          <w:sz w:val="24"/>
          <w:szCs w:val="24"/>
        </w:rPr>
        <w:t xml:space="preserve"> oraz </w:t>
      </w:r>
      <w:r w:rsidR="00865033" w:rsidRPr="00627D2D">
        <w:rPr>
          <w:rFonts w:ascii="Times New Roman" w:hAnsi="Times New Roman" w:cs="Times New Roman"/>
          <w:sz w:val="24"/>
          <w:szCs w:val="24"/>
        </w:rPr>
        <w:t>potrzeby i oczekiwania stażysty.</w:t>
      </w:r>
      <w:r w:rsidR="00F201D2" w:rsidRPr="00627D2D">
        <w:rPr>
          <w:rFonts w:ascii="Times New Roman" w:hAnsi="Times New Roman" w:cs="Times New Roman"/>
          <w:sz w:val="24"/>
          <w:szCs w:val="24"/>
        </w:rPr>
        <w:t xml:space="preserve"> </w:t>
      </w:r>
    </w:p>
    <w:bookmarkEnd w:id="6"/>
    <w:p w14:paraId="53A2F13D" w14:textId="4566C88F" w:rsidR="00411A93" w:rsidRPr="00627D2D" w:rsidRDefault="00411A93" w:rsidP="00411A93">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Zakłada się, że organizator stażu będzie musiał wyznaczyć opiekuna stażysty, odpowiedzialnego za prawidłową realizację stażu lub będzie mógł sprawować tę funkcj</w:t>
      </w:r>
      <w:r w:rsidR="00923E78">
        <w:rPr>
          <w:rFonts w:ascii="Times New Roman" w:hAnsi="Times New Roman" w:cs="Times New Roman"/>
          <w:sz w:val="24"/>
          <w:szCs w:val="24"/>
        </w:rPr>
        <w:t>ę</w:t>
      </w:r>
      <w:r w:rsidRPr="00627D2D">
        <w:rPr>
          <w:rFonts w:ascii="Times New Roman" w:hAnsi="Times New Roman" w:cs="Times New Roman"/>
          <w:sz w:val="24"/>
          <w:szCs w:val="24"/>
        </w:rPr>
        <w:t xml:space="preserve"> osobiście</w:t>
      </w:r>
      <w:r w:rsidR="00923E78">
        <w:rPr>
          <w:rFonts w:ascii="Times New Roman" w:hAnsi="Times New Roman" w:cs="Times New Roman"/>
          <w:sz w:val="24"/>
          <w:szCs w:val="24"/>
        </w:rPr>
        <w:t xml:space="preserve"> (art. 8</w:t>
      </w:r>
      <w:r w:rsidR="00075AE9">
        <w:rPr>
          <w:rFonts w:ascii="Times New Roman" w:hAnsi="Times New Roman" w:cs="Times New Roman"/>
          <w:sz w:val="24"/>
          <w:szCs w:val="24"/>
        </w:rPr>
        <w:t xml:space="preserve"> </w:t>
      </w:r>
      <w:bookmarkStart w:id="7" w:name="_Hlk224571366"/>
      <w:r w:rsidR="00075AE9">
        <w:rPr>
          <w:rFonts w:ascii="Times New Roman" w:hAnsi="Times New Roman" w:cs="Times New Roman"/>
          <w:sz w:val="24"/>
          <w:szCs w:val="24"/>
        </w:rPr>
        <w:t>projektu ustawy</w:t>
      </w:r>
      <w:bookmarkEnd w:id="7"/>
      <w:r w:rsidR="00923E78">
        <w:rPr>
          <w:rFonts w:ascii="Times New Roman" w:hAnsi="Times New Roman" w:cs="Times New Roman"/>
          <w:sz w:val="24"/>
          <w:szCs w:val="24"/>
        </w:rPr>
        <w:t>)</w:t>
      </w:r>
      <w:r w:rsidRPr="00627D2D">
        <w:rPr>
          <w:rFonts w:ascii="Times New Roman" w:hAnsi="Times New Roman" w:cs="Times New Roman"/>
          <w:sz w:val="24"/>
          <w:szCs w:val="24"/>
        </w:rPr>
        <w:t>. Staż będzie mógł być realizowany także w formie zdalnej</w:t>
      </w:r>
      <w:r w:rsidR="00693B58">
        <w:rPr>
          <w:rFonts w:ascii="Times New Roman" w:hAnsi="Times New Roman" w:cs="Times New Roman"/>
          <w:sz w:val="24"/>
          <w:szCs w:val="24"/>
        </w:rPr>
        <w:t xml:space="preserve">, zgodnie z przepisami </w:t>
      </w:r>
      <w:r w:rsidR="00BF55DE">
        <w:rPr>
          <w:rFonts w:ascii="Times New Roman" w:hAnsi="Times New Roman" w:cs="Times New Roman"/>
          <w:sz w:val="24"/>
          <w:szCs w:val="24"/>
        </w:rPr>
        <w:t>K</w:t>
      </w:r>
      <w:r w:rsidR="00693B58">
        <w:rPr>
          <w:rFonts w:ascii="Times New Roman" w:hAnsi="Times New Roman" w:cs="Times New Roman"/>
          <w:sz w:val="24"/>
          <w:szCs w:val="24"/>
        </w:rPr>
        <w:t>odeksu pracy w tym zakresie</w:t>
      </w:r>
      <w:r w:rsidRPr="00627D2D">
        <w:rPr>
          <w:rFonts w:ascii="Times New Roman" w:hAnsi="Times New Roman" w:cs="Times New Roman"/>
          <w:sz w:val="24"/>
          <w:szCs w:val="24"/>
        </w:rPr>
        <w:t>.</w:t>
      </w:r>
    </w:p>
    <w:p w14:paraId="06D5A6CC" w14:textId="76F65451" w:rsidR="00411A93" w:rsidRPr="00627D2D" w:rsidRDefault="00411A93" w:rsidP="00681C10">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W ogłoszeniach o naborze na staż i ogłoszeniach reklamujących staż organizator stażu będzie zobowiązany zamieścić informacje o zakresie wiedzy, umiejętnościach praktycznych i doświadczeniu zawodowym przewidzianych do nabycia przez stażystę oraz o warunkach odbywania stażu (art. 9</w:t>
      </w:r>
      <w:r w:rsidR="00075AE9" w:rsidRPr="00075AE9">
        <w:rPr>
          <w:rFonts w:ascii="Times New Roman" w:hAnsi="Times New Roman" w:cs="Times New Roman"/>
          <w:sz w:val="24"/>
          <w:szCs w:val="24"/>
        </w:rPr>
        <w:t xml:space="preserve"> </w:t>
      </w:r>
      <w:r w:rsidR="00075AE9">
        <w:rPr>
          <w:rFonts w:ascii="Times New Roman" w:hAnsi="Times New Roman" w:cs="Times New Roman"/>
          <w:sz w:val="24"/>
          <w:szCs w:val="24"/>
        </w:rPr>
        <w:t>projektu ustawy</w:t>
      </w:r>
      <w:r w:rsidRPr="00627D2D">
        <w:rPr>
          <w:rFonts w:ascii="Times New Roman" w:hAnsi="Times New Roman" w:cs="Times New Roman"/>
          <w:sz w:val="24"/>
          <w:szCs w:val="24"/>
        </w:rPr>
        <w:t>).</w:t>
      </w:r>
    </w:p>
    <w:p w14:paraId="3E4A8FB0" w14:textId="7DAF453C" w:rsidR="00411A93" w:rsidRDefault="00411A93" w:rsidP="00411A93">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Zgodnie z projektowaną ustawą organizator stażu zostanie także zobowiązany do </w:t>
      </w:r>
      <w:r w:rsidR="001D41AF">
        <w:rPr>
          <w:rFonts w:ascii="Times New Roman" w:hAnsi="Times New Roman" w:cs="Times New Roman"/>
          <w:sz w:val="24"/>
          <w:szCs w:val="24"/>
        </w:rPr>
        <w:t>wydania</w:t>
      </w:r>
      <w:r w:rsidR="001D41AF" w:rsidRPr="00627D2D">
        <w:rPr>
          <w:rFonts w:ascii="Times New Roman" w:hAnsi="Times New Roman" w:cs="Times New Roman"/>
          <w:sz w:val="24"/>
          <w:szCs w:val="24"/>
        </w:rPr>
        <w:t xml:space="preserve"> </w:t>
      </w:r>
      <w:r w:rsidRPr="00627D2D">
        <w:rPr>
          <w:rFonts w:ascii="Times New Roman" w:hAnsi="Times New Roman" w:cs="Times New Roman"/>
          <w:sz w:val="24"/>
          <w:szCs w:val="24"/>
        </w:rPr>
        <w:t>stażyście w ciągu 7 dniu zaświadczenia o odbytym stażu (art.</w:t>
      </w:r>
      <w:r w:rsidR="00752A3F">
        <w:rPr>
          <w:rFonts w:ascii="Times New Roman" w:hAnsi="Times New Roman" w:cs="Times New Roman"/>
          <w:sz w:val="24"/>
          <w:szCs w:val="24"/>
        </w:rPr>
        <w:t xml:space="preserve"> </w:t>
      </w:r>
      <w:r w:rsidRPr="00627D2D">
        <w:rPr>
          <w:rFonts w:ascii="Times New Roman" w:hAnsi="Times New Roman" w:cs="Times New Roman"/>
          <w:sz w:val="24"/>
          <w:szCs w:val="24"/>
        </w:rPr>
        <w:t>10</w:t>
      </w:r>
      <w:r w:rsidR="00075AE9">
        <w:rPr>
          <w:rFonts w:ascii="Times New Roman" w:hAnsi="Times New Roman" w:cs="Times New Roman"/>
          <w:sz w:val="24"/>
          <w:szCs w:val="24"/>
        </w:rPr>
        <w:t xml:space="preserve"> projektu ustawy</w:t>
      </w:r>
      <w:r w:rsidRPr="00627D2D">
        <w:rPr>
          <w:rFonts w:ascii="Times New Roman" w:hAnsi="Times New Roman" w:cs="Times New Roman"/>
          <w:sz w:val="24"/>
          <w:szCs w:val="24"/>
        </w:rPr>
        <w:t>).</w:t>
      </w:r>
      <w:r w:rsidR="00ED0FDA">
        <w:rPr>
          <w:rFonts w:ascii="Times New Roman" w:hAnsi="Times New Roman" w:cs="Times New Roman"/>
          <w:sz w:val="24"/>
          <w:szCs w:val="24"/>
        </w:rPr>
        <w:t xml:space="preserve"> </w:t>
      </w:r>
      <w:bookmarkStart w:id="8" w:name="_Hlk223961985"/>
      <w:r w:rsidR="00ED0FDA">
        <w:rPr>
          <w:rFonts w:ascii="Times New Roman" w:hAnsi="Times New Roman" w:cs="Times New Roman"/>
          <w:sz w:val="24"/>
          <w:szCs w:val="24"/>
        </w:rPr>
        <w:t xml:space="preserve">Organizator poda w zaświadczeniu dane stażysty oraz swoje dane, </w:t>
      </w:r>
      <w:r w:rsidR="00ED0FDA" w:rsidRPr="00ED0FDA">
        <w:rPr>
          <w:rFonts w:ascii="Times New Roman" w:hAnsi="Times New Roman" w:cs="Times New Roman"/>
          <w:sz w:val="24"/>
          <w:szCs w:val="24"/>
        </w:rPr>
        <w:t>opis zadań wykonywanych w czasie stażu i umiejętności praktycznych nabytych w tym czasie</w:t>
      </w:r>
      <w:r w:rsidR="00ED0FDA">
        <w:rPr>
          <w:rFonts w:ascii="Times New Roman" w:hAnsi="Times New Roman" w:cs="Times New Roman"/>
          <w:sz w:val="24"/>
          <w:szCs w:val="24"/>
        </w:rPr>
        <w:t xml:space="preserve"> oraz datę </w:t>
      </w:r>
      <w:r w:rsidR="00ED0FDA" w:rsidRPr="00ED0FDA">
        <w:rPr>
          <w:rFonts w:ascii="Times New Roman" w:hAnsi="Times New Roman" w:cs="Times New Roman"/>
          <w:sz w:val="24"/>
          <w:szCs w:val="24"/>
        </w:rPr>
        <w:t>rozpoczęcia i zakończenia stażu</w:t>
      </w:r>
      <w:r w:rsidR="00ED0FDA">
        <w:rPr>
          <w:rFonts w:ascii="Times New Roman" w:hAnsi="Times New Roman" w:cs="Times New Roman"/>
          <w:sz w:val="24"/>
          <w:szCs w:val="24"/>
        </w:rPr>
        <w:t xml:space="preserve">. </w:t>
      </w:r>
      <w:bookmarkEnd w:id="8"/>
    </w:p>
    <w:p w14:paraId="539B800E" w14:textId="233DC5E9" w:rsidR="00ED0FDA" w:rsidRDefault="00411A93" w:rsidP="005B1723">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Projekt zakłada, że umowa o staż będzie </w:t>
      </w:r>
      <w:r w:rsidR="00C1529C">
        <w:rPr>
          <w:rFonts w:ascii="Times New Roman" w:hAnsi="Times New Roman" w:cs="Times New Roman"/>
          <w:sz w:val="24"/>
          <w:szCs w:val="24"/>
        </w:rPr>
        <w:t>umową</w:t>
      </w:r>
      <w:r w:rsidRPr="00627D2D">
        <w:rPr>
          <w:rFonts w:ascii="Times New Roman" w:hAnsi="Times New Roman" w:cs="Times New Roman"/>
          <w:sz w:val="24"/>
          <w:szCs w:val="24"/>
        </w:rPr>
        <w:t xml:space="preserve"> o pracę</w:t>
      </w:r>
      <w:r w:rsidR="00BF55DE">
        <w:rPr>
          <w:rFonts w:ascii="Times New Roman" w:hAnsi="Times New Roman" w:cs="Times New Roman"/>
          <w:sz w:val="24"/>
          <w:szCs w:val="24"/>
        </w:rPr>
        <w:t>.</w:t>
      </w:r>
      <w:r w:rsidRPr="00627D2D">
        <w:rPr>
          <w:rFonts w:ascii="Times New Roman" w:hAnsi="Times New Roman" w:cs="Times New Roman"/>
          <w:sz w:val="24"/>
          <w:szCs w:val="24"/>
        </w:rPr>
        <w:t xml:space="preserve"> </w:t>
      </w:r>
    </w:p>
    <w:p w14:paraId="11202C39" w14:textId="1CA092AD" w:rsidR="005B1723" w:rsidRDefault="00411A93" w:rsidP="005B1723">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lastRenderedPageBreak/>
        <w:t xml:space="preserve">Rozdział 2 zawiera przepisy dotyczące umowy </w:t>
      </w:r>
      <w:r w:rsidRPr="00923E78">
        <w:rPr>
          <w:rFonts w:ascii="Times New Roman" w:hAnsi="Times New Roman" w:cs="Times New Roman"/>
          <w:sz w:val="24"/>
          <w:szCs w:val="24"/>
        </w:rPr>
        <w:t>o staż jako umowy o pracę. Art. 12 stanowi, iż</w:t>
      </w:r>
      <w:r w:rsidR="00B270CB">
        <w:rPr>
          <w:rFonts w:ascii="Times New Roman" w:hAnsi="Times New Roman" w:cs="Times New Roman"/>
          <w:sz w:val="24"/>
          <w:szCs w:val="24"/>
        </w:rPr>
        <w:t xml:space="preserve"> </w:t>
      </w:r>
      <w:r w:rsidRPr="00923E78">
        <w:rPr>
          <w:rFonts w:ascii="Times New Roman" w:hAnsi="Times New Roman" w:cs="Times New Roman"/>
          <w:sz w:val="24"/>
          <w:szCs w:val="24"/>
        </w:rPr>
        <w:t>w przypadku gdy staż jest wykonywany w warunkach określonych w art. 22 § 1 ustawy z dnia 26 czerwca 1974 r. – Kodeksu pracy</w:t>
      </w:r>
      <w:r w:rsidR="00923E78" w:rsidRPr="00923E78">
        <w:rPr>
          <w:rFonts w:ascii="Times New Roman" w:hAnsi="Times New Roman" w:cs="Times New Roman"/>
          <w:sz w:val="24"/>
          <w:szCs w:val="24"/>
        </w:rPr>
        <w:t>, czyli, gdy mamy do czynienia z w</w:t>
      </w:r>
      <w:r w:rsidR="00923E78" w:rsidRPr="00923E78">
        <w:rPr>
          <w:rFonts w:ascii="Times New Roman" w:hAnsi="Times New Roman" w:cs="Times New Roman"/>
          <w:color w:val="333333"/>
          <w:sz w:val="24"/>
          <w:szCs w:val="24"/>
          <w:shd w:val="clear" w:color="auto" w:fill="FFFFFF"/>
        </w:rPr>
        <w:t>ykonywaniem pracy określonego rodzaju na rzecz pracodawcy i pod jego kierownictwem oraz w miejscu i czasie wyznaczonym przez pracodawcę</w:t>
      </w:r>
      <w:r w:rsidRPr="00923E78">
        <w:rPr>
          <w:rFonts w:ascii="Times New Roman" w:hAnsi="Times New Roman" w:cs="Times New Roman"/>
          <w:sz w:val="24"/>
          <w:szCs w:val="24"/>
        </w:rPr>
        <w:t>, uważa się, że został zawarty na podstawie umowy o pracę, niezależnie od nazwy umowy</w:t>
      </w:r>
      <w:r w:rsidR="00923E78">
        <w:rPr>
          <w:rFonts w:ascii="Times New Roman" w:hAnsi="Times New Roman" w:cs="Times New Roman"/>
          <w:sz w:val="24"/>
          <w:szCs w:val="24"/>
        </w:rPr>
        <w:t>.</w:t>
      </w:r>
      <w:r w:rsidRPr="00627D2D">
        <w:rPr>
          <w:rFonts w:ascii="Times New Roman" w:hAnsi="Times New Roman" w:cs="Times New Roman"/>
          <w:sz w:val="24"/>
          <w:szCs w:val="24"/>
        </w:rPr>
        <w:t xml:space="preserve"> </w:t>
      </w:r>
      <w:bookmarkStart w:id="9" w:name="_Hlk221519479"/>
      <w:r w:rsidRPr="00627D2D">
        <w:rPr>
          <w:rFonts w:ascii="Times New Roman" w:hAnsi="Times New Roman" w:cs="Times New Roman"/>
          <w:sz w:val="24"/>
          <w:szCs w:val="24"/>
        </w:rPr>
        <w:t xml:space="preserve">Do tego stażysty </w:t>
      </w:r>
      <w:r w:rsidR="00B0697C" w:rsidRPr="00627D2D">
        <w:rPr>
          <w:rFonts w:ascii="Times New Roman" w:hAnsi="Times New Roman" w:cs="Times New Roman"/>
          <w:sz w:val="24"/>
          <w:szCs w:val="24"/>
        </w:rPr>
        <w:t xml:space="preserve">stosować się będą co </w:t>
      </w:r>
      <w:r w:rsidR="00B0697C" w:rsidRPr="005B1723">
        <w:rPr>
          <w:rFonts w:ascii="Times New Roman" w:hAnsi="Times New Roman" w:cs="Times New Roman"/>
          <w:sz w:val="24"/>
          <w:szCs w:val="24"/>
        </w:rPr>
        <w:t>do zasady przepisy Kodeksu pracy, z wyłączeniem przepisów dotyczących</w:t>
      </w:r>
      <w:r w:rsidR="005B1723">
        <w:rPr>
          <w:rFonts w:ascii="Times New Roman" w:hAnsi="Times New Roman" w:cs="Times New Roman"/>
          <w:sz w:val="24"/>
          <w:szCs w:val="24"/>
        </w:rPr>
        <w:t>:</w:t>
      </w:r>
    </w:p>
    <w:p w14:paraId="31623492" w14:textId="4DB81712" w:rsidR="005B1723" w:rsidRPr="00043030" w:rsidRDefault="005B1723" w:rsidP="00043030">
      <w:pPr>
        <w:pStyle w:val="Akapitzlist"/>
        <w:numPr>
          <w:ilvl w:val="0"/>
          <w:numId w:val="22"/>
        </w:numPr>
        <w:spacing w:line="360" w:lineRule="auto"/>
        <w:jc w:val="both"/>
        <w:rPr>
          <w:rFonts w:ascii="Times New Roman" w:hAnsi="Times New Roman"/>
          <w:sz w:val="24"/>
          <w:szCs w:val="24"/>
        </w:rPr>
      </w:pPr>
      <w:bookmarkStart w:id="10" w:name="_Hlk221519637"/>
      <w:r w:rsidRPr="00043030">
        <w:rPr>
          <w:rFonts w:ascii="Times New Roman" w:hAnsi="Times New Roman"/>
          <w:sz w:val="24"/>
          <w:szCs w:val="24"/>
        </w:rPr>
        <w:t>umowy o pracę na okres próbny (art. 25)</w:t>
      </w:r>
      <w:r w:rsidR="0042105B" w:rsidRPr="00043030">
        <w:rPr>
          <w:rFonts w:ascii="Times New Roman" w:hAnsi="Times New Roman"/>
          <w:sz w:val="24"/>
          <w:szCs w:val="24"/>
        </w:rPr>
        <w:t>;</w:t>
      </w:r>
    </w:p>
    <w:p w14:paraId="49D2F04F" w14:textId="7AA590AF" w:rsidR="005B1723" w:rsidRPr="00043030" w:rsidRDefault="005B1723" w:rsidP="00043030">
      <w:pPr>
        <w:pStyle w:val="Akapitzlist"/>
        <w:numPr>
          <w:ilvl w:val="0"/>
          <w:numId w:val="22"/>
        </w:numPr>
        <w:spacing w:line="360" w:lineRule="auto"/>
        <w:jc w:val="both"/>
        <w:rPr>
          <w:rFonts w:ascii="Times New Roman" w:hAnsi="Times New Roman"/>
          <w:sz w:val="24"/>
          <w:szCs w:val="24"/>
        </w:rPr>
      </w:pPr>
      <w:r w:rsidRPr="00043030">
        <w:rPr>
          <w:rFonts w:ascii="Times New Roman" w:hAnsi="Times New Roman"/>
          <w:sz w:val="24"/>
          <w:szCs w:val="24"/>
        </w:rPr>
        <w:t xml:space="preserve">zasad zawierania umów o pracę na czas określony </w:t>
      </w:r>
      <w:r w:rsidR="0042105B" w:rsidRPr="00043030">
        <w:rPr>
          <w:rFonts w:ascii="Times New Roman" w:hAnsi="Times New Roman"/>
          <w:sz w:val="24"/>
          <w:szCs w:val="24"/>
        </w:rPr>
        <w:t>(</w:t>
      </w:r>
      <w:r w:rsidRPr="00043030">
        <w:rPr>
          <w:rFonts w:ascii="Times New Roman" w:hAnsi="Times New Roman"/>
          <w:sz w:val="24"/>
          <w:szCs w:val="24"/>
        </w:rPr>
        <w:t>art.</w:t>
      </w:r>
      <w:r w:rsidR="00043030">
        <w:rPr>
          <w:rFonts w:ascii="Times New Roman" w:hAnsi="Times New Roman"/>
          <w:sz w:val="24"/>
          <w:szCs w:val="24"/>
        </w:rPr>
        <w:t xml:space="preserve"> </w:t>
      </w:r>
      <w:r w:rsidRPr="00043030">
        <w:rPr>
          <w:rFonts w:ascii="Times New Roman" w:hAnsi="Times New Roman"/>
          <w:sz w:val="24"/>
          <w:szCs w:val="24"/>
        </w:rPr>
        <w:t>25</w:t>
      </w:r>
      <w:r w:rsidRPr="00043030">
        <w:rPr>
          <w:rFonts w:ascii="Times New Roman" w:hAnsi="Times New Roman"/>
          <w:sz w:val="24"/>
          <w:szCs w:val="24"/>
          <w:vertAlign w:val="superscript"/>
        </w:rPr>
        <w:t>1</w:t>
      </w:r>
      <w:r w:rsidR="0042105B" w:rsidRPr="00043030">
        <w:rPr>
          <w:rFonts w:ascii="Times New Roman" w:hAnsi="Times New Roman"/>
          <w:sz w:val="24"/>
          <w:szCs w:val="24"/>
        </w:rPr>
        <w:t>);</w:t>
      </w:r>
    </w:p>
    <w:p w14:paraId="4F52DE77" w14:textId="59ABB9E9" w:rsidR="0042105B" w:rsidRPr="00043030" w:rsidRDefault="0042105B" w:rsidP="00043030">
      <w:pPr>
        <w:pStyle w:val="Akapitzlist"/>
        <w:numPr>
          <w:ilvl w:val="0"/>
          <w:numId w:val="22"/>
        </w:numPr>
        <w:spacing w:line="360" w:lineRule="auto"/>
        <w:jc w:val="both"/>
        <w:rPr>
          <w:rFonts w:ascii="Times New Roman" w:hAnsi="Times New Roman"/>
          <w:sz w:val="24"/>
          <w:szCs w:val="24"/>
        </w:rPr>
      </w:pPr>
      <w:r w:rsidRPr="00043030">
        <w:rPr>
          <w:rFonts w:ascii="Times New Roman" w:hAnsi="Times New Roman"/>
          <w:sz w:val="24"/>
          <w:szCs w:val="24"/>
        </w:rPr>
        <w:t xml:space="preserve">kompetencji pracodawcy do powierzania pracownikowi innej pracy </w:t>
      </w:r>
      <w:r w:rsidR="00505A19" w:rsidRPr="00043030">
        <w:rPr>
          <w:rFonts w:ascii="Times New Roman" w:hAnsi="Times New Roman"/>
          <w:sz w:val="24"/>
          <w:szCs w:val="24"/>
        </w:rPr>
        <w:t>(</w:t>
      </w:r>
      <w:r w:rsidRPr="00043030">
        <w:rPr>
          <w:rFonts w:ascii="Times New Roman" w:hAnsi="Times New Roman"/>
          <w:sz w:val="24"/>
          <w:szCs w:val="24"/>
        </w:rPr>
        <w:t xml:space="preserve">art. 42 </w:t>
      </w:r>
      <w:bookmarkStart w:id="11" w:name="_Hlk221519356"/>
      <w:r w:rsidRPr="00043030">
        <w:rPr>
          <w:rFonts w:ascii="Times New Roman" w:hAnsi="Times New Roman"/>
          <w:sz w:val="24"/>
          <w:szCs w:val="24"/>
        </w:rPr>
        <w:t>§</w:t>
      </w:r>
      <w:bookmarkEnd w:id="11"/>
      <w:r w:rsidRPr="00043030">
        <w:rPr>
          <w:rFonts w:ascii="Times New Roman" w:hAnsi="Times New Roman"/>
          <w:sz w:val="24"/>
          <w:szCs w:val="24"/>
        </w:rPr>
        <w:t xml:space="preserve"> 4 i </w:t>
      </w:r>
      <w:r w:rsidR="00043030">
        <w:rPr>
          <w:rFonts w:ascii="Times New Roman" w:hAnsi="Times New Roman"/>
          <w:sz w:val="24"/>
          <w:szCs w:val="24"/>
        </w:rPr>
        <w:t xml:space="preserve">art. </w:t>
      </w:r>
      <w:r w:rsidRPr="00043030">
        <w:rPr>
          <w:rFonts w:ascii="Times New Roman" w:hAnsi="Times New Roman"/>
          <w:sz w:val="24"/>
          <w:szCs w:val="24"/>
        </w:rPr>
        <w:t>81 § 3 i 4</w:t>
      </w:r>
      <w:r w:rsidR="00505A19" w:rsidRPr="00043030">
        <w:rPr>
          <w:rFonts w:ascii="Times New Roman" w:hAnsi="Times New Roman"/>
          <w:sz w:val="24"/>
          <w:szCs w:val="24"/>
        </w:rPr>
        <w:t>);</w:t>
      </w:r>
    </w:p>
    <w:p w14:paraId="308DC64E" w14:textId="2C07F48A" w:rsidR="0042105B" w:rsidRPr="00043030" w:rsidRDefault="0042105B" w:rsidP="00043030">
      <w:pPr>
        <w:pStyle w:val="Akapitzlist"/>
        <w:numPr>
          <w:ilvl w:val="0"/>
          <w:numId w:val="22"/>
        </w:numPr>
        <w:spacing w:line="360" w:lineRule="auto"/>
        <w:jc w:val="both"/>
        <w:rPr>
          <w:rFonts w:ascii="Times New Roman" w:hAnsi="Times New Roman"/>
          <w:sz w:val="24"/>
          <w:szCs w:val="24"/>
        </w:rPr>
      </w:pPr>
      <w:r w:rsidRPr="00043030">
        <w:rPr>
          <w:rFonts w:ascii="Times New Roman" w:hAnsi="Times New Roman"/>
          <w:sz w:val="24"/>
          <w:szCs w:val="24"/>
        </w:rPr>
        <w:t>odprawy emerytalno-rentowej (art. 92</w:t>
      </w:r>
      <w:r w:rsidRPr="00043030">
        <w:rPr>
          <w:rFonts w:ascii="Times New Roman" w:hAnsi="Times New Roman"/>
          <w:sz w:val="24"/>
          <w:szCs w:val="24"/>
          <w:vertAlign w:val="superscript"/>
        </w:rPr>
        <w:t>1</w:t>
      </w:r>
      <w:r w:rsidRPr="00043030">
        <w:rPr>
          <w:rFonts w:ascii="Times New Roman" w:hAnsi="Times New Roman"/>
          <w:sz w:val="24"/>
          <w:szCs w:val="24"/>
        </w:rPr>
        <w:t>) i pośmiertnej (art. 93)</w:t>
      </w:r>
      <w:r w:rsidR="00043030">
        <w:rPr>
          <w:rFonts w:ascii="Times New Roman" w:hAnsi="Times New Roman"/>
          <w:sz w:val="24"/>
          <w:szCs w:val="24"/>
        </w:rPr>
        <w:t>;</w:t>
      </w:r>
    </w:p>
    <w:p w14:paraId="2CCBBB54" w14:textId="483D2441" w:rsidR="0042105B" w:rsidRPr="00043030" w:rsidRDefault="0042105B" w:rsidP="00043030">
      <w:pPr>
        <w:pStyle w:val="Akapitzlist"/>
        <w:numPr>
          <w:ilvl w:val="0"/>
          <w:numId w:val="22"/>
        </w:numPr>
        <w:spacing w:line="360" w:lineRule="auto"/>
        <w:jc w:val="both"/>
        <w:rPr>
          <w:rFonts w:ascii="Times New Roman" w:hAnsi="Times New Roman"/>
          <w:sz w:val="24"/>
          <w:szCs w:val="24"/>
        </w:rPr>
      </w:pPr>
      <w:bookmarkStart w:id="12" w:name="_Hlk221519710"/>
      <w:r w:rsidRPr="00043030">
        <w:rPr>
          <w:rFonts w:ascii="Times New Roman" w:hAnsi="Times New Roman"/>
          <w:sz w:val="24"/>
          <w:szCs w:val="24"/>
        </w:rPr>
        <w:t>podnoszenia kwalifikacji (art. 103</w:t>
      </w:r>
      <w:r w:rsidRPr="00043030">
        <w:rPr>
          <w:rFonts w:ascii="Times New Roman" w:hAnsi="Times New Roman"/>
          <w:sz w:val="24"/>
          <w:szCs w:val="24"/>
          <w:vertAlign w:val="superscript"/>
        </w:rPr>
        <w:t>1</w:t>
      </w:r>
      <w:r w:rsidRPr="00043030">
        <w:rPr>
          <w:rFonts w:ascii="Times New Roman" w:hAnsi="Times New Roman"/>
          <w:sz w:val="24"/>
          <w:szCs w:val="24"/>
        </w:rPr>
        <w:t>– 103</w:t>
      </w:r>
      <w:r w:rsidRPr="00043030">
        <w:rPr>
          <w:rFonts w:ascii="Times New Roman" w:hAnsi="Times New Roman"/>
          <w:sz w:val="24"/>
          <w:szCs w:val="24"/>
          <w:vertAlign w:val="superscript"/>
        </w:rPr>
        <w:t>6</w:t>
      </w:r>
      <w:r w:rsidRPr="00043030">
        <w:rPr>
          <w:rFonts w:ascii="Times New Roman" w:hAnsi="Times New Roman"/>
          <w:sz w:val="24"/>
          <w:szCs w:val="24"/>
        </w:rPr>
        <w:t>);</w:t>
      </w:r>
    </w:p>
    <w:p w14:paraId="58D1D426" w14:textId="37BEFC78" w:rsidR="005B1723" w:rsidRPr="002D2229" w:rsidRDefault="00505A19" w:rsidP="007376F3">
      <w:pPr>
        <w:pStyle w:val="Akapitzlist"/>
        <w:numPr>
          <w:ilvl w:val="0"/>
          <w:numId w:val="22"/>
        </w:numPr>
        <w:spacing w:line="360" w:lineRule="auto"/>
        <w:jc w:val="both"/>
        <w:rPr>
          <w:rFonts w:ascii="Times New Roman" w:hAnsi="Times New Roman"/>
          <w:sz w:val="24"/>
          <w:szCs w:val="24"/>
        </w:rPr>
      </w:pPr>
      <w:r w:rsidRPr="002D2229">
        <w:rPr>
          <w:rFonts w:ascii="Times New Roman" w:hAnsi="Times New Roman"/>
          <w:sz w:val="24"/>
          <w:szCs w:val="24"/>
        </w:rPr>
        <w:t>urlopu bezpłatnego w celu pracy u innego pracodawcy (art. 174</w:t>
      </w:r>
      <w:r w:rsidRPr="002D2229">
        <w:rPr>
          <w:rFonts w:ascii="Times New Roman" w:hAnsi="Times New Roman"/>
          <w:sz w:val="24"/>
          <w:szCs w:val="24"/>
          <w:vertAlign w:val="superscript"/>
        </w:rPr>
        <w:t>1</w:t>
      </w:r>
      <w:r w:rsidRPr="002D2229">
        <w:rPr>
          <w:rFonts w:ascii="Times New Roman" w:hAnsi="Times New Roman"/>
          <w:sz w:val="24"/>
          <w:szCs w:val="24"/>
        </w:rPr>
        <w:t>)</w:t>
      </w:r>
      <w:r w:rsidR="002D2229" w:rsidRPr="002D2229">
        <w:rPr>
          <w:rFonts w:ascii="Times New Roman" w:hAnsi="Times New Roman"/>
          <w:sz w:val="24"/>
          <w:szCs w:val="24"/>
        </w:rPr>
        <w:t xml:space="preserve">. </w:t>
      </w:r>
      <w:bookmarkEnd w:id="12"/>
    </w:p>
    <w:bookmarkEnd w:id="9"/>
    <w:bookmarkEnd w:id="10"/>
    <w:p w14:paraId="062AA90A" w14:textId="77777777" w:rsidR="0042105B" w:rsidRPr="0042105B" w:rsidRDefault="0042105B" w:rsidP="0042105B">
      <w:pPr>
        <w:spacing w:after="0" w:line="240" w:lineRule="auto"/>
        <w:rPr>
          <w:rFonts w:ascii="Times New Roman" w:eastAsia="Calibri" w:hAnsi="Times New Roman" w:cs="Times New Roman"/>
          <w:sz w:val="24"/>
          <w:szCs w:val="24"/>
        </w:rPr>
      </w:pPr>
    </w:p>
    <w:p w14:paraId="06B8E8C7" w14:textId="5727AA66" w:rsidR="00124796" w:rsidRPr="00627D2D" w:rsidRDefault="000219A4" w:rsidP="00681C10">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Jednym z kluczowych rozwiązań przewidzianych w ustawie będzie wprowadzony w art. 1</w:t>
      </w:r>
      <w:r w:rsidR="00B0697C" w:rsidRPr="00627D2D">
        <w:rPr>
          <w:rFonts w:ascii="Times New Roman" w:hAnsi="Times New Roman" w:cs="Times New Roman"/>
          <w:sz w:val="24"/>
          <w:szCs w:val="24"/>
        </w:rPr>
        <w:t>3</w:t>
      </w:r>
      <w:r w:rsidRPr="00627D2D">
        <w:rPr>
          <w:rFonts w:ascii="Times New Roman" w:hAnsi="Times New Roman" w:cs="Times New Roman"/>
          <w:sz w:val="24"/>
          <w:szCs w:val="24"/>
        </w:rPr>
        <w:t xml:space="preserve"> </w:t>
      </w:r>
      <w:r w:rsidR="00B0697C" w:rsidRPr="00627D2D">
        <w:rPr>
          <w:rFonts w:ascii="Times New Roman" w:hAnsi="Times New Roman" w:cs="Times New Roman"/>
          <w:sz w:val="24"/>
          <w:szCs w:val="24"/>
        </w:rPr>
        <w:t xml:space="preserve">przepis dotyczący </w:t>
      </w:r>
      <w:r w:rsidRPr="00627D2D">
        <w:rPr>
          <w:rFonts w:ascii="Times New Roman" w:hAnsi="Times New Roman" w:cs="Times New Roman"/>
          <w:sz w:val="24"/>
          <w:szCs w:val="24"/>
        </w:rPr>
        <w:t xml:space="preserve">wypłaty </w:t>
      </w:r>
      <w:r w:rsidR="00B0697C" w:rsidRPr="00627D2D">
        <w:rPr>
          <w:rFonts w:ascii="Times New Roman" w:hAnsi="Times New Roman" w:cs="Times New Roman"/>
          <w:sz w:val="24"/>
          <w:szCs w:val="24"/>
        </w:rPr>
        <w:t xml:space="preserve">wynagrodzenia </w:t>
      </w:r>
      <w:r w:rsidRPr="00627D2D">
        <w:rPr>
          <w:rFonts w:ascii="Times New Roman" w:hAnsi="Times New Roman" w:cs="Times New Roman"/>
          <w:sz w:val="24"/>
          <w:szCs w:val="24"/>
        </w:rPr>
        <w:t xml:space="preserve">stażyście </w:t>
      </w:r>
      <w:r w:rsidR="00F201D2" w:rsidRPr="00627D2D">
        <w:rPr>
          <w:rFonts w:ascii="Times New Roman" w:hAnsi="Times New Roman" w:cs="Times New Roman"/>
          <w:sz w:val="24"/>
          <w:szCs w:val="24"/>
        </w:rPr>
        <w:t xml:space="preserve">w wysokości </w:t>
      </w:r>
      <w:r w:rsidR="00075AE9">
        <w:rPr>
          <w:rFonts w:ascii="Times New Roman" w:hAnsi="Times New Roman" w:cs="Times New Roman"/>
          <w:sz w:val="24"/>
          <w:szCs w:val="24"/>
        </w:rPr>
        <w:t>nie niższej niż</w:t>
      </w:r>
      <w:r w:rsidR="00075AE9" w:rsidRPr="00627D2D">
        <w:rPr>
          <w:rFonts w:ascii="Times New Roman" w:hAnsi="Times New Roman" w:cs="Times New Roman"/>
          <w:sz w:val="24"/>
          <w:szCs w:val="24"/>
        </w:rPr>
        <w:t xml:space="preserve"> </w:t>
      </w:r>
      <w:r w:rsidR="00924DB5">
        <w:rPr>
          <w:rFonts w:ascii="Times New Roman" w:hAnsi="Times New Roman" w:cs="Times New Roman"/>
          <w:sz w:val="24"/>
          <w:szCs w:val="24"/>
        </w:rPr>
        <w:t>65</w:t>
      </w:r>
      <w:r w:rsidR="00F201D2" w:rsidRPr="00627D2D">
        <w:rPr>
          <w:rFonts w:ascii="Times New Roman" w:hAnsi="Times New Roman" w:cs="Times New Roman"/>
          <w:sz w:val="24"/>
          <w:szCs w:val="24"/>
        </w:rPr>
        <w:t>%</w:t>
      </w:r>
      <w:r w:rsidR="00542B91" w:rsidRPr="00542B91">
        <w:t xml:space="preserve"> </w:t>
      </w:r>
      <w:r w:rsidR="00542B91" w:rsidRPr="008B2656">
        <w:rPr>
          <w:rFonts w:ascii="Times New Roman" w:hAnsi="Times New Roman" w:cs="Times New Roman"/>
          <w:sz w:val="24"/>
          <w:szCs w:val="24"/>
        </w:rPr>
        <w:t>minimalnego wynagrodzenia za pracę</w:t>
      </w:r>
      <w:r w:rsidR="00F201D2" w:rsidRPr="00397B07">
        <w:rPr>
          <w:rFonts w:ascii="Times New Roman" w:hAnsi="Times New Roman" w:cs="Times New Roman"/>
          <w:sz w:val="24"/>
          <w:szCs w:val="24"/>
        </w:rPr>
        <w:t>.</w:t>
      </w:r>
      <w:r w:rsidR="00F201D2" w:rsidRPr="00627D2D">
        <w:rPr>
          <w:rFonts w:ascii="Times New Roman" w:hAnsi="Times New Roman" w:cs="Times New Roman"/>
          <w:sz w:val="24"/>
          <w:szCs w:val="24"/>
        </w:rPr>
        <w:t xml:space="preserve"> W przypadku stażu realizowanego w niepełnym wymiarze czasu pracy świadczenie będzie ustalane proporcjonalnie</w:t>
      </w:r>
      <w:r w:rsidR="00124796" w:rsidRPr="00627D2D">
        <w:rPr>
          <w:rFonts w:ascii="Times New Roman" w:hAnsi="Times New Roman" w:cs="Times New Roman"/>
          <w:sz w:val="24"/>
          <w:szCs w:val="24"/>
        </w:rPr>
        <w:t xml:space="preserve">. </w:t>
      </w:r>
      <w:r w:rsidRPr="00627D2D">
        <w:rPr>
          <w:rFonts w:ascii="Times New Roman" w:hAnsi="Times New Roman" w:cs="Times New Roman"/>
          <w:sz w:val="24"/>
          <w:szCs w:val="24"/>
        </w:rPr>
        <w:t xml:space="preserve">Minimalne </w:t>
      </w:r>
      <w:r w:rsidR="00B0697C" w:rsidRPr="00627D2D">
        <w:rPr>
          <w:rFonts w:ascii="Times New Roman" w:hAnsi="Times New Roman" w:cs="Times New Roman"/>
          <w:sz w:val="24"/>
          <w:szCs w:val="24"/>
        </w:rPr>
        <w:t>wynagrodzenie stażysty</w:t>
      </w:r>
      <w:r w:rsidRPr="00627D2D">
        <w:rPr>
          <w:rFonts w:ascii="Times New Roman" w:hAnsi="Times New Roman" w:cs="Times New Roman"/>
          <w:sz w:val="24"/>
          <w:szCs w:val="24"/>
        </w:rPr>
        <w:t xml:space="preserve"> w proponowanej powyżej wysokości będzie niższe od wynagrodzenia minimalnego</w:t>
      </w:r>
      <w:r w:rsidRPr="00627D2D">
        <w:rPr>
          <w:rStyle w:val="Odwoanieprzypisudolnego"/>
          <w:rFonts w:ascii="Times New Roman" w:hAnsi="Times New Roman" w:cs="Times New Roman"/>
          <w:sz w:val="24"/>
          <w:szCs w:val="24"/>
        </w:rPr>
        <w:footnoteReference w:id="4"/>
      </w:r>
      <w:r w:rsidR="003155DE" w:rsidRPr="00627D2D">
        <w:rPr>
          <w:rFonts w:ascii="Times New Roman" w:hAnsi="Times New Roman" w:cs="Times New Roman"/>
          <w:sz w:val="24"/>
          <w:szCs w:val="24"/>
          <w:vertAlign w:val="superscript"/>
        </w:rPr>
        <w:t>)</w:t>
      </w:r>
      <w:r w:rsidRPr="00627D2D">
        <w:rPr>
          <w:rFonts w:ascii="Times New Roman" w:hAnsi="Times New Roman" w:cs="Times New Roman"/>
          <w:sz w:val="24"/>
          <w:szCs w:val="24"/>
        </w:rPr>
        <w:t>, gdyż uwzględnia niższą intensywność pracy stażysty i niższy poziom odpowiedzialności, a także występowanie komponentu edukacyjno-szkoleniowego</w:t>
      </w:r>
      <w:r w:rsidR="005E2D47" w:rsidRPr="00627D2D">
        <w:rPr>
          <w:rFonts w:ascii="Times New Roman" w:hAnsi="Times New Roman" w:cs="Times New Roman"/>
          <w:sz w:val="24"/>
          <w:szCs w:val="24"/>
        </w:rPr>
        <w:t xml:space="preserve"> i jednocześnie ma zachęcać do zatrudniania stażystów na umowę o pracę</w:t>
      </w:r>
      <w:r w:rsidRPr="00627D2D">
        <w:rPr>
          <w:rFonts w:ascii="Times New Roman" w:hAnsi="Times New Roman" w:cs="Times New Roman"/>
          <w:sz w:val="24"/>
          <w:szCs w:val="24"/>
        </w:rPr>
        <w:t xml:space="preserve">. </w:t>
      </w:r>
    </w:p>
    <w:p w14:paraId="1BFE3B93" w14:textId="13DE4394" w:rsidR="006E7A2A" w:rsidRPr="00627D2D" w:rsidRDefault="006E7A2A" w:rsidP="00DC040B">
      <w:pPr>
        <w:spacing w:before="240" w:after="120" w:line="360" w:lineRule="auto"/>
        <w:jc w:val="both"/>
        <w:rPr>
          <w:rFonts w:ascii="Times New Roman" w:hAnsi="Times New Roman" w:cs="Times New Roman"/>
          <w:bCs/>
          <w:sz w:val="24"/>
          <w:szCs w:val="24"/>
        </w:rPr>
      </w:pPr>
      <w:r w:rsidRPr="00627D2D">
        <w:rPr>
          <w:rFonts w:ascii="Times New Roman" w:hAnsi="Times New Roman" w:cs="Times New Roman"/>
          <w:bCs/>
          <w:sz w:val="24"/>
          <w:szCs w:val="24"/>
        </w:rPr>
        <w:t xml:space="preserve"> </w:t>
      </w:r>
    </w:p>
    <w:p w14:paraId="1077CBFC" w14:textId="580EEE00" w:rsidR="00D15A8B" w:rsidRPr="00627D2D" w:rsidRDefault="00354EB5" w:rsidP="00D15A8B">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Projekt</w:t>
      </w:r>
      <w:r w:rsidR="00124796" w:rsidRPr="00627D2D">
        <w:rPr>
          <w:rFonts w:ascii="Times New Roman" w:hAnsi="Times New Roman" w:cs="Times New Roman"/>
          <w:sz w:val="24"/>
          <w:szCs w:val="24"/>
        </w:rPr>
        <w:t xml:space="preserve"> </w:t>
      </w:r>
      <w:r w:rsidR="00877F90" w:rsidRPr="00627D2D">
        <w:rPr>
          <w:rFonts w:ascii="Times New Roman" w:hAnsi="Times New Roman" w:cs="Times New Roman"/>
          <w:sz w:val="24"/>
          <w:szCs w:val="24"/>
        </w:rPr>
        <w:t xml:space="preserve">zawiera </w:t>
      </w:r>
      <w:r w:rsidR="00B31CCB" w:rsidRPr="00627D2D">
        <w:rPr>
          <w:rFonts w:ascii="Times New Roman" w:hAnsi="Times New Roman" w:cs="Times New Roman"/>
          <w:sz w:val="24"/>
          <w:szCs w:val="24"/>
        </w:rPr>
        <w:t xml:space="preserve">także </w:t>
      </w:r>
      <w:r w:rsidR="00877F90" w:rsidRPr="00627D2D">
        <w:rPr>
          <w:rFonts w:ascii="Times New Roman" w:hAnsi="Times New Roman" w:cs="Times New Roman"/>
          <w:sz w:val="24"/>
          <w:szCs w:val="24"/>
        </w:rPr>
        <w:t xml:space="preserve">przepisy </w:t>
      </w:r>
      <w:r w:rsidR="00124796" w:rsidRPr="00627D2D">
        <w:rPr>
          <w:rFonts w:ascii="Times New Roman" w:hAnsi="Times New Roman" w:cs="Times New Roman"/>
          <w:sz w:val="24"/>
          <w:szCs w:val="24"/>
        </w:rPr>
        <w:t xml:space="preserve">dotyczące stażu </w:t>
      </w:r>
      <w:r w:rsidR="00404ECF" w:rsidRPr="00627D2D">
        <w:rPr>
          <w:rFonts w:ascii="Times New Roman" w:hAnsi="Times New Roman" w:cs="Times New Roman"/>
          <w:sz w:val="24"/>
          <w:szCs w:val="24"/>
        </w:rPr>
        <w:t xml:space="preserve">małoletniego </w:t>
      </w:r>
      <w:r w:rsidR="00124796" w:rsidRPr="00627D2D">
        <w:rPr>
          <w:rFonts w:ascii="Times New Roman" w:hAnsi="Times New Roman" w:cs="Times New Roman"/>
          <w:sz w:val="24"/>
          <w:szCs w:val="24"/>
        </w:rPr>
        <w:t xml:space="preserve">stażysty i dofinansowanie kosztów jego stażu. </w:t>
      </w:r>
      <w:r w:rsidR="00404ECF" w:rsidRPr="00627D2D">
        <w:rPr>
          <w:rFonts w:ascii="Times New Roman" w:hAnsi="Times New Roman" w:cs="Times New Roman"/>
          <w:sz w:val="24"/>
          <w:szCs w:val="24"/>
        </w:rPr>
        <w:t xml:space="preserve">Małoletni </w:t>
      </w:r>
      <w:r w:rsidR="00124796" w:rsidRPr="00627D2D">
        <w:rPr>
          <w:rFonts w:ascii="Times New Roman" w:hAnsi="Times New Roman" w:cs="Times New Roman"/>
          <w:sz w:val="24"/>
          <w:szCs w:val="24"/>
        </w:rPr>
        <w:t>stażysta</w:t>
      </w:r>
      <w:r w:rsidR="007260B8" w:rsidRPr="00627D2D">
        <w:rPr>
          <w:rFonts w:ascii="Times New Roman" w:hAnsi="Times New Roman" w:cs="Times New Roman"/>
          <w:sz w:val="24"/>
          <w:szCs w:val="24"/>
        </w:rPr>
        <w:t xml:space="preserve">, który ukończył szkołę ponadpodstawową </w:t>
      </w:r>
      <w:r w:rsidR="00C24F44" w:rsidRPr="00627D2D">
        <w:rPr>
          <w:rFonts w:ascii="Times New Roman" w:hAnsi="Times New Roman" w:cs="Times New Roman"/>
          <w:sz w:val="24"/>
          <w:szCs w:val="24"/>
        </w:rPr>
        <w:t xml:space="preserve">i </w:t>
      </w:r>
      <w:r w:rsidR="007260B8" w:rsidRPr="00627D2D">
        <w:rPr>
          <w:rFonts w:ascii="Times New Roman" w:hAnsi="Times New Roman" w:cs="Times New Roman"/>
          <w:sz w:val="24"/>
          <w:szCs w:val="24"/>
        </w:rPr>
        <w:t>realiz</w:t>
      </w:r>
      <w:r w:rsidR="00C24F44" w:rsidRPr="00627D2D">
        <w:rPr>
          <w:rFonts w:ascii="Times New Roman" w:hAnsi="Times New Roman" w:cs="Times New Roman"/>
          <w:sz w:val="24"/>
          <w:szCs w:val="24"/>
        </w:rPr>
        <w:t>uje</w:t>
      </w:r>
      <w:r w:rsidR="007260B8" w:rsidRPr="00627D2D">
        <w:rPr>
          <w:rFonts w:ascii="Times New Roman" w:hAnsi="Times New Roman" w:cs="Times New Roman"/>
          <w:sz w:val="24"/>
          <w:szCs w:val="24"/>
        </w:rPr>
        <w:t xml:space="preserve"> obowiązek nauki poprzez uczestnictwo w stażu, </w:t>
      </w:r>
      <w:r w:rsidR="00C24F44" w:rsidRPr="00627D2D">
        <w:rPr>
          <w:rFonts w:ascii="Times New Roman" w:hAnsi="Times New Roman" w:cs="Times New Roman"/>
          <w:sz w:val="24"/>
          <w:szCs w:val="24"/>
        </w:rPr>
        <w:t xml:space="preserve">będzie mógł go kontynuować </w:t>
      </w:r>
      <w:r w:rsidR="007260B8" w:rsidRPr="00627D2D">
        <w:rPr>
          <w:rFonts w:ascii="Times New Roman" w:hAnsi="Times New Roman" w:cs="Times New Roman"/>
          <w:sz w:val="24"/>
          <w:szCs w:val="24"/>
        </w:rPr>
        <w:t>a</w:t>
      </w:r>
      <w:r w:rsidR="00124796" w:rsidRPr="00627D2D">
        <w:rPr>
          <w:rFonts w:ascii="Times New Roman" w:hAnsi="Times New Roman" w:cs="Times New Roman"/>
          <w:sz w:val="24"/>
          <w:szCs w:val="24"/>
        </w:rPr>
        <w:t>ż do momentu ukończenia przez niego 18 roku życia</w:t>
      </w:r>
      <w:r w:rsidR="007260B8" w:rsidRPr="00627D2D">
        <w:rPr>
          <w:rFonts w:ascii="Times New Roman" w:hAnsi="Times New Roman" w:cs="Times New Roman"/>
          <w:sz w:val="24"/>
          <w:szCs w:val="24"/>
        </w:rPr>
        <w:t xml:space="preserve"> (art. </w:t>
      </w:r>
      <w:r w:rsidR="00924DB5">
        <w:rPr>
          <w:rFonts w:ascii="Times New Roman" w:hAnsi="Times New Roman" w:cs="Times New Roman"/>
          <w:sz w:val="24"/>
          <w:szCs w:val="24"/>
        </w:rPr>
        <w:t>14</w:t>
      </w:r>
      <w:r w:rsidR="007E19E6">
        <w:rPr>
          <w:rFonts w:ascii="Times New Roman" w:hAnsi="Times New Roman" w:cs="Times New Roman"/>
          <w:sz w:val="24"/>
          <w:szCs w:val="24"/>
        </w:rPr>
        <w:t xml:space="preserve"> projektu ustawy</w:t>
      </w:r>
      <w:r w:rsidR="007260B8" w:rsidRPr="00627D2D">
        <w:rPr>
          <w:rFonts w:ascii="Times New Roman" w:hAnsi="Times New Roman" w:cs="Times New Roman"/>
          <w:sz w:val="24"/>
          <w:szCs w:val="24"/>
        </w:rPr>
        <w:t>)</w:t>
      </w:r>
      <w:r w:rsidR="00124796" w:rsidRPr="00627D2D">
        <w:rPr>
          <w:rFonts w:ascii="Times New Roman" w:hAnsi="Times New Roman" w:cs="Times New Roman"/>
          <w:sz w:val="24"/>
          <w:szCs w:val="24"/>
        </w:rPr>
        <w:t>.</w:t>
      </w:r>
      <w:r w:rsidR="00775B5C" w:rsidRPr="00627D2D">
        <w:rPr>
          <w:rFonts w:ascii="Times New Roman" w:hAnsi="Times New Roman" w:cs="Times New Roman"/>
          <w:sz w:val="24"/>
          <w:szCs w:val="24"/>
        </w:rPr>
        <w:t xml:space="preserve"> </w:t>
      </w:r>
      <w:r w:rsidR="003C4875" w:rsidRPr="00627D2D">
        <w:rPr>
          <w:rFonts w:ascii="Times New Roman" w:hAnsi="Times New Roman" w:cs="Times New Roman"/>
          <w:sz w:val="24"/>
          <w:szCs w:val="24"/>
        </w:rPr>
        <w:t>Zawarcie kolejnej umowy o staż z małoletnim między małoletnim stażystą a tym samym podmiotem przyjmującym na staż będzie również możliwe na okres nie dłuższy niż do ukończenia przez niego 18. roku życia.</w:t>
      </w:r>
      <w:r w:rsidR="005C05BF" w:rsidRPr="00627D2D">
        <w:rPr>
          <w:rFonts w:ascii="Times New Roman" w:hAnsi="Times New Roman" w:cs="Times New Roman"/>
          <w:sz w:val="24"/>
          <w:szCs w:val="24"/>
        </w:rPr>
        <w:t xml:space="preserve"> </w:t>
      </w:r>
      <w:r w:rsidR="005C05BF" w:rsidRPr="00627D2D">
        <w:rPr>
          <w:rFonts w:ascii="Times New Roman" w:hAnsi="Times New Roman" w:cs="Times New Roman"/>
          <w:sz w:val="24"/>
          <w:szCs w:val="24"/>
        </w:rPr>
        <w:lastRenderedPageBreak/>
        <w:t>Zaświadczenie o odbytym stażu będzie także zawierać liczbę godzin odbytego stażu w poszczególnych miesiącach</w:t>
      </w:r>
      <w:r w:rsidR="008744F6">
        <w:rPr>
          <w:rFonts w:ascii="Times New Roman" w:hAnsi="Times New Roman" w:cs="Times New Roman"/>
          <w:sz w:val="24"/>
          <w:szCs w:val="24"/>
        </w:rPr>
        <w:t>.</w:t>
      </w:r>
    </w:p>
    <w:p w14:paraId="71EEB285" w14:textId="4FCD5F80" w:rsidR="008744F6" w:rsidRDefault="00B31CCB" w:rsidP="00681C10">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Minimalne miesięczne wynagrodzenie </w:t>
      </w:r>
      <w:r w:rsidR="00404ECF" w:rsidRPr="00627D2D">
        <w:rPr>
          <w:rFonts w:ascii="Times New Roman" w:hAnsi="Times New Roman" w:cs="Times New Roman"/>
          <w:sz w:val="24"/>
          <w:szCs w:val="24"/>
        </w:rPr>
        <w:t xml:space="preserve">małoletniego </w:t>
      </w:r>
      <w:r w:rsidRPr="00627D2D">
        <w:rPr>
          <w:rFonts w:ascii="Times New Roman" w:hAnsi="Times New Roman" w:cs="Times New Roman"/>
          <w:sz w:val="24"/>
          <w:szCs w:val="24"/>
        </w:rPr>
        <w:t xml:space="preserve">stażysty ustalono na poziomie 250 zł (art. </w:t>
      </w:r>
      <w:r w:rsidR="006F1107">
        <w:rPr>
          <w:rFonts w:ascii="Times New Roman" w:hAnsi="Times New Roman" w:cs="Times New Roman"/>
          <w:sz w:val="24"/>
          <w:szCs w:val="24"/>
        </w:rPr>
        <w:t>15</w:t>
      </w:r>
      <w:r w:rsidR="00AC7913">
        <w:rPr>
          <w:rFonts w:ascii="Times New Roman" w:hAnsi="Times New Roman" w:cs="Times New Roman"/>
          <w:sz w:val="24"/>
          <w:szCs w:val="24"/>
        </w:rPr>
        <w:t xml:space="preserve"> projektu ustawy</w:t>
      </w:r>
      <w:r w:rsidRPr="00627D2D">
        <w:rPr>
          <w:rFonts w:ascii="Times New Roman" w:hAnsi="Times New Roman" w:cs="Times New Roman"/>
          <w:sz w:val="24"/>
          <w:szCs w:val="24"/>
        </w:rPr>
        <w:t>).</w:t>
      </w:r>
      <w:r w:rsidR="008744F6">
        <w:rPr>
          <w:rFonts w:ascii="Times New Roman" w:hAnsi="Times New Roman" w:cs="Times New Roman"/>
          <w:sz w:val="24"/>
          <w:szCs w:val="24"/>
        </w:rPr>
        <w:t xml:space="preserve"> </w:t>
      </w:r>
      <w:r w:rsidR="008744F6" w:rsidRPr="00627D2D">
        <w:rPr>
          <w:rFonts w:ascii="Times New Roman" w:hAnsi="Times New Roman" w:cs="Times New Roman"/>
          <w:sz w:val="24"/>
          <w:szCs w:val="24"/>
        </w:rPr>
        <w:t>Do stażu małoletniego stażysty nie będą miały zastosowani</w:t>
      </w:r>
      <w:r w:rsidR="008744F6">
        <w:rPr>
          <w:rFonts w:ascii="Times New Roman" w:hAnsi="Times New Roman" w:cs="Times New Roman"/>
          <w:sz w:val="24"/>
          <w:szCs w:val="24"/>
        </w:rPr>
        <w:t>a</w:t>
      </w:r>
      <w:r w:rsidR="008744F6" w:rsidRPr="00627D2D">
        <w:rPr>
          <w:rFonts w:ascii="Times New Roman" w:hAnsi="Times New Roman" w:cs="Times New Roman"/>
          <w:sz w:val="24"/>
          <w:szCs w:val="24"/>
        </w:rPr>
        <w:t xml:space="preserve"> przepisy Kodeksu Pracy z wyłączeniem przepisów dotyczących niedyskryminacji, maksymalnego wymiaru czasu pracy, maksymalnego limitu łącznego tygodniowego czasu pracy, minimalnego nieprzerwanego odpoczynku dobowego i tygodniowego, przerw w pracy i pory nocnej. Umowa o staż z małoletnim będzie mogła być wypowiedziana </w:t>
      </w:r>
      <w:r w:rsidR="008744F6">
        <w:rPr>
          <w:rFonts w:ascii="Times New Roman" w:hAnsi="Times New Roman" w:cs="Times New Roman"/>
          <w:sz w:val="24"/>
          <w:szCs w:val="24"/>
        </w:rPr>
        <w:t>na piśmie</w:t>
      </w:r>
      <w:r w:rsidR="008744F6" w:rsidRPr="00627D2D">
        <w:rPr>
          <w:rFonts w:ascii="Times New Roman" w:hAnsi="Times New Roman" w:cs="Times New Roman"/>
          <w:sz w:val="24"/>
          <w:szCs w:val="24"/>
        </w:rPr>
        <w:t xml:space="preserve"> z tygodniowym okresem wypowiedzenia.</w:t>
      </w:r>
    </w:p>
    <w:p w14:paraId="051012CC" w14:textId="5DDF6AD4" w:rsidR="00124796" w:rsidRPr="00627D2D" w:rsidRDefault="008744F6" w:rsidP="00681C10">
      <w:pPr>
        <w:spacing w:line="360" w:lineRule="auto"/>
        <w:jc w:val="both"/>
        <w:rPr>
          <w:rFonts w:ascii="Times New Roman" w:hAnsi="Times New Roman" w:cs="Times New Roman"/>
          <w:sz w:val="24"/>
          <w:szCs w:val="24"/>
        </w:rPr>
      </w:pPr>
      <w:r w:rsidRPr="00627D2D">
        <w:rPr>
          <w:rFonts w:ascii="Times New Roman" w:hAnsi="Times New Roman" w:cs="Times New Roman"/>
          <w:sz w:val="24"/>
          <w:szCs w:val="24"/>
        </w:rPr>
        <w:t>Organizatorowi stażu przysługiwać będzie dofinansowanie kosztów stażu ze środków Funduszu Pracy w wysokości 250 zł za każdy pełny miesiąc stażu, jeżeli staż został zrealizowany w wymiarze co najmniej 120 godzin miesięcznie</w:t>
      </w:r>
      <w:r>
        <w:rPr>
          <w:rFonts w:ascii="Times New Roman" w:hAnsi="Times New Roman" w:cs="Times New Roman"/>
          <w:sz w:val="24"/>
          <w:szCs w:val="24"/>
        </w:rPr>
        <w:t xml:space="preserve"> (art. </w:t>
      </w:r>
      <w:r w:rsidR="006F1107">
        <w:rPr>
          <w:rFonts w:ascii="Times New Roman" w:hAnsi="Times New Roman" w:cs="Times New Roman"/>
          <w:sz w:val="24"/>
          <w:szCs w:val="24"/>
        </w:rPr>
        <w:t>16</w:t>
      </w:r>
      <w:r w:rsidR="00956F13">
        <w:rPr>
          <w:rFonts w:ascii="Times New Roman" w:hAnsi="Times New Roman" w:cs="Times New Roman"/>
          <w:sz w:val="24"/>
          <w:szCs w:val="24"/>
        </w:rPr>
        <w:t xml:space="preserve"> ust. 1</w:t>
      </w:r>
      <w:r w:rsidR="00AC7913">
        <w:rPr>
          <w:rFonts w:ascii="Times New Roman" w:hAnsi="Times New Roman" w:cs="Times New Roman"/>
          <w:sz w:val="24"/>
          <w:szCs w:val="24"/>
        </w:rPr>
        <w:t xml:space="preserve"> projektu ustawy</w:t>
      </w:r>
      <w:r>
        <w:rPr>
          <w:rFonts w:ascii="Times New Roman" w:hAnsi="Times New Roman" w:cs="Times New Roman"/>
          <w:sz w:val="24"/>
          <w:szCs w:val="24"/>
        </w:rPr>
        <w:t xml:space="preserve">). </w:t>
      </w:r>
      <w:r w:rsidR="007260B8" w:rsidRPr="00627D2D">
        <w:rPr>
          <w:rFonts w:ascii="Times New Roman" w:hAnsi="Times New Roman" w:cs="Times New Roman"/>
          <w:sz w:val="24"/>
          <w:szCs w:val="24"/>
        </w:rPr>
        <w:t xml:space="preserve">Przepisy dotyczące </w:t>
      </w:r>
      <w:r w:rsidR="00B53636" w:rsidRPr="00627D2D">
        <w:rPr>
          <w:rFonts w:ascii="Times New Roman" w:hAnsi="Times New Roman" w:cs="Times New Roman"/>
          <w:sz w:val="24"/>
          <w:szCs w:val="24"/>
        </w:rPr>
        <w:t>zasad</w:t>
      </w:r>
      <w:r w:rsidR="007260B8" w:rsidRPr="00627D2D">
        <w:rPr>
          <w:rFonts w:ascii="Times New Roman" w:hAnsi="Times New Roman" w:cs="Times New Roman"/>
          <w:sz w:val="24"/>
          <w:szCs w:val="24"/>
        </w:rPr>
        <w:t xml:space="preserve"> wnioskowania i </w:t>
      </w:r>
      <w:r w:rsidR="00B53636" w:rsidRPr="00627D2D">
        <w:rPr>
          <w:rFonts w:ascii="Times New Roman" w:hAnsi="Times New Roman" w:cs="Times New Roman"/>
          <w:sz w:val="24"/>
          <w:szCs w:val="24"/>
        </w:rPr>
        <w:t>wypłacania powyższego dofinansowania zastaną przeniesione z aktualnie obowiązującej ustawy z dnia 17 lipca 2009 r. o praktykach absolwenckich</w:t>
      </w:r>
      <w:r w:rsidR="00956F13">
        <w:rPr>
          <w:rFonts w:ascii="Times New Roman" w:hAnsi="Times New Roman" w:cs="Times New Roman"/>
          <w:sz w:val="24"/>
          <w:szCs w:val="24"/>
        </w:rPr>
        <w:t>,</w:t>
      </w:r>
      <w:r w:rsidR="00C24F44" w:rsidRPr="00627D2D">
        <w:rPr>
          <w:rFonts w:ascii="Times New Roman" w:hAnsi="Times New Roman" w:cs="Times New Roman"/>
          <w:sz w:val="24"/>
          <w:szCs w:val="24"/>
        </w:rPr>
        <w:t xml:space="preserve"> czyli d</w:t>
      </w:r>
      <w:r w:rsidR="006151DF" w:rsidRPr="00627D2D">
        <w:rPr>
          <w:rFonts w:ascii="Times New Roman" w:hAnsi="Times New Roman" w:cs="Times New Roman"/>
          <w:sz w:val="24"/>
          <w:szCs w:val="24"/>
        </w:rPr>
        <w:t>ofinansowanie będzie przyznawane</w:t>
      </w:r>
      <w:r w:rsidR="00B53636" w:rsidRPr="00627D2D">
        <w:rPr>
          <w:rFonts w:ascii="Times New Roman" w:hAnsi="Times New Roman" w:cs="Times New Roman"/>
          <w:sz w:val="24"/>
          <w:szCs w:val="24"/>
        </w:rPr>
        <w:t xml:space="preserve"> </w:t>
      </w:r>
      <w:r w:rsidR="006151DF" w:rsidRPr="00627D2D">
        <w:rPr>
          <w:rFonts w:ascii="Times New Roman" w:hAnsi="Times New Roman" w:cs="Times New Roman"/>
          <w:sz w:val="24"/>
          <w:szCs w:val="24"/>
        </w:rPr>
        <w:t xml:space="preserve">przez </w:t>
      </w:r>
      <w:bookmarkStart w:id="13" w:name="_Hlk206421822"/>
      <w:r w:rsidR="006151DF" w:rsidRPr="00627D2D">
        <w:rPr>
          <w:rFonts w:ascii="Times New Roman" w:hAnsi="Times New Roman" w:cs="Times New Roman"/>
          <w:sz w:val="24"/>
          <w:szCs w:val="24"/>
        </w:rPr>
        <w:t>wójta (burmistrza, prezydenta miasta) właściwego ze względu na miejsce zamieszkania niepełnoletniego stażysty</w:t>
      </w:r>
      <w:bookmarkEnd w:id="13"/>
      <w:r w:rsidR="006151DF" w:rsidRPr="00627D2D">
        <w:rPr>
          <w:rFonts w:ascii="Times New Roman" w:hAnsi="Times New Roman" w:cs="Times New Roman"/>
          <w:sz w:val="24"/>
          <w:szCs w:val="24"/>
        </w:rPr>
        <w:t>, na wniosek stażysty</w:t>
      </w:r>
      <w:r w:rsidR="00C24F44" w:rsidRPr="00627D2D">
        <w:rPr>
          <w:rFonts w:ascii="Times New Roman" w:hAnsi="Times New Roman" w:cs="Times New Roman"/>
          <w:sz w:val="24"/>
          <w:szCs w:val="24"/>
        </w:rPr>
        <w:t xml:space="preserve"> i stanowić będzie pomoc </w:t>
      </w:r>
      <w:r w:rsidR="00C24F44" w:rsidRPr="00627D2D">
        <w:rPr>
          <w:rFonts w:ascii="Times New Roman" w:hAnsi="Times New Roman" w:cs="Times New Roman"/>
          <w:i/>
          <w:iCs/>
          <w:sz w:val="24"/>
          <w:szCs w:val="24"/>
        </w:rPr>
        <w:t xml:space="preserve">de </w:t>
      </w:r>
      <w:proofErr w:type="spellStart"/>
      <w:r w:rsidR="00C24F44" w:rsidRPr="00627D2D">
        <w:rPr>
          <w:rFonts w:ascii="Times New Roman" w:hAnsi="Times New Roman" w:cs="Times New Roman"/>
          <w:i/>
          <w:iCs/>
          <w:sz w:val="24"/>
          <w:szCs w:val="24"/>
        </w:rPr>
        <w:t>minimis</w:t>
      </w:r>
      <w:proofErr w:type="spellEnd"/>
      <w:r>
        <w:rPr>
          <w:rFonts w:ascii="Times New Roman" w:hAnsi="Times New Roman" w:cs="Times New Roman"/>
          <w:i/>
          <w:iCs/>
          <w:sz w:val="24"/>
          <w:szCs w:val="24"/>
        </w:rPr>
        <w:t xml:space="preserve"> </w:t>
      </w:r>
      <w:r w:rsidRPr="008744F6">
        <w:rPr>
          <w:rFonts w:ascii="Times New Roman" w:hAnsi="Times New Roman" w:cs="Times New Roman"/>
          <w:sz w:val="24"/>
          <w:szCs w:val="24"/>
        </w:rPr>
        <w:t xml:space="preserve">(art. </w:t>
      </w:r>
      <w:r w:rsidR="006F1107">
        <w:rPr>
          <w:rFonts w:ascii="Times New Roman" w:hAnsi="Times New Roman" w:cs="Times New Roman"/>
          <w:sz w:val="24"/>
          <w:szCs w:val="24"/>
        </w:rPr>
        <w:t>16</w:t>
      </w:r>
      <w:r w:rsidR="00956F13">
        <w:rPr>
          <w:rFonts w:ascii="Times New Roman" w:hAnsi="Times New Roman" w:cs="Times New Roman"/>
          <w:sz w:val="24"/>
          <w:szCs w:val="24"/>
        </w:rPr>
        <w:t xml:space="preserve"> ust. 2</w:t>
      </w:r>
      <w:r w:rsidR="00956F13" w:rsidRPr="00627D2D">
        <w:rPr>
          <w:rFonts w:ascii="Times New Roman" w:hAnsi="Times New Roman" w:cs="Times New Roman"/>
          <w:bCs/>
          <w:sz w:val="24"/>
          <w:szCs w:val="24"/>
        </w:rPr>
        <w:t>–</w:t>
      </w:r>
      <w:r w:rsidR="00956F13">
        <w:rPr>
          <w:rFonts w:ascii="Times New Roman" w:hAnsi="Times New Roman" w:cs="Times New Roman"/>
          <w:sz w:val="24"/>
          <w:szCs w:val="24"/>
        </w:rPr>
        <w:t>9</w:t>
      </w:r>
      <w:r w:rsidR="00AC7913">
        <w:rPr>
          <w:rFonts w:ascii="Times New Roman" w:hAnsi="Times New Roman" w:cs="Times New Roman"/>
          <w:sz w:val="24"/>
          <w:szCs w:val="24"/>
        </w:rPr>
        <w:t xml:space="preserve"> projektu ustawy</w:t>
      </w:r>
      <w:r w:rsidRPr="008744F6">
        <w:rPr>
          <w:rFonts w:ascii="Times New Roman" w:hAnsi="Times New Roman" w:cs="Times New Roman"/>
          <w:sz w:val="24"/>
          <w:szCs w:val="24"/>
        </w:rPr>
        <w:t>)</w:t>
      </w:r>
      <w:r w:rsidR="006151DF" w:rsidRPr="008744F6">
        <w:rPr>
          <w:rFonts w:ascii="Times New Roman" w:hAnsi="Times New Roman" w:cs="Times New Roman"/>
          <w:sz w:val="24"/>
          <w:szCs w:val="24"/>
        </w:rPr>
        <w:t>.</w:t>
      </w:r>
    </w:p>
    <w:p w14:paraId="06419CF0" w14:textId="1A9C2486" w:rsidR="00E2316C" w:rsidRPr="00627D2D" w:rsidRDefault="006151DF" w:rsidP="008B2656">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rozdziale </w:t>
      </w:r>
      <w:r w:rsidR="008B1DDA">
        <w:rPr>
          <w:rFonts w:ascii="Times New Roman" w:hAnsi="Times New Roman" w:cs="Times New Roman"/>
          <w:szCs w:val="24"/>
        </w:rPr>
        <w:t>4</w:t>
      </w:r>
      <w:r w:rsidR="00354EB5" w:rsidRPr="00627D2D">
        <w:rPr>
          <w:rFonts w:ascii="Times New Roman" w:hAnsi="Times New Roman" w:cs="Times New Roman"/>
          <w:szCs w:val="24"/>
        </w:rPr>
        <w:t xml:space="preserve"> </w:t>
      </w:r>
      <w:r w:rsidR="00877F90" w:rsidRPr="00627D2D">
        <w:rPr>
          <w:rFonts w:ascii="Times New Roman" w:hAnsi="Times New Roman" w:cs="Times New Roman"/>
          <w:szCs w:val="24"/>
        </w:rPr>
        <w:t xml:space="preserve">zawarto </w:t>
      </w:r>
      <w:r w:rsidR="00124796" w:rsidRPr="00627D2D">
        <w:rPr>
          <w:rFonts w:ascii="Times New Roman" w:hAnsi="Times New Roman" w:cs="Times New Roman"/>
          <w:szCs w:val="24"/>
        </w:rPr>
        <w:t>prz</w:t>
      </w:r>
      <w:r w:rsidR="005875E7" w:rsidRPr="00627D2D">
        <w:rPr>
          <w:rFonts w:ascii="Times New Roman" w:hAnsi="Times New Roman" w:cs="Times New Roman"/>
          <w:szCs w:val="24"/>
        </w:rPr>
        <w:t>e</w:t>
      </w:r>
      <w:r w:rsidR="00124796" w:rsidRPr="00627D2D">
        <w:rPr>
          <w:rFonts w:ascii="Times New Roman" w:hAnsi="Times New Roman" w:cs="Times New Roman"/>
          <w:szCs w:val="24"/>
        </w:rPr>
        <w:t>pisy karne dla organ</w:t>
      </w:r>
      <w:r w:rsidR="005875E7" w:rsidRPr="00627D2D">
        <w:rPr>
          <w:rFonts w:ascii="Times New Roman" w:hAnsi="Times New Roman" w:cs="Times New Roman"/>
          <w:szCs w:val="24"/>
        </w:rPr>
        <w:t>i</w:t>
      </w:r>
      <w:r w:rsidR="00124796" w:rsidRPr="00627D2D">
        <w:rPr>
          <w:rFonts w:ascii="Times New Roman" w:hAnsi="Times New Roman" w:cs="Times New Roman"/>
          <w:szCs w:val="24"/>
        </w:rPr>
        <w:t>zatorów stażu</w:t>
      </w:r>
      <w:r w:rsidR="00BF55DE">
        <w:rPr>
          <w:rFonts w:ascii="Times New Roman" w:hAnsi="Times New Roman" w:cs="Times New Roman"/>
          <w:szCs w:val="24"/>
        </w:rPr>
        <w:t>.</w:t>
      </w:r>
      <w:r w:rsidR="001D41AF">
        <w:rPr>
          <w:rFonts w:ascii="Times New Roman" w:hAnsi="Times New Roman" w:cs="Times New Roman"/>
          <w:szCs w:val="24"/>
        </w:rPr>
        <w:t xml:space="preserve"> </w:t>
      </w:r>
      <w:bookmarkStart w:id="14" w:name="_Hlk224655041"/>
      <w:r w:rsidR="00FA05AE">
        <w:t>Wprowadzono kar</w:t>
      </w:r>
      <w:r w:rsidR="00850D5B">
        <w:t>ę</w:t>
      </w:r>
      <w:r w:rsidR="00FA05AE">
        <w:t xml:space="preserve"> grzywny dla </w:t>
      </w:r>
      <w:r w:rsidR="006603BF">
        <w:t xml:space="preserve">prowadzących </w:t>
      </w:r>
      <w:r w:rsidR="00850D5B">
        <w:t xml:space="preserve">lub działających w imieniu </w:t>
      </w:r>
      <w:r w:rsidR="00FA05AE" w:rsidRPr="00955A81">
        <w:t>agencj</w:t>
      </w:r>
      <w:r w:rsidR="00850D5B">
        <w:t>i</w:t>
      </w:r>
      <w:r w:rsidR="00FA05AE" w:rsidRPr="00955A81">
        <w:t xml:space="preserve"> pracy tymczasowej</w:t>
      </w:r>
      <w:r w:rsidR="00FA05AE">
        <w:t xml:space="preserve"> za </w:t>
      </w:r>
      <w:bookmarkEnd w:id="14"/>
      <w:r w:rsidR="00FA05AE" w:rsidRPr="00955A81">
        <w:t>kier</w:t>
      </w:r>
      <w:r w:rsidR="00FA05AE">
        <w:t>owanie</w:t>
      </w:r>
      <w:r w:rsidR="00FA05AE" w:rsidRPr="00955A81">
        <w:t xml:space="preserve"> os</w:t>
      </w:r>
      <w:r w:rsidR="00FA05AE">
        <w:t>ó</w:t>
      </w:r>
      <w:r w:rsidR="00FA05AE" w:rsidRPr="00955A81">
        <w:t xml:space="preserve">b na staż </w:t>
      </w:r>
      <w:r w:rsidR="00FA05AE">
        <w:t xml:space="preserve">w wysokości </w:t>
      </w:r>
      <w:r w:rsidR="00FA05AE" w:rsidRPr="00F026E3">
        <w:t>od 3 000 do 30 000 zł</w:t>
      </w:r>
      <w:r w:rsidR="00F026E3">
        <w:t xml:space="preserve"> </w:t>
      </w:r>
      <w:r w:rsidR="00FA05AE" w:rsidRPr="00F026E3">
        <w:t>(</w:t>
      </w:r>
      <w:r w:rsidR="00FA05AE">
        <w:t xml:space="preserve">art. </w:t>
      </w:r>
      <w:r w:rsidR="008B1DDA">
        <w:t>17</w:t>
      </w:r>
      <w:r w:rsidR="00AC7913">
        <w:t xml:space="preserve"> </w:t>
      </w:r>
      <w:r w:rsidR="00AC7913">
        <w:rPr>
          <w:rFonts w:ascii="Times New Roman" w:hAnsi="Times New Roman" w:cs="Times New Roman"/>
          <w:szCs w:val="24"/>
        </w:rPr>
        <w:t>projektu ustawy</w:t>
      </w:r>
      <w:r w:rsidR="00FA05AE">
        <w:t>). Takie rozwiązanie pozwoli wyeliminować ryzyko wielokrotnego kierowania stażysty przez agencję pracy tymczasowej do kolejnych/innych pracodawców (pracodawców użytkowników) w celu zawarcia kolejnych umów o staż. Jednocześnie agencje pracy tymczasowej jako organizatorzy stażu zachowają możliwość przyjmowania stażystów na staż  i zawierania z nimi umów o staż. Zdecydowano również, że środki z tytułu orzeczon</w:t>
      </w:r>
      <w:r w:rsidR="00E66342">
        <w:t>ej</w:t>
      </w:r>
      <w:r w:rsidR="00FA05AE">
        <w:t xml:space="preserve"> i wyegzekwowan</w:t>
      </w:r>
      <w:r w:rsidR="00143560">
        <w:t>ej</w:t>
      </w:r>
      <w:r w:rsidR="00FA05AE">
        <w:t xml:space="preserve"> kar</w:t>
      </w:r>
      <w:r w:rsidR="00143560">
        <w:t>y</w:t>
      </w:r>
      <w:r w:rsidR="00FA05AE">
        <w:t xml:space="preserve"> grzyw</w:t>
      </w:r>
      <w:r w:rsidR="00143560">
        <w:t>ny</w:t>
      </w:r>
      <w:r w:rsidR="00FA05AE">
        <w:t xml:space="preserve">, stanowić będą przychód Funduszu Pracy. </w:t>
      </w:r>
      <w:r w:rsidR="00E2316C" w:rsidRPr="00627D2D">
        <w:rPr>
          <w:rFonts w:ascii="Times New Roman" w:hAnsi="Times New Roman" w:cs="Times New Roman"/>
          <w:szCs w:val="24"/>
        </w:rPr>
        <w:t>Przewiduje się, że orzekanie w sprawach o powyższe czyny następować będzie w trybie przepisów ustawy z dnia 24 sierpnia 2001 r. – Kodeks postępowania w sprawach o wykroczenia (Dz.</w:t>
      </w:r>
      <w:r w:rsidR="001A0FF8" w:rsidRPr="00627D2D">
        <w:rPr>
          <w:rFonts w:ascii="Times New Roman" w:hAnsi="Times New Roman" w:cs="Times New Roman"/>
          <w:szCs w:val="24"/>
        </w:rPr>
        <w:t xml:space="preserve"> </w:t>
      </w:r>
      <w:r w:rsidR="00E2316C" w:rsidRPr="00627D2D">
        <w:rPr>
          <w:rFonts w:ascii="Times New Roman" w:hAnsi="Times New Roman" w:cs="Times New Roman"/>
          <w:szCs w:val="24"/>
        </w:rPr>
        <w:t xml:space="preserve">U. z 2025 r. poz. </w:t>
      </w:r>
      <w:r w:rsidR="00775B5C" w:rsidRPr="00627D2D">
        <w:rPr>
          <w:rFonts w:ascii="Times New Roman" w:hAnsi="Times New Roman" w:cs="Times New Roman"/>
          <w:szCs w:val="24"/>
        </w:rPr>
        <w:t>860</w:t>
      </w:r>
      <w:r w:rsidR="001A0FF8" w:rsidRPr="00627D2D">
        <w:rPr>
          <w:rFonts w:ascii="Times New Roman" w:hAnsi="Times New Roman" w:cs="Times New Roman"/>
          <w:szCs w:val="24"/>
        </w:rPr>
        <w:t xml:space="preserve">, z </w:t>
      </w:r>
      <w:proofErr w:type="spellStart"/>
      <w:r w:rsidR="001A0FF8" w:rsidRPr="00627D2D">
        <w:rPr>
          <w:rFonts w:ascii="Times New Roman" w:hAnsi="Times New Roman" w:cs="Times New Roman"/>
          <w:szCs w:val="24"/>
        </w:rPr>
        <w:t>późn</w:t>
      </w:r>
      <w:proofErr w:type="spellEnd"/>
      <w:r w:rsidR="001A0FF8" w:rsidRPr="00627D2D">
        <w:rPr>
          <w:rFonts w:ascii="Times New Roman" w:hAnsi="Times New Roman" w:cs="Times New Roman"/>
          <w:szCs w:val="24"/>
        </w:rPr>
        <w:t>. zm.</w:t>
      </w:r>
      <w:r w:rsidR="00E2316C" w:rsidRPr="00627D2D">
        <w:rPr>
          <w:rFonts w:ascii="Times New Roman" w:hAnsi="Times New Roman" w:cs="Times New Roman"/>
          <w:szCs w:val="24"/>
        </w:rPr>
        <w:t>)</w:t>
      </w:r>
      <w:r w:rsidR="00416E94" w:rsidRPr="00627D2D">
        <w:rPr>
          <w:rFonts w:ascii="Times New Roman" w:hAnsi="Times New Roman" w:cs="Times New Roman"/>
          <w:szCs w:val="24"/>
        </w:rPr>
        <w:t xml:space="preserve"> (art.</w:t>
      </w:r>
      <w:r w:rsidR="00354EB5" w:rsidRPr="00627D2D">
        <w:rPr>
          <w:rFonts w:ascii="Times New Roman" w:hAnsi="Times New Roman" w:cs="Times New Roman"/>
          <w:szCs w:val="24"/>
        </w:rPr>
        <w:t xml:space="preserve"> </w:t>
      </w:r>
      <w:r w:rsidR="008B1DDA">
        <w:rPr>
          <w:rFonts w:ascii="Times New Roman" w:hAnsi="Times New Roman" w:cs="Times New Roman"/>
          <w:szCs w:val="24"/>
        </w:rPr>
        <w:t>1</w:t>
      </w:r>
      <w:r w:rsidR="00FA05AE">
        <w:rPr>
          <w:rFonts w:ascii="Times New Roman" w:hAnsi="Times New Roman" w:cs="Times New Roman"/>
          <w:szCs w:val="24"/>
        </w:rPr>
        <w:t>8</w:t>
      </w:r>
      <w:r w:rsidR="00AC7913" w:rsidRPr="00AC7913">
        <w:rPr>
          <w:rFonts w:ascii="Times New Roman" w:hAnsi="Times New Roman" w:cs="Times New Roman"/>
          <w:szCs w:val="24"/>
        </w:rPr>
        <w:t xml:space="preserve"> </w:t>
      </w:r>
      <w:r w:rsidR="00AC7913">
        <w:rPr>
          <w:rFonts w:ascii="Times New Roman" w:hAnsi="Times New Roman" w:cs="Times New Roman"/>
          <w:szCs w:val="24"/>
        </w:rPr>
        <w:t>projektu ustawy</w:t>
      </w:r>
      <w:r w:rsidR="00416E94" w:rsidRPr="00627D2D">
        <w:rPr>
          <w:rFonts w:ascii="Times New Roman" w:hAnsi="Times New Roman" w:cs="Times New Roman"/>
          <w:szCs w:val="24"/>
        </w:rPr>
        <w:t>)</w:t>
      </w:r>
      <w:r w:rsidR="00E2316C" w:rsidRPr="00627D2D">
        <w:rPr>
          <w:rFonts w:ascii="Times New Roman" w:hAnsi="Times New Roman" w:cs="Times New Roman"/>
          <w:szCs w:val="24"/>
        </w:rPr>
        <w:t>.</w:t>
      </w:r>
      <w:r w:rsidR="009021D4" w:rsidRPr="009021D4">
        <w:t xml:space="preserve"> </w:t>
      </w:r>
    </w:p>
    <w:p w14:paraId="21F212F1" w14:textId="59895E9C" w:rsidR="00354EB5" w:rsidRPr="00627D2D" w:rsidRDefault="00E2316C" w:rsidP="00681C10">
      <w:pPr>
        <w:pStyle w:val="ARTartustawynprozporzdzenia"/>
        <w:ind w:firstLine="0"/>
        <w:rPr>
          <w:rFonts w:ascii="Times New Roman" w:hAnsi="Times New Roman" w:cs="Times New Roman"/>
          <w:szCs w:val="24"/>
        </w:rPr>
      </w:pPr>
      <w:r w:rsidRPr="00CB55DB">
        <w:rPr>
          <w:rFonts w:ascii="Times New Roman" w:hAnsi="Times New Roman" w:cs="Times New Roman"/>
          <w:szCs w:val="24"/>
        </w:rPr>
        <w:t xml:space="preserve">W rozdziale </w:t>
      </w:r>
      <w:r w:rsidR="008B1DDA">
        <w:rPr>
          <w:rFonts w:ascii="Times New Roman" w:hAnsi="Times New Roman" w:cs="Times New Roman"/>
          <w:szCs w:val="24"/>
        </w:rPr>
        <w:t>5</w:t>
      </w:r>
      <w:r w:rsidR="00F91D6B" w:rsidRPr="00CB55DB">
        <w:rPr>
          <w:rFonts w:ascii="Times New Roman" w:hAnsi="Times New Roman" w:cs="Times New Roman"/>
          <w:szCs w:val="24"/>
        </w:rPr>
        <w:t xml:space="preserve"> </w:t>
      </w:r>
      <w:r w:rsidR="00877F90" w:rsidRPr="00CB55DB">
        <w:rPr>
          <w:rFonts w:ascii="Times New Roman" w:hAnsi="Times New Roman" w:cs="Times New Roman"/>
          <w:szCs w:val="24"/>
        </w:rPr>
        <w:t xml:space="preserve">uregulowane zostały zmiany w innych ustawach. </w:t>
      </w:r>
      <w:r w:rsidR="005F33D2" w:rsidRPr="00627D2D">
        <w:rPr>
          <w:rFonts w:ascii="Times New Roman" w:hAnsi="Times New Roman" w:cs="Times New Roman"/>
          <w:szCs w:val="24"/>
        </w:rPr>
        <w:t xml:space="preserve">W art. </w:t>
      </w:r>
      <w:r w:rsidR="008B1DDA">
        <w:rPr>
          <w:rFonts w:ascii="Times New Roman" w:hAnsi="Times New Roman" w:cs="Times New Roman"/>
          <w:szCs w:val="24"/>
        </w:rPr>
        <w:t>1</w:t>
      </w:r>
      <w:r w:rsidR="00FA05AE">
        <w:rPr>
          <w:rFonts w:ascii="Times New Roman" w:hAnsi="Times New Roman" w:cs="Times New Roman"/>
          <w:szCs w:val="24"/>
        </w:rPr>
        <w:t>9</w:t>
      </w:r>
      <w:r w:rsidR="00354EB5" w:rsidRPr="00627D2D">
        <w:rPr>
          <w:rFonts w:ascii="Times New Roman" w:hAnsi="Times New Roman" w:cs="Times New Roman"/>
          <w:szCs w:val="24"/>
        </w:rPr>
        <w:t xml:space="preserve"> dokonano zmian dostosowujących w ustawie z dnia 17 maja 1989 r. – Prawo geodezyjne i kartograficzne (Dz. U. z 2024 r. poz. 1151, z </w:t>
      </w:r>
      <w:proofErr w:type="spellStart"/>
      <w:r w:rsidR="00354EB5" w:rsidRPr="00627D2D">
        <w:rPr>
          <w:rFonts w:ascii="Times New Roman" w:hAnsi="Times New Roman" w:cs="Times New Roman"/>
          <w:szCs w:val="24"/>
        </w:rPr>
        <w:t>późn</w:t>
      </w:r>
      <w:proofErr w:type="spellEnd"/>
      <w:r w:rsidR="00354EB5" w:rsidRPr="00627D2D">
        <w:rPr>
          <w:rFonts w:ascii="Times New Roman" w:hAnsi="Times New Roman" w:cs="Times New Roman"/>
          <w:szCs w:val="24"/>
        </w:rPr>
        <w:t xml:space="preserve">. zm.) w art. 44b w ust. 2 w pkt 2. Na mocy tego przepisu </w:t>
      </w:r>
      <w:r w:rsidR="00EA221F" w:rsidRPr="00627D2D">
        <w:rPr>
          <w:rFonts w:ascii="Times New Roman" w:hAnsi="Times New Roman" w:cs="Times New Roman"/>
          <w:szCs w:val="24"/>
        </w:rPr>
        <w:t xml:space="preserve">osoba </w:t>
      </w:r>
      <w:r w:rsidR="00EA221F" w:rsidRPr="00627D2D">
        <w:rPr>
          <w:rFonts w:ascii="Times New Roman" w:hAnsi="Times New Roman" w:cs="Times New Roman"/>
          <w:szCs w:val="24"/>
        </w:rPr>
        <w:lastRenderedPageBreak/>
        <w:t xml:space="preserve">ubiegająca się o nadanie uprawnień zawodowych do wykonywania prac geodezyjnych i kartograficznych będzie mogła rozpocząć praktykę zawodową po zaliczeniu szóstego semestru studiów wyższych, na podstawie umowy o pracę, umowy cywilnoprawnej lub umowy o staż, o którym mowa w ustawie o stażach. </w:t>
      </w:r>
    </w:p>
    <w:p w14:paraId="4EF89CD4" w14:textId="307CBAE5" w:rsidR="005F33D2" w:rsidRPr="00627D2D" w:rsidRDefault="00EA221F" w:rsidP="00681C1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8B1DDA">
        <w:rPr>
          <w:rFonts w:ascii="Times New Roman" w:hAnsi="Times New Roman" w:cs="Times New Roman"/>
          <w:szCs w:val="24"/>
        </w:rPr>
        <w:t>2</w:t>
      </w:r>
      <w:r w:rsidR="00FA05AE">
        <w:rPr>
          <w:rFonts w:ascii="Times New Roman" w:hAnsi="Times New Roman" w:cs="Times New Roman"/>
          <w:szCs w:val="24"/>
        </w:rPr>
        <w:t>0</w:t>
      </w:r>
      <w:r w:rsidRPr="00627D2D">
        <w:rPr>
          <w:rFonts w:ascii="Times New Roman" w:hAnsi="Times New Roman" w:cs="Times New Roman"/>
          <w:szCs w:val="24"/>
        </w:rPr>
        <w:t xml:space="preserve"> </w:t>
      </w:r>
      <w:r w:rsidR="005F33D2" w:rsidRPr="00627D2D">
        <w:rPr>
          <w:rFonts w:ascii="Times New Roman" w:hAnsi="Times New Roman" w:cs="Times New Roman"/>
          <w:szCs w:val="24"/>
        </w:rPr>
        <w:t>dokonano zmian dostosowujących w ustawie z dnia 26 lipca 1991 r. o podatku dochodowym od osób fizycznych (Dz.</w:t>
      </w:r>
      <w:r w:rsidR="001A0FF8" w:rsidRPr="00627D2D">
        <w:rPr>
          <w:rFonts w:ascii="Times New Roman" w:hAnsi="Times New Roman" w:cs="Times New Roman"/>
          <w:szCs w:val="24"/>
        </w:rPr>
        <w:t xml:space="preserve"> </w:t>
      </w:r>
      <w:r w:rsidR="005F33D2" w:rsidRPr="00627D2D">
        <w:rPr>
          <w:rFonts w:ascii="Times New Roman" w:hAnsi="Times New Roman" w:cs="Times New Roman"/>
          <w:szCs w:val="24"/>
        </w:rPr>
        <w:t>U. z 2025 r. poz. 163</w:t>
      </w:r>
      <w:r w:rsidR="00775B5C" w:rsidRPr="00627D2D">
        <w:rPr>
          <w:rFonts w:ascii="Times New Roman" w:hAnsi="Times New Roman" w:cs="Times New Roman"/>
          <w:szCs w:val="24"/>
        </w:rPr>
        <w:t xml:space="preserve">, </w:t>
      </w:r>
      <w:r w:rsidR="001A0FF8" w:rsidRPr="00627D2D">
        <w:rPr>
          <w:rFonts w:ascii="Times New Roman" w:hAnsi="Times New Roman" w:cs="Times New Roman"/>
          <w:szCs w:val="24"/>
        </w:rPr>
        <w:t xml:space="preserve">z </w:t>
      </w:r>
      <w:proofErr w:type="spellStart"/>
      <w:r w:rsidR="001A0FF8" w:rsidRPr="00627D2D">
        <w:rPr>
          <w:rFonts w:ascii="Times New Roman" w:hAnsi="Times New Roman" w:cs="Times New Roman"/>
          <w:szCs w:val="24"/>
        </w:rPr>
        <w:t>późn</w:t>
      </w:r>
      <w:proofErr w:type="spellEnd"/>
      <w:r w:rsidR="001A0FF8" w:rsidRPr="00627D2D">
        <w:rPr>
          <w:rFonts w:ascii="Times New Roman" w:hAnsi="Times New Roman" w:cs="Times New Roman"/>
          <w:szCs w:val="24"/>
        </w:rPr>
        <w:t>. zm.</w:t>
      </w:r>
      <w:r w:rsidR="005F33D2" w:rsidRPr="00627D2D">
        <w:rPr>
          <w:rFonts w:ascii="Times New Roman" w:hAnsi="Times New Roman" w:cs="Times New Roman"/>
          <w:szCs w:val="24"/>
        </w:rPr>
        <w:t xml:space="preserve">) </w:t>
      </w:r>
      <w:bookmarkStart w:id="15" w:name="_Hlk208267710"/>
      <w:r w:rsidR="00416E94" w:rsidRPr="00627D2D">
        <w:rPr>
          <w:rFonts w:ascii="Times New Roman" w:hAnsi="Times New Roman" w:cs="Times New Roman"/>
          <w:szCs w:val="24"/>
        </w:rPr>
        <w:t>w art. 23 w ust. 1</w:t>
      </w:r>
      <w:bookmarkEnd w:id="15"/>
      <w:r w:rsidR="00416E94" w:rsidRPr="00627D2D">
        <w:rPr>
          <w:rFonts w:ascii="Times New Roman" w:hAnsi="Times New Roman" w:cs="Times New Roman"/>
          <w:szCs w:val="24"/>
        </w:rPr>
        <w:t xml:space="preserve">, pkt 10 i 55 oraz w art. 35 w ust. 1 pkt 9 </w:t>
      </w:r>
      <w:bookmarkStart w:id="16" w:name="_Hlk221530460"/>
      <w:r w:rsidR="005F33D2" w:rsidRPr="00627D2D">
        <w:rPr>
          <w:rFonts w:ascii="Times New Roman" w:hAnsi="Times New Roman" w:cs="Times New Roman"/>
          <w:szCs w:val="24"/>
        </w:rPr>
        <w:t xml:space="preserve">zastępując odniesienia do praktyki absolwenckiej i ustawy o praktykach absolwenckich odniesieniem do stażu </w:t>
      </w:r>
      <w:r w:rsidR="00956F13" w:rsidRPr="00956F13">
        <w:rPr>
          <w:rFonts w:ascii="Times New Roman" w:hAnsi="Times New Roman" w:cs="Times New Roman"/>
          <w:szCs w:val="24"/>
        </w:rPr>
        <w:t xml:space="preserve">z małoletnim </w:t>
      </w:r>
      <w:r w:rsidR="005F33D2" w:rsidRPr="00627D2D">
        <w:rPr>
          <w:rFonts w:ascii="Times New Roman" w:hAnsi="Times New Roman" w:cs="Times New Roman"/>
          <w:szCs w:val="24"/>
        </w:rPr>
        <w:t>i ustawy o stażach</w:t>
      </w:r>
      <w:bookmarkEnd w:id="16"/>
      <w:r w:rsidR="005F33D2" w:rsidRPr="00627D2D">
        <w:rPr>
          <w:rFonts w:ascii="Times New Roman" w:hAnsi="Times New Roman" w:cs="Times New Roman"/>
          <w:szCs w:val="24"/>
        </w:rPr>
        <w:t xml:space="preserve">. W art. </w:t>
      </w:r>
      <w:r w:rsidR="008B1DDA">
        <w:rPr>
          <w:rFonts w:ascii="Times New Roman" w:hAnsi="Times New Roman" w:cs="Times New Roman"/>
          <w:szCs w:val="24"/>
        </w:rPr>
        <w:t>2</w:t>
      </w:r>
      <w:r w:rsidR="00FA05AE">
        <w:rPr>
          <w:rFonts w:ascii="Times New Roman" w:hAnsi="Times New Roman" w:cs="Times New Roman"/>
          <w:szCs w:val="24"/>
        </w:rPr>
        <w:t>1</w:t>
      </w:r>
      <w:r w:rsidR="00354EB5" w:rsidRPr="00627D2D">
        <w:rPr>
          <w:rFonts w:ascii="Times New Roman" w:hAnsi="Times New Roman" w:cs="Times New Roman"/>
          <w:szCs w:val="24"/>
        </w:rPr>
        <w:t xml:space="preserve"> </w:t>
      </w:r>
      <w:r w:rsidR="005F33D2" w:rsidRPr="00627D2D">
        <w:rPr>
          <w:rFonts w:ascii="Times New Roman" w:hAnsi="Times New Roman" w:cs="Times New Roman"/>
          <w:szCs w:val="24"/>
        </w:rPr>
        <w:t xml:space="preserve">analogiczne zmiany </w:t>
      </w:r>
      <w:r w:rsidR="00877F90" w:rsidRPr="00627D2D">
        <w:rPr>
          <w:rFonts w:ascii="Times New Roman" w:hAnsi="Times New Roman" w:cs="Times New Roman"/>
          <w:szCs w:val="24"/>
        </w:rPr>
        <w:t xml:space="preserve">zaproponowano </w:t>
      </w:r>
      <w:r w:rsidR="005F33D2" w:rsidRPr="00627D2D">
        <w:rPr>
          <w:rFonts w:ascii="Times New Roman" w:hAnsi="Times New Roman" w:cs="Times New Roman"/>
          <w:szCs w:val="24"/>
        </w:rPr>
        <w:t xml:space="preserve">do ustawy </w:t>
      </w:r>
      <w:bookmarkStart w:id="17" w:name="_Hlk207367781"/>
      <w:r w:rsidR="005F33D2" w:rsidRPr="00627D2D">
        <w:rPr>
          <w:rFonts w:ascii="Times New Roman" w:hAnsi="Times New Roman" w:cs="Times New Roman"/>
          <w:szCs w:val="24"/>
        </w:rPr>
        <w:t>z dnia 15 lutego 1992 r. o podatku dochodowym od osób prawnych</w:t>
      </w:r>
      <w:bookmarkEnd w:id="17"/>
      <w:r w:rsidR="00416E94" w:rsidRPr="00627D2D">
        <w:rPr>
          <w:rFonts w:ascii="Times New Roman" w:hAnsi="Times New Roman" w:cs="Times New Roman"/>
          <w:szCs w:val="24"/>
        </w:rPr>
        <w:t xml:space="preserve"> (w art. 16 w ust. 1 pkt 13c i pkt 57)</w:t>
      </w:r>
      <w:r w:rsidR="005F33D2" w:rsidRPr="00627D2D">
        <w:rPr>
          <w:rFonts w:ascii="Times New Roman" w:hAnsi="Times New Roman" w:cs="Times New Roman"/>
          <w:szCs w:val="24"/>
        </w:rPr>
        <w:t>.</w:t>
      </w:r>
    </w:p>
    <w:p w14:paraId="35B967AF" w14:textId="168EAAB1" w:rsidR="00A30447" w:rsidRPr="00627D2D" w:rsidRDefault="00A30447" w:rsidP="00681C1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61612F">
        <w:rPr>
          <w:rFonts w:ascii="Times New Roman" w:hAnsi="Times New Roman" w:cs="Times New Roman"/>
          <w:szCs w:val="24"/>
        </w:rPr>
        <w:t>2</w:t>
      </w:r>
      <w:r w:rsidR="00FA05AE">
        <w:rPr>
          <w:rFonts w:ascii="Times New Roman" w:hAnsi="Times New Roman" w:cs="Times New Roman"/>
          <w:szCs w:val="24"/>
        </w:rPr>
        <w:t>2</w:t>
      </w:r>
      <w:r w:rsidR="00EA221F" w:rsidRPr="00627D2D">
        <w:rPr>
          <w:rFonts w:ascii="Times New Roman" w:hAnsi="Times New Roman" w:cs="Times New Roman"/>
          <w:szCs w:val="24"/>
        </w:rPr>
        <w:t xml:space="preserve"> </w:t>
      </w:r>
      <w:r w:rsidR="00002AE9">
        <w:rPr>
          <w:rFonts w:ascii="Times New Roman" w:hAnsi="Times New Roman" w:cs="Times New Roman"/>
          <w:szCs w:val="24"/>
        </w:rPr>
        <w:t xml:space="preserve">dokonano zmian dostosowujących </w:t>
      </w:r>
      <w:r w:rsidRPr="00627D2D">
        <w:rPr>
          <w:rFonts w:ascii="Times New Roman" w:hAnsi="Times New Roman" w:cs="Times New Roman"/>
          <w:szCs w:val="24"/>
        </w:rPr>
        <w:t>w</w:t>
      </w:r>
      <w:r w:rsidR="005F33D2" w:rsidRPr="00627D2D">
        <w:rPr>
          <w:rFonts w:ascii="Times New Roman" w:hAnsi="Times New Roman" w:cs="Times New Roman"/>
          <w:szCs w:val="24"/>
        </w:rPr>
        <w:t xml:space="preserve"> ustawie z dnia 24 sierpnia 2001 r. – Kodeks postępowania w sprawach o wykroczenia </w:t>
      </w:r>
      <w:r w:rsidR="00EA221F" w:rsidRPr="00627D2D">
        <w:rPr>
          <w:rFonts w:ascii="Times New Roman" w:hAnsi="Times New Roman" w:cs="Times New Roman"/>
          <w:szCs w:val="24"/>
        </w:rPr>
        <w:t>(Dz. U. z 2025 r. poz. 860</w:t>
      </w:r>
      <w:r w:rsidR="00775B5C" w:rsidRPr="00627D2D">
        <w:rPr>
          <w:rFonts w:ascii="Times New Roman" w:hAnsi="Times New Roman" w:cs="Times New Roman"/>
          <w:szCs w:val="24"/>
        </w:rPr>
        <w:t xml:space="preserve">, z </w:t>
      </w:r>
      <w:proofErr w:type="spellStart"/>
      <w:r w:rsidR="00775B5C" w:rsidRPr="00627D2D">
        <w:rPr>
          <w:rFonts w:ascii="Times New Roman" w:hAnsi="Times New Roman" w:cs="Times New Roman"/>
          <w:szCs w:val="24"/>
        </w:rPr>
        <w:t>późn</w:t>
      </w:r>
      <w:proofErr w:type="spellEnd"/>
      <w:r w:rsidR="00775B5C" w:rsidRPr="00627D2D">
        <w:rPr>
          <w:rFonts w:ascii="Times New Roman" w:hAnsi="Times New Roman" w:cs="Times New Roman"/>
          <w:szCs w:val="24"/>
        </w:rPr>
        <w:t>. zm.</w:t>
      </w:r>
      <w:r w:rsidR="00EA221F" w:rsidRPr="00627D2D">
        <w:rPr>
          <w:rFonts w:ascii="Times New Roman" w:hAnsi="Times New Roman" w:cs="Times New Roman"/>
          <w:szCs w:val="24"/>
        </w:rPr>
        <w:t>)</w:t>
      </w:r>
      <w:r w:rsidR="00EA221F" w:rsidRPr="00627D2D" w:rsidDel="001A0FF8">
        <w:rPr>
          <w:rFonts w:ascii="Times New Roman" w:hAnsi="Times New Roman" w:cs="Times New Roman"/>
          <w:szCs w:val="24"/>
        </w:rPr>
        <w:t xml:space="preserve"> </w:t>
      </w:r>
      <w:r w:rsidR="00002AE9" w:rsidRPr="00627D2D">
        <w:rPr>
          <w:rFonts w:ascii="Times New Roman" w:hAnsi="Times New Roman" w:cs="Times New Roman"/>
          <w:szCs w:val="24"/>
        </w:rPr>
        <w:t>–</w:t>
      </w:r>
      <w:r w:rsidR="00002AE9">
        <w:rPr>
          <w:rFonts w:ascii="Times New Roman" w:hAnsi="Times New Roman" w:cs="Times New Roman"/>
          <w:szCs w:val="24"/>
        </w:rPr>
        <w:t xml:space="preserve"> </w:t>
      </w:r>
      <w:r w:rsidR="005F33D2" w:rsidRPr="00627D2D">
        <w:rPr>
          <w:rFonts w:ascii="Times New Roman" w:hAnsi="Times New Roman" w:cs="Times New Roman"/>
          <w:szCs w:val="24"/>
        </w:rPr>
        <w:t xml:space="preserve">w art. 17 § 2 </w:t>
      </w:r>
      <w:r w:rsidRPr="00627D2D">
        <w:rPr>
          <w:rFonts w:ascii="Times New Roman" w:hAnsi="Times New Roman" w:cs="Times New Roman"/>
          <w:szCs w:val="24"/>
        </w:rPr>
        <w:t>do</w:t>
      </w:r>
      <w:r w:rsidR="008C6854" w:rsidRPr="00627D2D">
        <w:rPr>
          <w:rFonts w:ascii="Times New Roman" w:hAnsi="Times New Roman" w:cs="Times New Roman"/>
          <w:szCs w:val="24"/>
        </w:rPr>
        <w:t>dano</w:t>
      </w:r>
      <w:r w:rsidRPr="00627D2D">
        <w:rPr>
          <w:rFonts w:ascii="Times New Roman" w:hAnsi="Times New Roman" w:cs="Times New Roman"/>
          <w:szCs w:val="24"/>
        </w:rPr>
        <w:t xml:space="preserve"> sprawy o wykroczeni</w:t>
      </w:r>
      <w:r w:rsidR="0061612F">
        <w:rPr>
          <w:rFonts w:ascii="Times New Roman" w:hAnsi="Times New Roman" w:cs="Times New Roman"/>
          <w:szCs w:val="24"/>
        </w:rPr>
        <w:t>e</w:t>
      </w:r>
      <w:r w:rsidRPr="00627D2D">
        <w:rPr>
          <w:rFonts w:ascii="Times New Roman" w:hAnsi="Times New Roman" w:cs="Times New Roman"/>
          <w:szCs w:val="24"/>
        </w:rPr>
        <w:t xml:space="preserve"> określon</w:t>
      </w:r>
      <w:r w:rsidR="00416E94" w:rsidRPr="00627D2D">
        <w:rPr>
          <w:rFonts w:ascii="Times New Roman" w:hAnsi="Times New Roman" w:cs="Times New Roman"/>
          <w:szCs w:val="24"/>
        </w:rPr>
        <w:t>e</w:t>
      </w:r>
      <w:r w:rsidRPr="00627D2D">
        <w:rPr>
          <w:rFonts w:ascii="Times New Roman" w:hAnsi="Times New Roman" w:cs="Times New Roman"/>
          <w:szCs w:val="24"/>
        </w:rPr>
        <w:t xml:space="preserve"> w art.</w:t>
      </w:r>
      <w:r w:rsidR="001A0FF8" w:rsidRPr="00627D2D">
        <w:rPr>
          <w:rFonts w:ascii="Times New Roman" w:hAnsi="Times New Roman" w:cs="Times New Roman"/>
          <w:szCs w:val="24"/>
        </w:rPr>
        <w:t xml:space="preserve"> </w:t>
      </w:r>
      <w:r w:rsidR="0061612F">
        <w:rPr>
          <w:rFonts w:ascii="Times New Roman" w:hAnsi="Times New Roman" w:cs="Times New Roman"/>
          <w:szCs w:val="24"/>
        </w:rPr>
        <w:t xml:space="preserve">17 ust. 1 </w:t>
      </w:r>
      <w:r w:rsidR="00EA221F" w:rsidRPr="00627D2D">
        <w:rPr>
          <w:rFonts w:ascii="Times New Roman" w:hAnsi="Times New Roman" w:cs="Times New Roman"/>
          <w:szCs w:val="24"/>
        </w:rPr>
        <w:t xml:space="preserve"> </w:t>
      </w:r>
      <w:r w:rsidRPr="00627D2D">
        <w:rPr>
          <w:rFonts w:ascii="Times New Roman" w:hAnsi="Times New Roman" w:cs="Times New Roman"/>
          <w:szCs w:val="24"/>
        </w:rPr>
        <w:t>ustawy o stażach.</w:t>
      </w:r>
    </w:p>
    <w:p w14:paraId="05149BD2" w14:textId="7A3708BC" w:rsidR="005F33D2" w:rsidRPr="00627D2D" w:rsidRDefault="00A30447" w:rsidP="00681C1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61612F">
        <w:rPr>
          <w:rFonts w:ascii="Times New Roman" w:hAnsi="Times New Roman" w:cs="Times New Roman"/>
          <w:szCs w:val="24"/>
        </w:rPr>
        <w:t>2</w:t>
      </w:r>
      <w:r w:rsidR="00FA05AE">
        <w:rPr>
          <w:rFonts w:ascii="Times New Roman" w:hAnsi="Times New Roman" w:cs="Times New Roman"/>
          <w:szCs w:val="24"/>
        </w:rPr>
        <w:t>3</w:t>
      </w:r>
      <w:r w:rsidR="00EA221F" w:rsidRPr="00627D2D">
        <w:rPr>
          <w:rFonts w:ascii="Times New Roman" w:hAnsi="Times New Roman" w:cs="Times New Roman"/>
          <w:szCs w:val="24"/>
        </w:rPr>
        <w:t xml:space="preserve"> </w:t>
      </w:r>
      <w:r w:rsidR="00002AE9">
        <w:rPr>
          <w:rFonts w:ascii="Times New Roman" w:hAnsi="Times New Roman" w:cs="Times New Roman"/>
          <w:szCs w:val="24"/>
        </w:rPr>
        <w:t xml:space="preserve">dokonano zmian dostosowujących </w:t>
      </w:r>
      <w:r w:rsidRPr="00627D2D">
        <w:rPr>
          <w:rFonts w:ascii="Times New Roman" w:hAnsi="Times New Roman" w:cs="Times New Roman"/>
          <w:szCs w:val="24"/>
        </w:rPr>
        <w:t xml:space="preserve">w ustawie z dnia </w:t>
      </w:r>
      <w:r w:rsidR="00613B82" w:rsidRPr="00613B82">
        <w:rPr>
          <w:rFonts w:ascii="Times New Roman" w:hAnsi="Times New Roman" w:cs="Times New Roman"/>
          <w:szCs w:val="24"/>
        </w:rPr>
        <w:t xml:space="preserve">30 października 2002 r. o zaopatrzeniu z tytułu wypadków lub chorób zawodowych powstałych w szczególnych okolicznościach </w:t>
      </w:r>
      <w:r w:rsidRPr="00627D2D">
        <w:rPr>
          <w:rFonts w:ascii="Times New Roman" w:hAnsi="Times New Roman" w:cs="Times New Roman"/>
          <w:szCs w:val="24"/>
        </w:rPr>
        <w:t>(Dz.</w:t>
      </w:r>
      <w:r w:rsidR="001A0FF8" w:rsidRPr="00627D2D">
        <w:rPr>
          <w:rFonts w:ascii="Times New Roman" w:hAnsi="Times New Roman" w:cs="Times New Roman"/>
          <w:szCs w:val="24"/>
        </w:rPr>
        <w:t xml:space="preserve"> </w:t>
      </w:r>
      <w:r w:rsidRPr="00627D2D">
        <w:rPr>
          <w:rFonts w:ascii="Times New Roman" w:hAnsi="Times New Roman" w:cs="Times New Roman"/>
          <w:szCs w:val="24"/>
        </w:rPr>
        <w:t xml:space="preserve">U. z 2025 r. poz. </w:t>
      </w:r>
      <w:r w:rsidR="00956F13">
        <w:rPr>
          <w:rFonts w:ascii="Times New Roman" w:hAnsi="Times New Roman" w:cs="Times New Roman"/>
          <w:szCs w:val="24"/>
        </w:rPr>
        <w:t>1565</w:t>
      </w:r>
      <w:r w:rsidR="00F91D6B">
        <w:rPr>
          <w:rFonts w:ascii="Times New Roman" w:hAnsi="Times New Roman" w:cs="Times New Roman"/>
          <w:szCs w:val="24"/>
        </w:rPr>
        <w:t xml:space="preserve">, z </w:t>
      </w:r>
      <w:proofErr w:type="spellStart"/>
      <w:r w:rsidR="00F91D6B">
        <w:rPr>
          <w:rFonts w:ascii="Times New Roman" w:hAnsi="Times New Roman" w:cs="Times New Roman"/>
          <w:szCs w:val="24"/>
        </w:rPr>
        <w:t>późn</w:t>
      </w:r>
      <w:proofErr w:type="spellEnd"/>
      <w:r w:rsidR="00F91D6B">
        <w:rPr>
          <w:rFonts w:ascii="Times New Roman" w:hAnsi="Times New Roman" w:cs="Times New Roman"/>
          <w:szCs w:val="24"/>
        </w:rPr>
        <w:t>. zm.</w:t>
      </w:r>
      <w:r w:rsidR="00956F13">
        <w:rPr>
          <w:rFonts w:ascii="Times New Roman" w:hAnsi="Times New Roman" w:cs="Times New Roman"/>
          <w:szCs w:val="24"/>
        </w:rPr>
        <w:t xml:space="preserve"> </w:t>
      </w:r>
      <w:r w:rsidRPr="00627D2D">
        <w:rPr>
          <w:rFonts w:ascii="Times New Roman" w:hAnsi="Times New Roman" w:cs="Times New Roman"/>
          <w:szCs w:val="24"/>
        </w:rPr>
        <w:t>)</w:t>
      </w:r>
      <w:r w:rsidR="00935277" w:rsidRPr="00627D2D">
        <w:rPr>
          <w:rFonts w:ascii="Times New Roman" w:hAnsi="Times New Roman" w:cs="Times New Roman"/>
          <w:szCs w:val="24"/>
        </w:rPr>
        <w:t xml:space="preserve"> </w:t>
      </w:r>
      <w:r w:rsidR="00002AE9" w:rsidRPr="00627D2D">
        <w:rPr>
          <w:rFonts w:ascii="Times New Roman" w:hAnsi="Times New Roman" w:cs="Times New Roman"/>
          <w:szCs w:val="24"/>
        </w:rPr>
        <w:t>–</w:t>
      </w:r>
      <w:r w:rsidR="00002AE9">
        <w:rPr>
          <w:rFonts w:ascii="Times New Roman" w:hAnsi="Times New Roman" w:cs="Times New Roman"/>
          <w:szCs w:val="24"/>
        </w:rPr>
        <w:t xml:space="preserve"> </w:t>
      </w:r>
      <w:r w:rsidR="00613B82">
        <w:rPr>
          <w:rFonts w:ascii="Times New Roman" w:hAnsi="Times New Roman" w:cs="Times New Roman"/>
          <w:szCs w:val="24"/>
        </w:rPr>
        <w:t>w</w:t>
      </w:r>
      <w:r w:rsidR="00416E94" w:rsidRPr="00627D2D">
        <w:rPr>
          <w:rFonts w:ascii="Times New Roman" w:hAnsi="Times New Roman" w:cs="Times New Roman"/>
          <w:szCs w:val="24"/>
        </w:rPr>
        <w:t xml:space="preserve"> pkt 15 w art. </w:t>
      </w:r>
      <w:r w:rsidR="00613B82">
        <w:rPr>
          <w:rFonts w:ascii="Times New Roman" w:hAnsi="Times New Roman" w:cs="Times New Roman"/>
          <w:szCs w:val="24"/>
        </w:rPr>
        <w:t>2</w:t>
      </w:r>
      <w:r w:rsidR="00416E94" w:rsidRPr="00627D2D">
        <w:rPr>
          <w:rFonts w:ascii="Times New Roman" w:hAnsi="Times New Roman" w:cs="Times New Roman"/>
          <w:szCs w:val="24"/>
        </w:rPr>
        <w:t xml:space="preserve"> w ust.</w:t>
      </w:r>
      <w:r w:rsidR="00613B82">
        <w:rPr>
          <w:rFonts w:ascii="Times New Roman" w:hAnsi="Times New Roman" w:cs="Times New Roman"/>
          <w:szCs w:val="24"/>
        </w:rPr>
        <w:t xml:space="preserve"> 1</w:t>
      </w:r>
      <w:r w:rsidR="00A6723B">
        <w:rPr>
          <w:rFonts w:ascii="Times New Roman" w:hAnsi="Times New Roman" w:cs="Times New Roman"/>
          <w:szCs w:val="24"/>
        </w:rPr>
        <w:t xml:space="preserve"> w</w:t>
      </w:r>
      <w:r w:rsidR="00416E94" w:rsidRPr="00627D2D">
        <w:rPr>
          <w:rFonts w:ascii="Times New Roman" w:hAnsi="Times New Roman" w:cs="Times New Roman"/>
          <w:szCs w:val="24"/>
        </w:rPr>
        <w:t xml:space="preserve"> pkt 15</w:t>
      </w:r>
      <w:r w:rsidR="001508A1">
        <w:rPr>
          <w:rFonts w:ascii="Times New Roman" w:hAnsi="Times New Roman" w:cs="Times New Roman"/>
          <w:szCs w:val="24"/>
        </w:rPr>
        <w:t xml:space="preserve"> </w:t>
      </w:r>
      <w:r w:rsidR="00390E6A" w:rsidRPr="00627D2D">
        <w:rPr>
          <w:rFonts w:ascii="Times New Roman" w:hAnsi="Times New Roman" w:cs="Times New Roman"/>
          <w:szCs w:val="24"/>
        </w:rPr>
        <w:t>–</w:t>
      </w:r>
      <w:r w:rsidR="00613B82">
        <w:rPr>
          <w:rFonts w:ascii="Times New Roman" w:hAnsi="Times New Roman" w:cs="Times New Roman"/>
          <w:szCs w:val="24"/>
        </w:rPr>
        <w:t xml:space="preserve"> </w:t>
      </w:r>
      <w:r w:rsidR="00A6723B" w:rsidRPr="00613B82">
        <w:rPr>
          <w:rFonts w:ascii="Times New Roman" w:hAnsi="Times New Roman" w:cs="Times New Roman"/>
          <w:szCs w:val="24"/>
        </w:rPr>
        <w:t>zast</w:t>
      </w:r>
      <w:r w:rsidR="00A6723B">
        <w:rPr>
          <w:rFonts w:ascii="Times New Roman" w:hAnsi="Times New Roman" w:cs="Times New Roman"/>
          <w:szCs w:val="24"/>
        </w:rPr>
        <w:t>ąpiono</w:t>
      </w:r>
      <w:r w:rsidR="00613B82" w:rsidRPr="00613B82">
        <w:rPr>
          <w:rFonts w:ascii="Times New Roman" w:hAnsi="Times New Roman" w:cs="Times New Roman"/>
          <w:szCs w:val="24"/>
        </w:rPr>
        <w:t xml:space="preserve"> odniesieni</w:t>
      </w:r>
      <w:r w:rsidR="00A6723B">
        <w:rPr>
          <w:rFonts w:ascii="Times New Roman" w:hAnsi="Times New Roman" w:cs="Times New Roman"/>
          <w:szCs w:val="24"/>
        </w:rPr>
        <w:t>e</w:t>
      </w:r>
      <w:r w:rsidR="00613B82" w:rsidRPr="00613B82">
        <w:rPr>
          <w:rFonts w:ascii="Times New Roman" w:hAnsi="Times New Roman" w:cs="Times New Roman"/>
          <w:szCs w:val="24"/>
        </w:rPr>
        <w:t xml:space="preserve"> do praktyki absolwenckiej i ustawy o praktykach absolwenckich odniesieniem do stażu z małoletnim i ustawy o stażach</w:t>
      </w:r>
      <w:r w:rsidR="00416E94" w:rsidRPr="00627D2D">
        <w:rPr>
          <w:rFonts w:ascii="Times New Roman" w:hAnsi="Times New Roman" w:cs="Times New Roman"/>
          <w:szCs w:val="24"/>
        </w:rPr>
        <w:t>.</w:t>
      </w:r>
    </w:p>
    <w:p w14:paraId="251A23E4" w14:textId="2C571C98" w:rsidR="0002272C" w:rsidRDefault="0002272C" w:rsidP="00681C1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61612F">
        <w:rPr>
          <w:rFonts w:ascii="Times New Roman" w:hAnsi="Times New Roman" w:cs="Times New Roman"/>
          <w:szCs w:val="24"/>
        </w:rPr>
        <w:t>2</w:t>
      </w:r>
      <w:r w:rsidR="00FA05AE">
        <w:rPr>
          <w:rFonts w:ascii="Times New Roman" w:hAnsi="Times New Roman" w:cs="Times New Roman"/>
          <w:szCs w:val="24"/>
        </w:rPr>
        <w:t>4</w:t>
      </w:r>
      <w:r w:rsidR="00EA221F" w:rsidRPr="00627D2D">
        <w:rPr>
          <w:rFonts w:ascii="Times New Roman" w:hAnsi="Times New Roman" w:cs="Times New Roman"/>
          <w:szCs w:val="24"/>
        </w:rPr>
        <w:t xml:space="preserve"> </w:t>
      </w:r>
      <w:r w:rsidR="00002AE9">
        <w:rPr>
          <w:rFonts w:ascii="Times New Roman" w:hAnsi="Times New Roman" w:cs="Times New Roman"/>
          <w:szCs w:val="24"/>
        </w:rPr>
        <w:t xml:space="preserve">dokonano zmian dostosowujących </w:t>
      </w:r>
      <w:r w:rsidRPr="00627D2D">
        <w:rPr>
          <w:rFonts w:ascii="Times New Roman" w:hAnsi="Times New Roman" w:cs="Times New Roman"/>
          <w:szCs w:val="24"/>
        </w:rPr>
        <w:t>w ustawie z dnia 11 kwietnia 2003 r. o kształtowaniu ustroju rolnego (Dz.</w:t>
      </w:r>
      <w:r w:rsidR="003653D0" w:rsidRPr="00627D2D">
        <w:rPr>
          <w:rFonts w:ascii="Times New Roman" w:hAnsi="Times New Roman" w:cs="Times New Roman"/>
          <w:szCs w:val="24"/>
        </w:rPr>
        <w:t xml:space="preserve"> </w:t>
      </w:r>
      <w:r w:rsidRPr="00627D2D">
        <w:rPr>
          <w:rFonts w:ascii="Times New Roman" w:hAnsi="Times New Roman" w:cs="Times New Roman"/>
          <w:szCs w:val="24"/>
        </w:rPr>
        <w:t>U. z 202</w:t>
      </w:r>
      <w:r w:rsidR="00956F13">
        <w:rPr>
          <w:rFonts w:ascii="Times New Roman" w:hAnsi="Times New Roman" w:cs="Times New Roman"/>
          <w:szCs w:val="24"/>
        </w:rPr>
        <w:t>5</w:t>
      </w:r>
      <w:r w:rsidRPr="00627D2D">
        <w:rPr>
          <w:rFonts w:ascii="Times New Roman" w:hAnsi="Times New Roman" w:cs="Times New Roman"/>
          <w:szCs w:val="24"/>
        </w:rPr>
        <w:t xml:space="preserve"> r. poz. </w:t>
      </w:r>
      <w:r w:rsidR="001508A1">
        <w:rPr>
          <w:rFonts w:ascii="Times New Roman" w:hAnsi="Times New Roman" w:cs="Times New Roman"/>
          <w:szCs w:val="24"/>
        </w:rPr>
        <w:t>1653</w:t>
      </w:r>
      <w:r w:rsidRPr="00627D2D">
        <w:rPr>
          <w:rFonts w:ascii="Times New Roman" w:hAnsi="Times New Roman" w:cs="Times New Roman"/>
          <w:szCs w:val="24"/>
        </w:rPr>
        <w:t xml:space="preserve">) </w:t>
      </w:r>
      <w:r w:rsidR="00002AE9" w:rsidRPr="00627D2D">
        <w:rPr>
          <w:rFonts w:ascii="Times New Roman" w:hAnsi="Times New Roman" w:cs="Times New Roman"/>
          <w:szCs w:val="24"/>
        </w:rPr>
        <w:t>–</w:t>
      </w:r>
      <w:r w:rsidR="00002AE9">
        <w:rPr>
          <w:rFonts w:ascii="Times New Roman" w:hAnsi="Times New Roman" w:cs="Times New Roman"/>
          <w:szCs w:val="24"/>
        </w:rPr>
        <w:t xml:space="preserve"> </w:t>
      </w:r>
      <w:r w:rsidRPr="00627D2D">
        <w:rPr>
          <w:rFonts w:ascii="Times New Roman" w:hAnsi="Times New Roman" w:cs="Times New Roman"/>
          <w:szCs w:val="24"/>
        </w:rPr>
        <w:t>w art. 6 w ust. 3 dodano pkt 6 odnoszący się do stażu z ustawy o stażach.</w:t>
      </w:r>
    </w:p>
    <w:p w14:paraId="411495D8" w14:textId="421CEFA0" w:rsidR="001508A1" w:rsidRPr="00627D2D" w:rsidRDefault="001508A1" w:rsidP="00681C10">
      <w:pPr>
        <w:pStyle w:val="ARTartustawynprozporzdzenia"/>
        <w:ind w:firstLine="0"/>
        <w:rPr>
          <w:rFonts w:ascii="Times New Roman" w:hAnsi="Times New Roman" w:cs="Times New Roman"/>
          <w:szCs w:val="24"/>
        </w:rPr>
      </w:pPr>
      <w:bookmarkStart w:id="18" w:name="_Hlk223963753"/>
      <w:r>
        <w:rPr>
          <w:rFonts w:ascii="Times New Roman" w:hAnsi="Times New Roman" w:cs="Times New Roman"/>
          <w:szCs w:val="24"/>
        </w:rPr>
        <w:t xml:space="preserve">W art. </w:t>
      </w:r>
      <w:r w:rsidR="0061612F">
        <w:rPr>
          <w:rFonts w:ascii="Times New Roman" w:hAnsi="Times New Roman" w:cs="Times New Roman"/>
          <w:szCs w:val="24"/>
        </w:rPr>
        <w:t>2</w:t>
      </w:r>
      <w:r>
        <w:rPr>
          <w:rFonts w:ascii="Times New Roman" w:hAnsi="Times New Roman" w:cs="Times New Roman"/>
          <w:szCs w:val="24"/>
        </w:rPr>
        <w:t xml:space="preserve">5 </w:t>
      </w:r>
      <w:r w:rsidR="00002AE9">
        <w:rPr>
          <w:rFonts w:ascii="Times New Roman" w:hAnsi="Times New Roman" w:cs="Times New Roman"/>
          <w:szCs w:val="24"/>
        </w:rPr>
        <w:t xml:space="preserve">dokonano zmian dostosowujących </w:t>
      </w:r>
      <w:r w:rsidR="00002AE9" w:rsidRPr="00627D2D">
        <w:rPr>
          <w:rFonts w:ascii="Times New Roman" w:hAnsi="Times New Roman" w:cs="Times New Roman"/>
          <w:szCs w:val="24"/>
        </w:rPr>
        <w:t>w</w:t>
      </w:r>
      <w:r w:rsidR="00002AE9">
        <w:rPr>
          <w:rFonts w:ascii="Times New Roman" w:hAnsi="Times New Roman" w:cs="Times New Roman"/>
          <w:szCs w:val="24"/>
        </w:rPr>
        <w:t xml:space="preserve"> ustawie </w:t>
      </w:r>
      <w:r w:rsidR="00002AE9" w:rsidRPr="00002AE9">
        <w:rPr>
          <w:rFonts w:ascii="Times New Roman" w:hAnsi="Times New Roman" w:cs="Times New Roman"/>
          <w:szCs w:val="24"/>
        </w:rPr>
        <w:t xml:space="preserve">z dnia 13 kwietnia 2007 r. o Państwowej Inspekcji Pracy (Dz. U. z 2024 r. poz. 1712, z </w:t>
      </w:r>
      <w:proofErr w:type="spellStart"/>
      <w:r w:rsidR="00F91D6B">
        <w:rPr>
          <w:rFonts w:ascii="Times New Roman" w:hAnsi="Times New Roman" w:cs="Times New Roman"/>
          <w:szCs w:val="24"/>
        </w:rPr>
        <w:t>późn</w:t>
      </w:r>
      <w:proofErr w:type="spellEnd"/>
      <w:r w:rsidR="00F91D6B">
        <w:rPr>
          <w:rFonts w:ascii="Times New Roman" w:hAnsi="Times New Roman" w:cs="Times New Roman"/>
          <w:szCs w:val="24"/>
        </w:rPr>
        <w:t>. zm.</w:t>
      </w:r>
      <w:r w:rsidR="00002AE9" w:rsidRPr="00002AE9">
        <w:rPr>
          <w:rFonts w:ascii="Times New Roman" w:hAnsi="Times New Roman" w:cs="Times New Roman"/>
          <w:szCs w:val="24"/>
        </w:rPr>
        <w:t xml:space="preserve">) </w:t>
      </w:r>
      <w:r w:rsidR="00002AE9" w:rsidRPr="00627D2D">
        <w:rPr>
          <w:rFonts w:ascii="Times New Roman" w:hAnsi="Times New Roman" w:cs="Times New Roman"/>
          <w:szCs w:val="24"/>
        </w:rPr>
        <w:t>–</w:t>
      </w:r>
      <w:r w:rsidR="00002AE9">
        <w:rPr>
          <w:rFonts w:ascii="Times New Roman" w:hAnsi="Times New Roman" w:cs="Times New Roman"/>
          <w:szCs w:val="24"/>
        </w:rPr>
        <w:t xml:space="preserve"> </w:t>
      </w:r>
      <w:r w:rsidR="00002AE9" w:rsidRPr="00002AE9">
        <w:rPr>
          <w:rFonts w:ascii="Times New Roman" w:hAnsi="Times New Roman" w:cs="Times New Roman"/>
          <w:szCs w:val="24"/>
        </w:rPr>
        <w:t>w art. 10 w ust. 1 pkt 15</w:t>
      </w:r>
      <w:r w:rsidR="00002AE9">
        <w:rPr>
          <w:rFonts w:ascii="Times New Roman" w:hAnsi="Times New Roman" w:cs="Times New Roman"/>
          <w:szCs w:val="24"/>
        </w:rPr>
        <w:t xml:space="preserve"> dodano wykroczeni</w:t>
      </w:r>
      <w:r w:rsidR="00525E26">
        <w:rPr>
          <w:rFonts w:ascii="Times New Roman" w:hAnsi="Times New Roman" w:cs="Times New Roman"/>
          <w:szCs w:val="24"/>
        </w:rPr>
        <w:t>e</w:t>
      </w:r>
      <w:r w:rsidR="00002AE9">
        <w:rPr>
          <w:rFonts w:ascii="Times New Roman" w:hAnsi="Times New Roman" w:cs="Times New Roman"/>
          <w:szCs w:val="24"/>
        </w:rPr>
        <w:t xml:space="preserve">, </w:t>
      </w:r>
      <w:r w:rsidR="00002AE9" w:rsidRPr="00002AE9">
        <w:rPr>
          <w:rFonts w:ascii="Times New Roman" w:hAnsi="Times New Roman" w:cs="Times New Roman"/>
          <w:szCs w:val="24"/>
        </w:rPr>
        <w:t>o który</w:t>
      </w:r>
      <w:r w:rsidR="00525E26">
        <w:rPr>
          <w:rFonts w:ascii="Times New Roman" w:hAnsi="Times New Roman" w:cs="Times New Roman"/>
          <w:szCs w:val="24"/>
        </w:rPr>
        <w:t>m</w:t>
      </w:r>
      <w:r w:rsidR="00002AE9" w:rsidRPr="00002AE9">
        <w:rPr>
          <w:rFonts w:ascii="Times New Roman" w:hAnsi="Times New Roman" w:cs="Times New Roman"/>
          <w:szCs w:val="24"/>
        </w:rPr>
        <w:t xml:space="preserve"> mowa w art. </w:t>
      </w:r>
      <w:r w:rsidR="00525E26">
        <w:rPr>
          <w:rFonts w:ascii="Times New Roman" w:hAnsi="Times New Roman" w:cs="Times New Roman"/>
          <w:szCs w:val="24"/>
        </w:rPr>
        <w:t>17 ust. 1</w:t>
      </w:r>
      <w:r w:rsidR="00002AE9" w:rsidRPr="00002AE9">
        <w:rPr>
          <w:rFonts w:ascii="Times New Roman" w:hAnsi="Times New Roman" w:cs="Times New Roman"/>
          <w:szCs w:val="24"/>
        </w:rPr>
        <w:t xml:space="preserve"> ustawy o stażach</w:t>
      </w:r>
      <w:r w:rsidR="00002AE9">
        <w:rPr>
          <w:rFonts w:ascii="Times New Roman" w:hAnsi="Times New Roman" w:cs="Times New Roman"/>
          <w:szCs w:val="24"/>
        </w:rPr>
        <w:t xml:space="preserve">. Na mocy projektowanego przepisu </w:t>
      </w:r>
      <w:r w:rsidR="00566484">
        <w:rPr>
          <w:rFonts w:ascii="Times New Roman" w:hAnsi="Times New Roman" w:cs="Times New Roman"/>
          <w:szCs w:val="24"/>
        </w:rPr>
        <w:t xml:space="preserve">do zadań </w:t>
      </w:r>
      <w:r w:rsidR="00566484" w:rsidRPr="00566484">
        <w:rPr>
          <w:rFonts w:ascii="Times New Roman" w:hAnsi="Times New Roman" w:cs="Times New Roman"/>
          <w:szCs w:val="24"/>
        </w:rPr>
        <w:t>Państwowej Inspekcji Pracy</w:t>
      </w:r>
      <w:r w:rsidR="00566484">
        <w:rPr>
          <w:rFonts w:ascii="Times New Roman" w:hAnsi="Times New Roman" w:cs="Times New Roman"/>
          <w:szCs w:val="24"/>
        </w:rPr>
        <w:t xml:space="preserve"> będzie należało </w:t>
      </w:r>
      <w:r w:rsidR="00566484" w:rsidRPr="00566484">
        <w:rPr>
          <w:rFonts w:ascii="Times New Roman" w:hAnsi="Times New Roman" w:cs="Times New Roman"/>
          <w:szCs w:val="24"/>
        </w:rPr>
        <w:t>ściganie wykrocze</w:t>
      </w:r>
      <w:r w:rsidR="00525E26">
        <w:rPr>
          <w:rFonts w:ascii="Times New Roman" w:hAnsi="Times New Roman" w:cs="Times New Roman"/>
          <w:szCs w:val="24"/>
        </w:rPr>
        <w:t>nia</w:t>
      </w:r>
      <w:r w:rsidR="00566484" w:rsidRPr="00566484">
        <w:rPr>
          <w:rFonts w:ascii="Times New Roman" w:hAnsi="Times New Roman" w:cs="Times New Roman"/>
          <w:szCs w:val="24"/>
        </w:rPr>
        <w:t>, o który</w:t>
      </w:r>
      <w:r w:rsidR="00525E26">
        <w:rPr>
          <w:rFonts w:ascii="Times New Roman" w:hAnsi="Times New Roman" w:cs="Times New Roman"/>
          <w:szCs w:val="24"/>
        </w:rPr>
        <w:t>m</w:t>
      </w:r>
      <w:r w:rsidR="00566484" w:rsidRPr="00566484">
        <w:rPr>
          <w:rFonts w:ascii="Times New Roman" w:hAnsi="Times New Roman" w:cs="Times New Roman"/>
          <w:szCs w:val="24"/>
        </w:rPr>
        <w:t xml:space="preserve"> mowa w art. </w:t>
      </w:r>
      <w:r w:rsidR="00525E26">
        <w:rPr>
          <w:rFonts w:ascii="Times New Roman" w:hAnsi="Times New Roman" w:cs="Times New Roman"/>
          <w:szCs w:val="24"/>
        </w:rPr>
        <w:t>17 ust. 1</w:t>
      </w:r>
      <w:r w:rsidR="00566484" w:rsidRPr="00566484">
        <w:rPr>
          <w:rFonts w:ascii="Times New Roman" w:hAnsi="Times New Roman" w:cs="Times New Roman"/>
          <w:szCs w:val="24"/>
        </w:rPr>
        <w:t xml:space="preserve"> ustawy o stażach</w:t>
      </w:r>
      <w:r w:rsidR="00566484">
        <w:rPr>
          <w:rFonts w:ascii="Times New Roman" w:hAnsi="Times New Roman" w:cs="Times New Roman"/>
          <w:szCs w:val="24"/>
        </w:rPr>
        <w:t xml:space="preserve">. </w:t>
      </w:r>
    </w:p>
    <w:bookmarkEnd w:id="18"/>
    <w:p w14:paraId="6D69DEA2" w14:textId="46D71FDC" w:rsidR="00632750" w:rsidRPr="00627D2D" w:rsidRDefault="00632750" w:rsidP="0063275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525E26">
        <w:rPr>
          <w:rFonts w:ascii="Times New Roman" w:hAnsi="Times New Roman" w:cs="Times New Roman"/>
          <w:szCs w:val="24"/>
        </w:rPr>
        <w:t>2</w:t>
      </w:r>
      <w:r w:rsidR="00566484">
        <w:rPr>
          <w:rFonts w:ascii="Times New Roman" w:hAnsi="Times New Roman" w:cs="Times New Roman"/>
          <w:szCs w:val="24"/>
        </w:rPr>
        <w:t>6</w:t>
      </w:r>
      <w:r w:rsidRPr="00627D2D">
        <w:rPr>
          <w:rFonts w:ascii="Times New Roman" w:hAnsi="Times New Roman" w:cs="Times New Roman"/>
          <w:szCs w:val="24"/>
        </w:rPr>
        <w:t xml:space="preserve"> dokonano zmian dostosowujących ustawie z dnia 11 lutego 2016 r. o pomocy państwa w wychowywaniu dzieci (Dz. U. z 2024 r. poz. 1576, z </w:t>
      </w:r>
      <w:proofErr w:type="spellStart"/>
      <w:r w:rsidRPr="00627D2D">
        <w:rPr>
          <w:rFonts w:ascii="Times New Roman" w:hAnsi="Times New Roman" w:cs="Times New Roman"/>
          <w:szCs w:val="24"/>
        </w:rPr>
        <w:t>późn</w:t>
      </w:r>
      <w:proofErr w:type="spellEnd"/>
      <w:r w:rsidRPr="00627D2D">
        <w:rPr>
          <w:rFonts w:ascii="Times New Roman" w:hAnsi="Times New Roman" w:cs="Times New Roman"/>
          <w:szCs w:val="24"/>
        </w:rPr>
        <w:t>. zm.). W art. 1 w ust. 2d i w ust. 2e wyrazy „na praktykę absolwencką, o której mowa w ustawie z dnia 17 lipca 2009 r. o praktykach absolwenckich (Dz.</w:t>
      </w:r>
      <w:r w:rsidR="004F2CC9">
        <w:rPr>
          <w:rFonts w:ascii="Times New Roman" w:hAnsi="Times New Roman" w:cs="Times New Roman"/>
          <w:szCs w:val="24"/>
        </w:rPr>
        <w:t xml:space="preserve"> </w:t>
      </w:r>
      <w:r w:rsidRPr="00627D2D">
        <w:rPr>
          <w:rFonts w:ascii="Times New Roman" w:hAnsi="Times New Roman" w:cs="Times New Roman"/>
          <w:szCs w:val="24"/>
        </w:rPr>
        <w:t>U. z 2018 r. poz. 1244</w:t>
      </w:r>
      <w:r w:rsidR="00F91D6B">
        <w:rPr>
          <w:rFonts w:ascii="Times New Roman" w:hAnsi="Times New Roman" w:cs="Times New Roman"/>
          <w:szCs w:val="24"/>
        </w:rPr>
        <w:t xml:space="preserve">, z </w:t>
      </w:r>
      <w:proofErr w:type="spellStart"/>
      <w:r w:rsidR="00F91D6B">
        <w:rPr>
          <w:rFonts w:ascii="Times New Roman" w:hAnsi="Times New Roman" w:cs="Times New Roman"/>
          <w:szCs w:val="24"/>
        </w:rPr>
        <w:t>późn</w:t>
      </w:r>
      <w:proofErr w:type="spellEnd"/>
      <w:r w:rsidR="00F91D6B">
        <w:rPr>
          <w:rFonts w:ascii="Times New Roman" w:hAnsi="Times New Roman" w:cs="Times New Roman"/>
          <w:szCs w:val="24"/>
        </w:rPr>
        <w:t>. zm.</w:t>
      </w:r>
      <w:r w:rsidRPr="00627D2D">
        <w:rPr>
          <w:rFonts w:ascii="Times New Roman" w:hAnsi="Times New Roman" w:cs="Times New Roman"/>
          <w:szCs w:val="24"/>
        </w:rPr>
        <w:t xml:space="preserve">)” zastąpiono wyrazami „na staż, o którym mowa w art. </w:t>
      </w:r>
      <w:r w:rsidR="00525E26">
        <w:rPr>
          <w:rFonts w:ascii="Times New Roman" w:hAnsi="Times New Roman" w:cs="Times New Roman"/>
          <w:szCs w:val="24"/>
        </w:rPr>
        <w:t>14</w:t>
      </w:r>
      <w:r w:rsidRPr="00627D2D">
        <w:rPr>
          <w:rFonts w:ascii="Times New Roman" w:hAnsi="Times New Roman" w:cs="Times New Roman"/>
          <w:szCs w:val="24"/>
        </w:rPr>
        <w:t xml:space="preserve"> ustawy z dnia … o stażach”. </w:t>
      </w:r>
    </w:p>
    <w:p w14:paraId="118ED993" w14:textId="45EE0E04" w:rsidR="00632750" w:rsidRDefault="00632750" w:rsidP="00632750">
      <w:pPr>
        <w:pStyle w:val="ARTartustawynprozporzdzenia"/>
        <w:ind w:firstLine="0"/>
        <w:rPr>
          <w:rFonts w:ascii="Times New Roman" w:hAnsi="Times New Roman" w:cs="Times New Roman"/>
          <w:szCs w:val="24"/>
        </w:rPr>
      </w:pPr>
      <w:r w:rsidRPr="00627D2D">
        <w:rPr>
          <w:rFonts w:ascii="Times New Roman" w:hAnsi="Times New Roman" w:cs="Times New Roman"/>
          <w:szCs w:val="24"/>
        </w:rPr>
        <w:lastRenderedPageBreak/>
        <w:t xml:space="preserve">W art. </w:t>
      </w:r>
      <w:r w:rsidR="00525E26">
        <w:rPr>
          <w:rFonts w:ascii="Times New Roman" w:hAnsi="Times New Roman" w:cs="Times New Roman"/>
          <w:szCs w:val="24"/>
        </w:rPr>
        <w:t>2</w:t>
      </w:r>
      <w:r w:rsidR="00566484">
        <w:rPr>
          <w:rFonts w:ascii="Times New Roman" w:hAnsi="Times New Roman" w:cs="Times New Roman"/>
          <w:szCs w:val="24"/>
        </w:rPr>
        <w:t>7</w:t>
      </w:r>
      <w:r w:rsidRPr="00627D2D">
        <w:rPr>
          <w:rFonts w:ascii="Times New Roman" w:hAnsi="Times New Roman" w:cs="Times New Roman"/>
          <w:szCs w:val="24"/>
        </w:rPr>
        <w:t xml:space="preserve"> w ustawie z dnia 14 grudnia 2016 r. – Prawo oświatowe (Dz. U. z 2025 r. poz. 1043</w:t>
      </w:r>
      <w:r w:rsidR="00D354A8">
        <w:rPr>
          <w:rFonts w:ascii="Times New Roman" w:hAnsi="Times New Roman" w:cs="Times New Roman"/>
          <w:szCs w:val="24"/>
        </w:rPr>
        <w:t xml:space="preserve">, </w:t>
      </w:r>
      <w:r w:rsidR="00F91D6B">
        <w:rPr>
          <w:rFonts w:ascii="Times New Roman" w:hAnsi="Times New Roman" w:cs="Times New Roman"/>
          <w:szCs w:val="24"/>
        </w:rPr>
        <w:t xml:space="preserve">z </w:t>
      </w:r>
      <w:proofErr w:type="spellStart"/>
      <w:r w:rsidR="00F91D6B">
        <w:rPr>
          <w:rFonts w:ascii="Times New Roman" w:hAnsi="Times New Roman" w:cs="Times New Roman"/>
          <w:szCs w:val="24"/>
        </w:rPr>
        <w:t>późn</w:t>
      </w:r>
      <w:proofErr w:type="spellEnd"/>
      <w:r w:rsidR="00F91D6B">
        <w:rPr>
          <w:rFonts w:ascii="Times New Roman" w:hAnsi="Times New Roman" w:cs="Times New Roman"/>
          <w:szCs w:val="24"/>
        </w:rPr>
        <w:t>. zm.</w:t>
      </w:r>
      <w:r w:rsidRPr="00627D2D">
        <w:rPr>
          <w:rFonts w:ascii="Times New Roman" w:hAnsi="Times New Roman" w:cs="Times New Roman"/>
          <w:szCs w:val="24"/>
        </w:rPr>
        <w:t xml:space="preserve">) w art. 36 w ust. 12 i 15 zastąpiono odniesienia do praktyki absolwenckiej i ustawy o praktykach absolwenckich odniesieniem do stażu i ustawy o stażach. </w:t>
      </w:r>
    </w:p>
    <w:p w14:paraId="1C8078E0" w14:textId="589C9A26" w:rsidR="0046697D" w:rsidRPr="00627D2D" w:rsidRDefault="0002272C" w:rsidP="00681C10">
      <w:pPr>
        <w:pStyle w:val="ARTartustawynprozporzdzenia"/>
        <w:ind w:firstLine="0"/>
        <w:rPr>
          <w:rFonts w:ascii="Times New Roman" w:hAnsi="Times New Roman" w:cs="Times New Roman"/>
          <w:szCs w:val="24"/>
        </w:rPr>
      </w:pPr>
      <w:r w:rsidRPr="00627D2D">
        <w:rPr>
          <w:rFonts w:ascii="Times New Roman" w:hAnsi="Times New Roman" w:cs="Times New Roman"/>
          <w:szCs w:val="24"/>
        </w:rPr>
        <w:t xml:space="preserve">W art. </w:t>
      </w:r>
      <w:r w:rsidR="00525E26">
        <w:rPr>
          <w:rFonts w:ascii="Times New Roman" w:hAnsi="Times New Roman" w:cs="Times New Roman"/>
          <w:szCs w:val="24"/>
        </w:rPr>
        <w:t>2</w:t>
      </w:r>
      <w:r w:rsidR="00FA05AE">
        <w:rPr>
          <w:rFonts w:ascii="Times New Roman" w:hAnsi="Times New Roman" w:cs="Times New Roman"/>
          <w:szCs w:val="24"/>
        </w:rPr>
        <w:t>8</w:t>
      </w:r>
      <w:r w:rsidR="00236921" w:rsidRPr="00627D2D">
        <w:rPr>
          <w:rFonts w:ascii="Times New Roman" w:hAnsi="Times New Roman" w:cs="Times New Roman"/>
          <w:szCs w:val="24"/>
        </w:rPr>
        <w:t xml:space="preserve"> </w:t>
      </w:r>
      <w:r w:rsidR="0046697D" w:rsidRPr="00627D2D">
        <w:rPr>
          <w:rFonts w:ascii="Times New Roman" w:hAnsi="Times New Roman" w:cs="Times New Roman"/>
          <w:szCs w:val="24"/>
        </w:rPr>
        <w:t xml:space="preserve">dokonano następujących zmian </w:t>
      </w:r>
      <w:r w:rsidRPr="00627D2D">
        <w:rPr>
          <w:rFonts w:ascii="Times New Roman" w:hAnsi="Times New Roman" w:cs="Times New Roman"/>
          <w:szCs w:val="24"/>
        </w:rPr>
        <w:t>w ustawie z dnia 20 marca 2025 r. o rynku pracy i służbach zatrudnienia (Dz. U. poz. 620</w:t>
      </w:r>
      <w:r w:rsidR="00D354A8" w:rsidRPr="00D354A8">
        <w:rPr>
          <w:rFonts w:ascii="Times New Roman" w:hAnsi="Times New Roman" w:cs="Times New Roman"/>
          <w:szCs w:val="24"/>
        </w:rPr>
        <w:t xml:space="preserve">, </w:t>
      </w:r>
      <w:r w:rsidR="00F91D6B">
        <w:rPr>
          <w:rFonts w:ascii="Times New Roman" w:hAnsi="Times New Roman" w:cs="Times New Roman"/>
          <w:szCs w:val="24"/>
        </w:rPr>
        <w:t xml:space="preserve">z </w:t>
      </w:r>
      <w:proofErr w:type="spellStart"/>
      <w:r w:rsidR="00F91D6B">
        <w:rPr>
          <w:rFonts w:ascii="Times New Roman" w:hAnsi="Times New Roman" w:cs="Times New Roman"/>
          <w:szCs w:val="24"/>
        </w:rPr>
        <w:t>późn</w:t>
      </w:r>
      <w:proofErr w:type="spellEnd"/>
      <w:r w:rsidR="00F91D6B">
        <w:rPr>
          <w:rFonts w:ascii="Times New Roman" w:hAnsi="Times New Roman" w:cs="Times New Roman"/>
          <w:szCs w:val="24"/>
        </w:rPr>
        <w:t>. zm.</w:t>
      </w:r>
      <w:r w:rsidRPr="00627D2D">
        <w:rPr>
          <w:rFonts w:ascii="Times New Roman" w:hAnsi="Times New Roman" w:cs="Times New Roman"/>
          <w:szCs w:val="24"/>
        </w:rPr>
        <w:t>)</w:t>
      </w:r>
      <w:r w:rsidR="00B42B91" w:rsidRPr="00627D2D">
        <w:rPr>
          <w:rFonts w:ascii="Times New Roman" w:hAnsi="Times New Roman" w:cs="Times New Roman"/>
          <w:szCs w:val="24"/>
        </w:rPr>
        <w:t>:</w:t>
      </w:r>
    </w:p>
    <w:p w14:paraId="49D6BD8E" w14:textId="578A9DAE" w:rsidR="00EF0E87" w:rsidRPr="00627D2D" w:rsidRDefault="00321923" w:rsidP="001F5A91">
      <w:pPr>
        <w:pStyle w:val="ARTartustawynprozporzdzenia"/>
        <w:numPr>
          <w:ilvl w:val="0"/>
          <w:numId w:val="20"/>
        </w:numPr>
        <w:rPr>
          <w:rFonts w:ascii="Times New Roman" w:hAnsi="Times New Roman" w:cs="Times New Roman"/>
          <w:szCs w:val="24"/>
        </w:rPr>
      </w:pPr>
      <w:r w:rsidRPr="00627D2D">
        <w:rPr>
          <w:rFonts w:ascii="Times New Roman" w:hAnsi="Times New Roman" w:cs="Times New Roman"/>
          <w:szCs w:val="24"/>
        </w:rPr>
        <w:t xml:space="preserve">uchylono pkt 2 w art. 64, </w:t>
      </w:r>
      <w:r w:rsidR="00EF0E87" w:rsidRPr="00627D2D">
        <w:rPr>
          <w:rFonts w:ascii="Times New Roman" w:hAnsi="Times New Roman" w:cs="Times New Roman"/>
          <w:szCs w:val="24"/>
        </w:rPr>
        <w:t xml:space="preserve">uchylono pkt 3 </w:t>
      </w:r>
      <w:r w:rsidR="0046697D" w:rsidRPr="00627D2D">
        <w:rPr>
          <w:rFonts w:ascii="Times New Roman" w:hAnsi="Times New Roman" w:cs="Times New Roman"/>
          <w:szCs w:val="24"/>
        </w:rPr>
        <w:t>w art. 2</w:t>
      </w:r>
      <w:r w:rsidR="00EF0E87" w:rsidRPr="00627D2D">
        <w:rPr>
          <w:rFonts w:ascii="Times New Roman" w:hAnsi="Times New Roman" w:cs="Times New Roman"/>
          <w:szCs w:val="24"/>
        </w:rPr>
        <w:t>20</w:t>
      </w:r>
      <w:r w:rsidR="0046697D" w:rsidRPr="00627D2D">
        <w:rPr>
          <w:rFonts w:ascii="Times New Roman" w:hAnsi="Times New Roman" w:cs="Times New Roman"/>
          <w:szCs w:val="24"/>
        </w:rPr>
        <w:t xml:space="preserve"> </w:t>
      </w:r>
      <w:r w:rsidR="00EF0E87" w:rsidRPr="00627D2D">
        <w:rPr>
          <w:rFonts w:ascii="Times New Roman" w:hAnsi="Times New Roman" w:cs="Times New Roman"/>
          <w:szCs w:val="24"/>
        </w:rPr>
        <w:t>w ust. 1, uchylono pkt 2 w art. 220 w ust. 2 – zmiany te wynikają z uchylenia ustawy o praktykach absolwenckich. Mają one charakter dostosowujący;</w:t>
      </w:r>
    </w:p>
    <w:p w14:paraId="36AE260E" w14:textId="2352C980" w:rsidR="0046697D" w:rsidRPr="00627D2D" w:rsidRDefault="00EF0E87" w:rsidP="001F5A91">
      <w:pPr>
        <w:pStyle w:val="ARTartustawynprozporzdzenia"/>
        <w:numPr>
          <w:ilvl w:val="0"/>
          <w:numId w:val="20"/>
        </w:numPr>
        <w:rPr>
          <w:rFonts w:ascii="Times New Roman" w:hAnsi="Times New Roman" w:cs="Times New Roman"/>
          <w:szCs w:val="24"/>
        </w:rPr>
      </w:pPr>
      <w:r w:rsidRPr="00627D2D">
        <w:rPr>
          <w:rFonts w:ascii="Times New Roman" w:hAnsi="Times New Roman" w:cs="Times New Roman"/>
          <w:szCs w:val="24"/>
        </w:rPr>
        <w:t xml:space="preserve">w art. 291 nadano nowe brzmienie ust. 2 </w:t>
      </w:r>
      <w:bookmarkStart w:id="19" w:name="_Hlk212788274"/>
      <w:r w:rsidRPr="00627D2D">
        <w:rPr>
          <w:rFonts w:ascii="Times New Roman" w:hAnsi="Times New Roman" w:cs="Times New Roman"/>
          <w:szCs w:val="24"/>
        </w:rPr>
        <w:t>–</w:t>
      </w:r>
      <w:bookmarkEnd w:id="19"/>
      <w:r w:rsidRPr="00627D2D">
        <w:rPr>
          <w:rFonts w:ascii="Times New Roman" w:hAnsi="Times New Roman" w:cs="Times New Roman"/>
          <w:szCs w:val="24"/>
        </w:rPr>
        <w:t xml:space="preserve"> zastąpiono odniesienia do praktyki absolwenckiej i ustawy o praktykach absolwenckich odniesieniem do stażu i ustawy o stażach;</w:t>
      </w:r>
    </w:p>
    <w:p w14:paraId="33FB21F0" w14:textId="0AD296D3" w:rsidR="00E2316C" w:rsidRDefault="00E2316C" w:rsidP="00681C10">
      <w:pPr>
        <w:autoSpaceDE w:val="0"/>
        <w:autoSpaceDN w:val="0"/>
        <w:adjustRightInd w:val="0"/>
        <w:spacing w:before="240" w:line="360" w:lineRule="auto"/>
        <w:jc w:val="both"/>
        <w:rPr>
          <w:rFonts w:ascii="Times New Roman" w:hAnsi="Times New Roman" w:cs="Times New Roman"/>
          <w:sz w:val="24"/>
          <w:szCs w:val="24"/>
        </w:rPr>
      </w:pPr>
      <w:r w:rsidRPr="00627D2D">
        <w:rPr>
          <w:rFonts w:ascii="Times New Roman" w:hAnsi="Times New Roman" w:cs="Times New Roman"/>
          <w:sz w:val="24"/>
          <w:szCs w:val="24"/>
          <w:lang w:eastAsia="pl-PL"/>
        </w:rPr>
        <w:t xml:space="preserve">Projekt ustawy zawiera przepis przejściowy (art. </w:t>
      </w:r>
      <w:r w:rsidR="00525E26">
        <w:rPr>
          <w:rFonts w:ascii="Times New Roman" w:hAnsi="Times New Roman" w:cs="Times New Roman"/>
          <w:sz w:val="24"/>
          <w:szCs w:val="24"/>
          <w:lang w:eastAsia="pl-PL"/>
        </w:rPr>
        <w:t>2</w:t>
      </w:r>
      <w:r w:rsidR="00FA05AE">
        <w:rPr>
          <w:rFonts w:ascii="Times New Roman" w:hAnsi="Times New Roman" w:cs="Times New Roman"/>
          <w:sz w:val="24"/>
          <w:szCs w:val="24"/>
          <w:lang w:eastAsia="pl-PL"/>
        </w:rPr>
        <w:t>9</w:t>
      </w:r>
      <w:r w:rsidR="00F91D6B">
        <w:rPr>
          <w:rFonts w:ascii="Times New Roman" w:hAnsi="Times New Roman" w:cs="Times New Roman"/>
          <w:sz w:val="24"/>
          <w:szCs w:val="24"/>
          <w:lang w:eastAsia="pl-PL"/>
        </w:rPr>
        <w:t xml:space="preserve"> </w:t>
      </w:r>
      <w:r w:rsidR="00F91D6B">
        <w:rPr>
          <w:rFonts w:ascii="Times New Roman" w:hAnsi="Times New Roman" w:cs="Times New Roman"/>
          <w:sz w:val="24"/>
          <w:szCs w:val="24"/>
        </w:rPr>
        <w:t>projektu ustawy</w:t>
      </w:r>
      <w:r w:rsidRPr="00627D2D">
        <w:rPr>
          <w:rFonts w:ascii="Times New Roman" w:hAnsi="Times New Roman" w:cs="Times New Roman"/>
          <w:sz w:val="24"/>
          <w:szCs w:val="24"/>
          <w:lang w:eastAsia="pl-PL"/>
        </w:rPr>
        <w:t xml:space="preserve">) pozwalający na dokończenie </w:t>
      </w:r>
      <w:r w:rsidR="00925391">
        <w:rPr>
          <w:rFonts w:ascii="Times New Roman" w:hAnsi="Times New Roman" w:cs="Times New Roman"/>
          <w:sz w:val="24"/>
          <w:szCs w:val="24"/>
          <w:lang w:eastAsia="pl-PL"/>
        </w:rPr>
        <w:t>praktyki absolwenckiej</w:t>
      </w:r>
      <w:r w:rsidRPr="00627D2D">
        <w:rPr>
          <w:rFonts w:ascii="Times New Roman" w:hAnsi="Times New Roman" w:cs="Times New Roman"/>
          <w:sz w:val="24"/>
          <w:szCs w:val="24"/>
          <w:lang w:eastAsia="pl-PL"/>
        </w:rPr>
        <w:t xml:space="preserve"> rozpoczęt</w:t>
      </w:r>
      <w:r w:rsidR="00925391">
        <w:rPr>
          <w:rFonts w:ascii="Times New Roman" w:hAnsi="Times New Roman" w:cs="Times New Roman"/>
          <w:sz w:val="24"/>
          <w:szCs w:val="24"/>
          <w:lang w:eastAsia="pl-PL"/>
        </w:rPr>
        <w:t>ej</w:t>
      </w:r>
      <w:r w:rsidRPr="00627D2D">
        <w:rPr>
          <w:rFonts w:ascii="Times New Roman" w:hAnsi="Times New Roman" w:cs="Times New Roman"/>
          <w:sz w:val="24"/>
          <w:szCs w:val="24"/>
          <w:lang w:eastAsia="pl-PL"/>
        </w:rPr>
        <w:t xml:space="preserve"> przed wejściem w</w:t>
      </w:r>
      <w:r w:rsidR="005D652B" w:rsidRPr="00627D2D">
        <w:rPr>
          <w:rFonts w:ascii="Times New Roman" w:hAnsi="Times New Roman" w:cs="Times New Roman"/>
          <w:sz w:val="24"/>
          <w:szCs w:val="24"/>
          <w:lang w:eastAsia="pl-PL"/>
        </w:rPr>
        <w:t xml:space="preserve"> </w:t>
      </w:r>
      <w:r w:rsidRPr="00627D2D">
        <w:rPr>
          <w:rFonts w:ascii="Times New Roman" w:hAnsi="Times New Roman" w:cs="Times New Roman"/>
          <w:sz w:val="24"/>
          <w:szCs w:val="24"/>
          <w:lang w:eastAsia="pl-PL"/>
        </w:rPr>
        <w:t>życie ustawy do czasu zakończenia umowy, jednak nie dłużej niż w okresie 6 miesięcy od dnia wejścia w życie ustawy</w:t>
      </w:r>
      <w:r w:rsidR="00AF63EF">
        <w:rPr>
          <w:rFonts w:ascii="Times New Roman" w:hAnsi="Times New Roman" w:cs="Times New Roman"/>
          <w:sz w:val="24"/>
          <w:szCs w:val="24"/>
          <w:lang w:eastAsia="pl-PL"/>
        </w:rPr>
        <w:t xml:space="preserve"> zgodnie z dotychczas obowiązującymi przepisami. </w:t>
      </w:r>
      <w:r w:rsidR="00925391">
        <w:rPr>
          <w:rFonts w:ascii="Times New Roman" w:hAnsi="Times New Roman" w:cs="Times New Roman"/>
          <w:sz w:val="24"/>
          <w:szCs w:val="24"/>
          <w:lang w:eastAsia="pl-PL"/>
        </w:rPr>
        <w:t>W</w:t>
      </w:r>
      <w:r w:rsidR="00925391" w:rsidRPr="00925391">
        <w:rPr>
          <w:rFonts w:ascii="Times New Roman" w:hAnsi="Times New Roman" w:cs="Times New Roman"/>
          <w:sz w:val="24"/>
          <w:szCs w:val="24"/>
          <w:lang w:eastAsia="pl-PL"/>
        </w:rPr>
        <w:t xml:space="preserve"> przypadku umów o praktyki absolwenckie zawartych przez niepełnoletnich absolwentów szkół ponadpodstawowych realizujących obowiązek nauki</w:t>
      </w:r>
      <w:r w:rsidR="00925391">
        <w:rPr>
          <w:rFonts w:ascii="Times New Roman" w:hAnsi="Times New Roman" w:cs="Times New Roman"/>
          <w:sz w:val="24"/>
          <w:szCs w:val="24"/>
          <w:lang w:eastAsia="pl-PL"/>
        </w:rPr>
        <w:t xml:space="preserve"> będą </w:t>
      </w:r>
      <w:r w:rsidR="003112D4">
        <w:rPr>
          <w:rFonts w:ascii="Times New Roman" w:hAnsi="Times New Roman" w:cs="Times New Roman"/>
          <w:sz w:val="24"/>
          <w:szCs w:val="24"/>
          <w:lang w:eastAsia="pl-PL"/>
        </w:rPr>
        <w:t xml:space="preserve">oni </w:t>
      </w:r>
      <w:r w:rsidR="00925391">
        <w:rPr>
          <w:rFonts w:ascii="Times New Roman" w:hAnsi="Times New Roman" w:cs="Times New Roman"/>
          <w:sz w:val="24"/>
          <w:szCs w:val="24"/>
          <w:lang w:eastAsia="pl-PL"/>
        </w:rPr>
        <w:t>mog</w:t>
      </w:r>
      <w:r w:rsidR="003112D4">
        <w:rPr>
          <w:rFonts w:ascii="Times New Roman" w:hAnsi="Times New Roman" w:cs="Times New Roman"/>
          <w:sz w:val="24"/>
          <w:szCs w:val="24"/>
          <w:lang w:eastAsia="pl-PL"/>
        </w:rPr>
        <w:t>li</w:t>
      </w:r>
      <w:r w:rsidR="00925391">
        <w:rPr>
          <w:rFonts w:ascii="Times New Roman" w:hAnsi="Times New Roman" w:cs="Times New Roman"/>
          <w:sz w:val="24"/>
          <w:szCs w:val="24"/>
          <w:lang w:eastAsia="pl-PL"/>
        </w:rPr>
        <w:t xml:space="preserve"> wykonywać praktykę absolwencka </w:t>
      </w:r>
      <w:r w:rsidR="00925391" w:rsidRPr="00925391">
        <w:rPr>
          <w:rFonts w:ascii="Times New Roman" w:hAnsi="Times New Roman" w:cs="Times New Roman"/>
          <w:sz w:val="24"/>
          <w:szCs w:val="24"/>
          <w:lang w:eastAsia="pl-PL"/>
        </w:rPr>
        <w:t>nie dłużej niż do ukończenia przez nich 18. roku życia.</w:t>
      </w:r>
      <w:r w:rsidRPr="00627D2D">
        <w:rPr>
          <w:rFonts w:ascii="Times New Roman" w:hAnsi="Times New Roman" w:cs="Times New Roman"/>
          <w:sz w:val="24"/>
          <w:szCs w:val="24"/>
          <w:lang w:eastAsia="pl-PL"/>
        </w:rPr>
        <w:t xml:space="preserve"> </w:t>
      </w:r>
      <w:r w:rsidR="00925391">
        <w:rPr>
          <w:rFonts w:ascii="Times New Roman" w:hAnsi="Times New Roman" w:cs="Times New Roman"/>
          <w:sz w:val="24"/>
          <w:szCs w:val="24"/>
          <w:lang w:eastAsia="pl-PL"/>
        </w:rPr>
        <w:t xml:space="preserve">Omawiany </w:t>
      </w:r>
      <w:r w:rsidRPr="00627D2D">
        <w:rPr>
          <w:rFonts w:ascii="Times New Roman" w:hAnsi="Times New Roman" w:cs="Times New Roman"/>
          <w:sz w:val="24"/>
          <w:szCs w:val="24"/>
          <w:lang w:eastAsia="pl-PL"/>
        </w:rPr>
        <w:t>przepis pozwoli podmiotom dotychczas zatrudniający</w:t>
      </w:r>
      <w:r w:rsidR="00AF63EF">
        <w:rPr>
          <w:rFonts w:ascii="Times New Roman" w:hAnsi="Times New Roman" w:cs="Times New Roman"/>
          <w:sz w:val="24"/>
          <w:szCs w:val="24"/>
          <w:lang w:eastAsia="pl-PL"/>
        </w:rPr>
        <w:t>m</w:t>
      </w:r>
      <w:r w:rsidRPr="00627D2D">
        <w:rPr>
          <w:rFonts w:ascii="Times New Roman" w:hAnsi="Times New Roman" w:cs="Times New Roman"/>
          <w:sz w:val="24"/>
          <w:szCs w:val="24"/>
          <w:lang w:eastAsia="pl-PL"/>
        </w:rPr>
        <w:t xml:space="preserve"> </w:t>
      </w:r>
      <w:r w:rsidR="00925391">
        <w:rPr>
          <w:rFonts w:ascii="Times New Roman" w:hAnsi="Times New Roman" w:cs="Times New Roman"/>
          <w:sz w:val="24"/>
          <w:szCs w:val="24"/>
          <w:lang w:eastAsia="pl-PL"/>
        </w:rPr>
        <w:t>praktykantów</w:t>
      </w:r>
      <w:r w:rsidRPr="00627D2D">
        <w:rPr>
          <w:rFonts w:ascii="Times New Roman" w:hAnsi="Times New Roman" w:cs="Times New Roman"/>
          <w:sz w:val="24"/>
          <w:szCs w:val="24"/>
          <w:lang w:eastAsia="pl-PL"/>
        </w:rPr>
        <w:t xml:space="preserve"> na dokończenie zawartych już umów bez konieczności ponoszenia dodatkowych kosztów</w:t>
      </w:r>
      <w:r w:rsidR="00AF63EF">
        <w:rPr>
          <w:rFonts w:ascii="Times New Roman" w:hAnsi="Times New Roman" w:cs="Times New Roman"/>
          <w:sz w:val="24"/>
          <w:szCs w:val="24"/>
          <w:lang w:eastAsia="pl-PL"/>
        </w:rPr>
        <w:t xml:space="preserve">. </w:t>
      </w:r>
      <w:r w:rsidR="00925391">
        <w:rPr>
          <w:rFonts w:ascii="Times New Roman" w:hAnsi="Times New Roman" w:cs="Times New Roman"/>
          <w:sz w:val="24"/>
          <w:szCs w:val="24"/>
          <w:lang w:eastAsia="pl-PL"/>
        </w:rPr>
        <w:t>Jednocześnie umożliwi</w:t>
      </w:r>
      <w:r w:rsidRPr="00627D2D">
        <w:rPr>
          <w:rFonts w:ascii="Times New Roman" w:hAnsi="Times New Roman" w:cs="Times New Roman"/>
          <w:sz w:val="24"/>
          <w:szCs w:val="24"/>
          <w:lang w:eastAsia="pl-PL"/>
        </w:rPr>
        <w:t xml:space="preserve"> to także osobom odbywającym </w:t>
      </w:r>
      <w:r w:rsidR="00925391">
        <w:rPr>
          <w:rFonts w:ascii="Times New Roman" w:hAnsi="Times New Roman" w:cs="Times New Roman"/>
          <w:sz w:val="24"/>
          <w:szCs w:val="24"/>
          <w:lang w:eastAsia="pl-PL"/>
        </w:rPr>
        <w:t xml:space="preserve">praktykę absolwencką </w:t>
      </w:r>
      <w:r w:rsidRPr="00627D2D">
        <w:rPr>
          <w:rFonts w:ascii="Times New Roman" w:hAnsi="Times New Roman" w:cs="Times New Roman"/>
          <w:sz w:val="24"/>
          <w:szCs w:val="24"/>
          <w:lang w:eastAsia="pl-PL"/>
        </w:rPr>
        <w:t xml:space="preserve">na dokończenie </w:t>
      </w:r>
      <w:r w:rsidR="00925391">
        <w:rPr>
          <w:rFonts w:ascii="Times New Roman" w:hAnsi="Times New Roman" w:cs="Times New Roman"/>
          <w:sz w:val="24"/>
          <w:szCs w:val="24"/>
          <w:lang w:eastAsia="pl-PL"/>
        </w:rPr>
        <w:t>praktyki</w:t>
      </w:r>
      <w:r w:rsidRPr="00627D2D">
        <w:rPr>
          <w:rFonts w:ascii="Times New Roman" w:hAnsi="Times New Roman" w:cs="Times New Roman"/>
          <w:sz w:val="24"/>
          <w:szCs w:val="24"/>
          <w:lang w:eastAsia="pl-PL"/>
        </w:rPr>
        <w:t xml:space="preserve"> i nabycie nowych umiejętności zawodowych. Analogicznie, d</w:t>
      </w:r>
      <w:r w:rsidRPr="00627D2D">
        <w:rPr>
          <w:rFonts w:ascii="Times New Roman" w:hAnsi="Times New Roman" w:cs="Times New Roman"/>
          <w:sz w:val="24"/>
          <w:szCs w:val="24"/>
        </w:rPr>
        <w:t xml:space="preserve">ofinansowanie kosztów praktyki absolwenckiej przyznane przez wójta (burmistrza, prezydenta miasta) przed dniem wejścia w życie niniejszej ustawy jest realizowane na dotychczasowych zasadach. </w:t>
      </w:r>
    </w:p>
    <w:p w14:paraId="594200AE" w14:textId="4BF0C929" w:rsidR="00D354A8" w:rsidRDefault="00D354A8" w:rsidP="00681C1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Projekt ustawy zawiera również </w:t>
      </w:r>
      <w:r w:rsidRPr="00D354A8">
        <w:rPr>
          <w:rFonts w:ascii="Times New Roman" w:hAnsi="Times New Roman" w:cs="Times New Roman"/>
          <w:sz w:val="24"/>
          <w:szCs w:val="24"/>
        </w:rPr>
        <w:t xml:space="preserve">przepis przejściowy </w:t>
      </w:r>
      <w:r>
        <w:rPr>
          <w:rFonts w:ascii="Times New Roman" w:hAnsi="Times New Roman" w:cs="Times New Roman"/>
          <w:sz w:val="24"/>
          <w:szCs w:val="24"/>
        </w:rPr>
        <w:t xml:space="preserve">(art. </w:t>
      </w:r>
      <w:r w:rsidR="00525E26">
        <w:rPr>
          <w:rFonts w:ascii="Times New Roman" w:hAnsi="Times New Roman" w:cs="Times New Roman"/>
          <w:sz w:val="24"/>
          <w:szCs w:val="24"/>
        </w:rPr>
        <w:t>3</w:t>
      </w:r>
      <w:r w:rsidR="00FA05AE">
        <w:rPr>
          <w:rFonts w:ascii="Times New Roman" w:hAnsi="Times New Roman" w:cs="Times New Roman"/>
          <w:sz w:val="24"/>
          <w:szCs w:val="24"/>
        </w:rPr>
        <w:t>0</w:t>
      </w:r>
      <w:r w:rsidR="00F91D6B">
        <w:rPr>
          <w:rFonts w:ascii="Times New Roman" w:hAnsi="Times New Roman" w:cs="Times New Roman"/>
          <w:sz w:val="24"/>
          <w:szCs w:val="24"/>
        </w:rPr>
        <w:t xml:space="preserve"> projektu ustawy</w:t>
      </w:r>
      <w:r>
        <w:rPr>
          <w:rFonts w:ascii="Times New Roman" w:hAnsi="Times New Roman" w:cs="Times New Roman"/>
          <w:sz w:val="24"/>
          <w:szCs w:val="24"/>
        </w:rPr>
        <w:t xml:space="preserve">) </w:t>
      </w:r>
      <w:r w:rsidRPr="00D354A8">
        <w:rPr>
          <w:rFonts w:ascii="Times New Roman" w:hAnsi="Times New Roman" w:cs="Times New Roman"/>
          <w:sz w:val="24"/>
          <w:szCs w:val="24"/>
        </w:rPr>
        <w:t xml:space="preserve">zgodnie, z którym staże rozpoczęte przed dniem wejścia w życie ustawy kontynuowane są na doczasowych zasadach. </w:t>
      </w:r>
      <w:r>
        <w:rPr>
          <w:rFonts w:ascii="Times New Roman" w:hAnsi="Times New Roman" w:cs="Times New Roman"/>
          <w:sz w:val="24"/>
          <w:szCs w:val="24"/>
        </w:rPr>
        <w:t>Oznacza to, że u</w:t>
      </w:r>
      <w:r w:rsidRPr="00D354A8">
        <w:rPr>
          <w:rFonts w:ascii="Times New Roman" w:hAnsi="Times New Roman" w:cs="Times New Roman"/>
          <w:sz w:val="24"/>
          <w:szCs w:val="24"/>
        </w:rPr>
        <w:t>mowy zawarte przed dniem wejścia ustawy nie będą musiały zostać dostosowane do wymogów wynikających z wprowadzanej ustawy.</w:t>
      </w:r>
    </w:p>
    <w:p w14:paraId="0CC6B2C8" w14:textId="6F61FFAF" w:rsidR="00F62C76" w:rsidRPr="00627D2D" w:rsidRDefault="00F62C76" w:rsidP="00681C10">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Dodano również przepis przejściowy (art. </w:t>
      </w:r>
      <w:r w:rsidR="00525E26">
        <w:rPr>
          <w:rFonts w:ascii="Times New Roman" w:hAnsi="Times New Roman" w:cs="Times New Roman"/>
          <w:sz w:val="24"/>
          <w:szCs w:val="24"/>
        </w:rPr>
        <w:t>3</w:t>
      </w:r>
      <w:r w:rsidR="00FA05AE">
        <w:rPr>
          <w:rFonts w:ascii="Times New Roman" w:hAnsi="Times New Roman" w:cs="Times New Roman"/>
          <w:sz w:val="24"/>
          <w:szCs w:val="24"/>
        </w:rPr>
        <w:t>1</w:t>
      </w:r>
      <w:r w:rsidR="00F91D6B">
        <w:rPr>
          <w:rFonts w:ascii="Times New Roman" w:hAnsi="Times New Roman" w:cs="Times New Roman"/>
          <w:sz w:val="24"/>
          <w:szCs w:val="24"/>
        </w:rPr>
        <w:t xml:space="preserve"> projektu ustawy</w:t>
      </w:r>
      <w:r>
        <w:rPr>
          <w:rFonts w:ascii="Times New Roman" w:hAnsi="Times New Roman" w:cs="Times New Roman"/>
          <w:sz w:val="24"/>
          <w:szCs w:val="24"/>
        </w:rPr>
        <w:t xml:space="preserve">) zgodnie, z którym </w:t>
      </w:r>
      <w:r w:rsidR="006E1208" w:rsidRPr="006E1208">
        <w:rPr>
          <w:rFonts w:ascii="Times New Roman" w:hAnsi="Times New Roman" w:cs="Times New Roman"/>
          <w:sz w:val="24"/>
          <w:szCs w:val="24"/>
        </w:rPr>
        <w:t>stażysta będzie mógł odbywać staż u organizatora stażu, u którego uprzednio odbywał praktykę absolwencką na podstawie dotychczasowych przepisów.</w:t>
      </w:r>
    </w:p>
    <w:p w14:paraId="49072A17" w14:textId="1D9ADBF4" w:rsidR="00E2316C" w:rsidRPr="00627D2D" w:rsidRDefault="00E2316C" w:rsidP="00681C10">
      <w:pPr>
        <w:pStyle w:val="ARTartustawynprozporzdzenia"/>
        <w:ind w:firstLine="0"/>
        <w:rPr>
          <w:rFonts w:ascii="Times New Roman" w:hAnsi="Times New Roman" w:cs="Times New Roman"/>
          <w:szCs w:val="24"/>
        </w:rPr>
      </w:pPr>
      <w:r w:rsidRPr="00627D2D">
        <w:rPr>
          <w:rFonts w:ascii="Times New Roman" w:hAnsi="Times New Roman" w:cs="Times New Roman"/>
          <w:bCs/>
          <w:szCs w:val="24"/>
        </w:rPr>
        <w:lastRenderedPageBreak/>
        <w:t xml:space="preserve">Zgodnie z art. </w:t>
      </w:r>
      <w:r w:rsidR="00525E26">
        <w:rPr>
          <w:rFonts w:ascii="Times New Roman" w:hAnsi="Times New Roman" w:cs="Times New Roman"/>
          <w:bCs/>
          <w:szCs w:val="24"/>
        </w:rPr>
        <w:t>3</w:t>
      </w:r>
      <w:r w:rsidR="00FA05AE">
        <w:rPr>
          <w:rFonts w:ascii="Times New Roman" w:hAnsi="Times New Roman" w:cs="Times New Roman"/>
          <w:bCs/>
          <w:szCs w:val="24"/>
        </w:rPr>
        <w:t>2</w:t>
      </w:r>
      <w:r w:rsidR="00236921" w:rsidRPr="00627D2D">
        <w:rPr>
          <w:rFonts w:ascii="Times New Roman" w:hAnsi="Times New Roman" w:cs="Times New Roman"/>
          <w:szCs w:val="24"/>
        </w:rPr>
        <w:t xml:space="preserve"> </w:t>
      </w:r>
      <w:r w:rsidRPr="00627D2D">
        <w:rPr>
          <w:rFonts w:ascii="Times New Roman" w:hAnsi="Times New Roman" w:cs="Times New Roman"/>
          <w:szCs w:val="24"/>
        </w:rPr>
        <w:t xml:space="preserve">utraci moc ustawa z dnia 17 lipca 2009 r. o praktykach absolwenckich. </w:t>
      </w:r>
    </w:p>
    <w:p w14:paraId="732DF426" w14:textId="0F720153" w:rsidR="006E1208" w:rsidRDefault="00257906" w:rsidP="006E1208">
      <w:pPr>
        <w:spacing w:before="240" w:after="120" w:line="360" w:lineRule="auto"/>
        <w:jc w:val="both"/>
        <w:rPr>
          <w:rFonts w:ascii="Times New Roman" w:hAnsi="Times New Roman" w:cs="Times New Roman"/>
          <w:bCs/>
          <w:sz w:val="24"/>
          <w:szCs w:val="24"/>
        </w:rPr>
      </w:pPr>
      <w:r w:rsidRPr="00627D2D">
        <w:rPr>
          <w:rFonts w:ascii="Times New Roman" w:hAnsi="Times New Roman" w:cs="Times New Roman"/>
          <w:bCs/>
          <w:sz w:val="24"/>
          <w:szCs w:val="24"/>
        </w:rPr>
        <w:t xml:space="preserve">Zakłada </w:t>
      </w:r>
      <w:r w:rsidR="00AF3C87" w:rsidRPr="00627D2D">
        <w:rPr>
          <w:rFonts w:ascii="Times New Roman" w:hAnsi="Times New Roman" w:cs="Times New Roman"/>
          <w:bCs/>
          <w:sz w:val="24"/>
          <w:szCs w:val="24"/>
        </w:rPr>
        <w:t xml:space="preserve">się, że ustawa wejdzie w życie </w:t>
      </w:r>
      <w:r w:rsidR="00F91D6B">
        <w:rPr>
          <w:rFonts w:ascii="Times New Roman" w:hAnsi="Times New Roman" w:cs="Times New Roman"/>
          <w:bCs/>
          <w:sz w:val="24"/>
          <w:szCs w:val="24"/>
        </w:rPr>
        <w:t xml:space="preserve">z dniem </w:t>
      </w:r>
      <w:r w:rsidR="00841B6E" w:rsidRPr="00627D2D">
        <w:rPr>
          <w:rFonts w:ascii="Times New Roman" w:hAnsi="Times New Roman" w:cs="Times New Roman"/>
          <w:sz w:val="24"/>
          <w:szCs w:val="24"/>
        </w:rPr>
        <w:t>1 stycznia 2027 r.</w:t>
      </w:r>
      <w:r w:rsidR="00CB55DB">
        <w:rPr>
          <w:rFonts w:ascii="Times New Roman" w:hAnsi="Times New Roman" w:cs="Times New Roman"/>
          <w:bCs/>
          <w:sz w:val="24"/>
          <w:szCs w:val="24"/>
        </w:rPr>
        <w:t xml:space="preserve"> (art. 4</w:t>
      </w:r>
      <w:r w:rsidR="00FA05AE">
        <w:rPr>
          <w:rFonts w:ascii="Times New Roman" w:hAnsi="Times New Roman" w:cs="Times New Roman"/>
          <w:bCs/>
          <w:sz w:val="24"/>
          <w:szCs w:val="24"/>
        </w:rPr>
        <w:t>3</w:t>
      </w:r>
      <w:r w:rsidR="00F91D6B">
        <w:rPr>
          <w:rFonts w:ascii="Times New Roman" w:hAnsi="Times New Roman" w:cs="Times New Roman"/>
          <w:bCs/>
          <w:sz w:val="24"/>
          <w:szCs w:val="24"/>
        </w:rPr>
        <w:t xml:space="preserve"> </w:t>
      </w:r>
      <w:r w:rsidR="00F91D6B">
        <w:rPr>
          <w:rFonts w:ascii="Times New Roman" w:hAnsi="Times New Roman" w:cs="Times New Roman"/>
          <w:sz w:val="24"/>
          <w:szCs w:val="24"/>
        </w:rPr>
        <w:t>projektu ustawy</w:t>
      </w:r>
      <w:r w:rsidR="00CB55DB">
        <w:rPr>
          <w:rFonts w:ascii="Times New Roman" w:hAnsi="Times New Roman" w:cs="Times New Roman"/>
          <w:bCs/>
          <w:sz w:val="24"/>
          <w:szCs w:val="24"/>
        </w:rPr>
        <w:t>)</w:t>
      </w:r>
      <w:r w:rsidR="006E1208">
        <w:rPr>
          <w:rFonts w:ascii="Times New Roman" w:hAnsi="Times New Roman" w:cs="Times New Roman"/>
          <w:bCs/>
          <w:sz w:val="24"/>
          <w:szCs w:val="24"/>
        </w:rPr>
        <w:t xml:space="preserve">. </w:t>
      </w:r>
    </w:p>
    <w:p w14:paraId="1B6D64E3" w14:textId="77777777" w:rsidR="006E1208" w:rsidRDefault="006E1208" w:rsidP="006E1208">
      <w:pPr>
        <w:spacing w:before="240" w:after="120" w:line="360" w:lineRule="auto"/>
        <w:jc w:val="both"/>
        <w:rPr>
          <w:rFonts w:ascii="Times New Roman" w:hAnsi="Times New Roman" w:cs="Times New Roman"/>
          <w:bCs/>
          <w:sz w:val="24"/>
          <w:szCs w:val="24"/>
        </w:rPr>
      </w:pPr>
    </w:p>
    <w:p w14:paraId="501D6BA0" w14:textId="44FC4CF1" w:rsidR="001A6D33" w:rsidRPr="00627D2D" w:rsidRDefault="00D13763" w:rsidP="006E1208">
      <w:pPr>
        <w:spacing w:before="240" w:after="120" w:line="360" w:lineRule="auto"/>
        <w:jc w:val="both"/>
        <w:rPr>
          <w:rFonts w:ascii="Times New Roman" w:hAnsi="Times New Roman"/>
          <w:b/>
          <w:bCs/>
          <w:sz w:val="24"/>
          <w:szCs w:val="24"/>
        </w:rPr>
      </w:pPr>
      <w:r w:rsidRPr="00627D2D">
        <w:rPr>
          <w:rFonts w:ascii="Times New Roman" w:hAnsi="Times New Roman"/>
          <w:b/>
          <w:bCs/>
          <w:sz w:val="24"/>
          <w:szCs w:val="24"/>
        </w:rPr>
        <w:t>Dodatkowe informacje</w:t>
      </w:r>
    </w:p>
    <w:p w14:paraId="0D8F8226" w14:textId="173721D6" w:rsidR="00924DB5" w:rsidRPr="00924DB5" w:rsidRDefault="00D13763" w:rsidP="00924DB5">
      <w:pPr>
        <w:pStyle w:val="Akapitzlist"/>
        <w:spacing w:line="360" w:lineRule="auto"/>
        <w:ind w:left="0"/>
        <w:jc w:val="both"/>
        <w:rPr>
          <w:rFonts w:ascii="Times New Roman" w:hAnsi="Times New Roman"/>
          <w:color w:val="000000"/>
          <w:sz w:val="24"/>
          <w:szCs w:val="24"/>
        </w:rPr>
      </w:pPr>
      <w:r w:rsidRPr="00924DB5">
        <w:rPr>
          <w:rFonts w:ascii="Times New Roman" w:hAnsi="Times New Roman"/>
          <w:sz w:val="24"/>
          <w:szCs w:val="24"/>
        </w:rPr>
        <w:t xml:space="preserve">Oceniając wpływ projektowanego aktu na </w:t>
      </w:r>
      <w:proofErr w:type="spellStart"/>
      <w:r w:rsidRPr="00924DB5">
        <w:rPr>
          <w:rFonts w:ascii="Times New Roman" w:hAnsi="Times New Roman"/>
          <w:sz w:val="24"/>
          <w:szCs w:val="24"/>
        </w:rPr>
        <w:t>mikroprzedsiębiorców</w:t>
      </w:r>
      <w:proofErr w:type="spellEnd"/>
      <w:r w:rsidRPr="00924DB5">
        <w:rPr>
          <w:rFonts w:ascii="Times New Roman" w:hAnsi="Times New Roman"/>
          <w:sz w:val="24"/>
          <w:szCs w:val="24"/>
        </w:rPr>
        <w:t>, małych i średnich przedsiębiorców, zgodnie z art. 66 ust. 1 pkt 2 ustawy z dnia 6 marca 2018 r. – Prawo przedsiębiorców</w:t>
      </w:r>
      <w:r w:rsidR="00093102" w:rsidRPr="00924DB5">
        <w:rPr>
          <w:rFonts w:ascii="Times New Roman" w:hAnsi="Times New Roman"/>
          <w:sz w:val="24"/>
          <w:szCs w:val="24"/>
        </w:rPr>
        <w:t xml:space="preserve"> (Dz. U. z </w:t>
      </w:r>
      <w:r w:rsidR="00390E6A" w:rsidRPr="00924DB5">
        <w:rPr>
          <w:rFonts w:ascii="Times New Roman" w:hAnsi="Times New Roman"/>
          <w:sz w:val="24"/>
          <w:szCs w:val="24"/>
        </w:rPr>
        <w:t>2025 r. poz. 1480</w:t>
      </w:r>
      <w:r w:rsidR="001E2B9D" w:rsidRPr="00924DB5">
        <w:rPr>
          <w:rFonts w:ascii="Times New Roman" w:hAnsi="Times New Roman"/>
          <w:sz w:val="24"/>
          <w:szCs w:val="24"/>
        </w:rPr>
        <w:t xml:space="preserve">, z </w:t>
      </w:r>
      <w:proofErr w:type="spellStart"/>
      <w:r w:rsidR="001E2B9D" w:rsidRPr="00924DB5">
        <w:rPr>
          <w:rFonts w:ascii="Times New Roman" w:hAnsi="Times New Roman"/>
          <w:sz w:val="24"/>
          <w:szCs w:val="24"/>
        </w:rPr>
        <w:t>późn</w:t>
      </w:r>
      <w:proofErr w:type="spellEnd"/>
      <w:r w:rsidR="001E2B9D" w:rsidRPr="00924DB5">
        <w:rPr>
          <w:rFonts w:ascii="Times New Roman" w:hAnsi="Times New Roman"/>
          <w:sz w:val="24"/>
          <w:szCs w:val="24"/>
        </w:rPr>
        <w:t>. zm.</w:t>
      </w:r>
      <w:r w:rsidR="00093102" w:rsidRPr="00924DB5">
        <w:rPr>
          <w:rFonts w:ascii="Times New Roman" w:hAnsi="Times New Roman"/>
          <w:sz w:val="24"/>
          <w:szCs w:val="24"/>
        </w:rPr>
        <w:t>)</w:t>
      </w:r>
      <w:r w:rsidRPr="00924DB5">
        <w:rPr>
          <w:rFonts w:ascii="Times New Roman" w:hAnsi="Times New Roman"/>
          <w:sz w:val="24"/>
          <w:szCs w:val="24"/>
        </w:rPr>
        <w:t>, należy wskazać, że</w:t>
      </w:r>
      <w:r w:rsidR="005B4527" w:rsidRPr="00924DB5">
        <w:rPr>
          <w:rFonts w:ascii="Times New Roman" w:hAnsi="Times New Roman"/>
          <w:sz w:val="24"/>
          <w:szCs w:val="24"/>
        </w:rPr>
        <w:t xml:space="preserve"> w następstwie wprowadzonej regulacji mikro, mali i średni przedsiębiorcy zyskają </w:t>
      </w:r>
      <w:r w:rsidR="00924DB5" w:rsidRPr="00924DB5">
        <w:rPr>
          <w:rFonts w:ascii="Times New Roman" w:hAnsi="Times New Roman"/>
          <w:color w:val="000000"/>
          <w:sz w:val="24"/>
          <w:szCs w:val="24"/>
        </w:rPr>
        <w:t>pewność prawną co do statusu stażysty i warunków odbywania stażu. Proponowane rozwiązania wpłyną pozytywnie na funkcjonowanie małych i średnich przedsiębiorstw w zakresie wykonywania obowiązków związanych z zawieraniem i rozliczaniem umów ze stażystami, zwiększając pewność prawną co do statusu prawnego stażystów.</w:t>
      </w:r>
    </w:p>
    <w:p w14:paraId="55809AB5" w14:textId="77777777" w:rsidR="00924DB5" w:rsidRPr="00924DB5" w:rsidRDefault="00924DB5" w:rsidP="00924DB5">
      <w:pPr>
        <w:pStyle w:val="Akapitzlist"/>
        <w:spacing w:before="240" w:line="360" w:lineRule="auto"/>
        <w:ind w:left="0"/>
        <w:jc w:val="both"/>
        <w:rPr>
          <w:rFonts w:ascii="Times New Roman" w:hAnsi="Times New Roman"/>
          <w:color w:val="000000"/>
          <w:sz w:val="24"/>
          <w:szCs w:val="24"/>
        </w:rPr>
      </w:pPr>
      <w:r w:rsidRPr="00924DB5">
        <w:rPr>
          <w:rFonts w:ascii="Times New Roman" w:hAnsi="Times New Roman"/>
          <w:color w:val="000000"/>
          <w:sz w:val="24"/>
          <w:szCs w:val="24"/>
        </w:rPr>
        <w:t xml:space="preserve">Kolejną korzyścią będzie ograniczenie nieuczciwej konkurencji między przedsiębiorstwami, w szczególności poprzez ograniczenie wykorzystywania darmowej czy taniej siły roboczej. </w:t>
      </w:r>
    </w:p>
    <w:p w14:paraId="778DA3B0" w14:textId="47DD4353" w:rsidR="005B4527" w:rsidRDefault="005B4527" w:rsidP="00924DB5">
      <w:pPr>
        <w:spacing w:after="120" w:line="360" w:lineRule="auto"/>
        <w:jc w:val="both"/>
        <w:rPr>
          <w:rFonts w:ascii="Times New Roman" w:hAnsi="Times New Roman" w:cs="Times New Roman"/>
          <w:sz w:val="24"/>
          <w:szCs w:val="24"/>
        </w:rPr>
      </w:pPr>
      <w:r w:rsidRPr="00924DB5">
        <w:rPr>
          <w:rFonts w:ascii="Times New Roman" w:hAnsi="Times New Roman" w:cs="Times New Roman"/>
          <w:sz w:val="24"/>
          <w:szCs w:val="24"/>
        </w:rPr>
        <w:t xml:space="preserve">W dłuższej perspektywie będą mogli oni wykształcić kadry, które </w:t>
      </w:r>
      <w:r w:rsidR="0088156A" w:rsidRPr="00924DB5">
        <w:rPr>
          <w:rFonts w:ascii="Times New Roman" w:hAnsi="Times New Roman" w:cs="Times New Roman"/>
          <w:sz w:val="24"/>
          <w:szCs w:val="24"/>
        </w:rPr>
        <w:t xml:space="preserve">będą znały </w:t>
      </w:r>
      <w:r w:rsidRPr="002D301B">
        <w:rPr>
          <w:rFonts w:ascii="Times New Roman" w:hAnsi="Times New Roman" w:cs="Times New Roman"/>
          <w:sz w:val="24"/>
          <w:szCs w:val="24"/>
        </w:rPr>
        <w:t>char</w:t>
      </w:r>
      <w:r w:rsidR="00924DB5" w:rsidRPr="002D301B">
        <w:rPr>
          <w:rFonts w:ascii="Times New Roman" w:hAnsi="Times New Roman" w:cs="Times New Roman"/>
          <w:sz w:val="24"/>
          <w:szCs w:val="24"/>
        </w:rPr>
        <w:t>ak</w:t>
      </w:r>
      <w:r w:rsidRPr="00924DB5">
        <w:rPr>
          <w:rFonts w:ascii="Times New Roman" w:hAnsi="Times New Roman" w:cs="Times New Roman"/>
          <w:sz w:val="24"/>
          <w:szCs w:val="24"/>
        </w:rPr>
        <w:t>ter prowadzonej przez nich</w:t>
      </w:r>
      <w:r>
        <w:rPr>
          <w:rFonts w:ascii="Times New Roman" w:hAnsi="Times New Roman" w:cs="Times New Roman"/>
          <w:sz w:val="24"/>
          <w:szCs w:val="24"/>
        </w:rPr>
        <w:t xml:space="preserve"> działalności</w:t>
      </w:r>
      <w:r w:rsidR="0088156A">
        <w:rPr>
          <w:rFonts w:ascii="Times New Roman" w:hAnsi="Times New Roman" w:cs="Times New Roman"/>
          <w:sz w:val="24"/>
          <w:szCs w:val="24"/>
        </w:rPr>
        <w:t xml:space="preserve"> i skróci to czas tzw. prz</w:t>
      </w:r>
      <w:r w:rsidR="008B2656">
        <w:rPr>
          <w:rFonts w:ascii="Times New Roman" w:hAnsi="Times New Roman" w:cs="Times New Roman"/>
          <w:sz w:val="24"/>
          <w:szCs w:val="24"/>
        </w:rPr>
        <w:t>y</w:t>
      </w:r>
      <w:r w:rsidR="0088156A">
        <w:rPr>
          <w:rFonts w:ascii="Times New Roman" w:hAnsi="Times New Roman" w:cs="Times New Roman"/>
          <w:sz w:val="24"/>
          <w:szCs w:val="24"/>
        </w:rPr>
        <w:t xml:space="preserve">uczania nowego pracownika do powierzonych mu zadań. </w:t>
      </w:r>
    </w:p>
    <w:p w14:paraId="426B3D2A" w14:textId="65056F17" w:rsidR="00D13763" w:rsidRPr="00627D2D" w:rsidRDefault="00F32166" w:rsidP="00681C10">
      <w:pPr>
        <w:spacing w:after="120"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 </w:t>
      </w:r>
    </w:p>
    <w:p w14:paraId="72FF6486" w14:textId="11E5D617" w:rsidR="00C5229C" w:rsidRPr="00627D2D" w:rsidRDefault="00C5229C" w:rsidP="00681C10">
      <w:pPr>
        <w:spacing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t>Projekt ustawy nie jest sprzeczny z prawem Unii Europejskiej.</w:t>
      </w:r>
      <w:r w:rsidR="00590BB1" w:rsidRPr="00627D2D">
        <w:rPr>
          <w:rFonts w:ascii="Times New Roman" w:hAnsi="Times New Roman" w:cs="Times New Roman"/>
          <w:sz w:val="24"/>
          <w:szCs w:val="24"/>
        </w:rPr>
        <w:t xml:space="preserve"> Projekt ustawy o stażach uwzględnia kierunkowo zalecenia sformułowane w projekcie wzmocnionego zalecenia Rady w sprawie ram jakości staży, opublikowanego w dniu 20 marca 2024 r. przez Komisję Europejską.</w:t>
      </w:r>
    </w:p>
    <w:p w14:paraId="53285067" w14:textId="77777777" w:rsidR="00C5229C" w:rsidRPr="00627D2D" w:rsidRDefault="00C5229C" w:rsidP="00321923">
      <w:pPr>
        <w:spacing w:before="240"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t>Projekt ustawy nie zawiera przepisów technicznych, w związku z czym nie podlega procedurze notyfikacji na zasadach przewidzianych w rozporządzeniu Rady Ministrów z dnia 23 grudnia 2002 r. w sprawie sposobu funkcjonowania krajowego systemu notyfikacji norm i aktów prawnych (Dz. U. poz. 2039</w:t>
      </w:r>
      <w:bookmarkStart w:id="20" w:name="_Hlk193292345"/>
      <w:r w:rsidRPr="00627D2D">
        <w:rPr>
          <w:rFonts w:ascii="Times New Roman" w:hAnsi="Times New Roman" w:cs="Times New Roman"/>
          <w:sz w:val="24"/>
          <w:szCs w:val="24"/>
        </w:rPr>
        <w:t xml:space="preserve">, z </w:t>
      </w:r>
      <w:proofErr w:type="spellStart"/>
      <w:r w:rsidRPr="00627D2D">
        <w:rPr>
          <w:rFonts w:ascii="Times New Roman" w:hAnsi="Times New Roman" w:cs="Times New Roman"/>
          <w:sz w:val="24"/>
          <w:szCs w:val="24"/>
        </w:rPr>
        <w:t>późn</w:t>
      </w:r>
      <w:proofErr w:type="spellEnd"/>
      <w:r w:rsidRPr="00627D2D">
        <w:rPr>
          <w:rFonts w:ascii="Times New Roman" w:hAnsi="Times New Roman" w:cs="Times New Roman"/>
          <w:sz w:val="24"/>
          <w:szCs w:val="24"/>
        </w:rPr>
        <w:t>. zm.</w:t>
      </w:r>
      <w:bookmarkEnd w:id="20"/>
      <w:r w:rsidRPr="00627D2D">
        <w:rPr>
          <w:rFonts w:ascii="Times New Roman" w:hAnsi="Times New Roman" w:cs="Times New Roman"/>
          <w:sz w:val="24"/>
          <w:szCs w:val="24"/>
        </w:rPr>
        <w:t>).</w:t>
      </w:r>
    </w:p>
    <w:p w14:paraId="6423B392" w14:textId="422A8D6B" w:rsidR="00C5229C" w:rsidRPr="00627D2D" w:rsidRDefault="00C5229C" w:rsidP="00321923">
      <w:pPr>
        <w:spacing w:before="240"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Projekt ustawy nie wymaga przedstawienia właściwym instytucjom i organom Unii Europejskiej lub Europejskiemu Bankowi Centralnemu celem uzyskania opinii, dokonania konsultacji albo uzgodnienia, w przypadkach określonych w obowiązujących na terytorium Rzeczypospolitej Polskiej przepisach Unii Europejskiej. </w:t>
      </w:r>
    </w:p>
    <w:p w14:paraId="48ACD13D" w14:textId="0107018E" w:rsidR="00C5229C" w:rsidRPr="00627D2D" w:rsidRDefault="00C5229C" w:rsidP="00321923">
      <w:pPr>
        <w:spacing w:before="240"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lastRenderedPageBreak/>
        <w:t xml:space="preserve">Projekt </w:t>
      </w:r>
      <w:r w:rsidR="006D189F" w:rsidRPr="00627D2D">
        <w:rPr>
          <w:rFonts w:ascii="Times New Roman" w:hAnsi="Times New Roman" w:cs="Times New Roman"/>
          <w:sz w:val="24"/>
          <w:szCs w:val="24"/>
        </w:rPr>
        <w:t xml:space="preserve">dotyczy problematyki samorządu terytorialnego, dlatego </w:t>
      </w:r>
      <w:r w:rsidR="00590BB1" w:rsidRPr="00627D2D">
        <w:rPr>
          <w:rFonts w:ascii="Times New Roman" w:hAnsi="Times New Roman" w:cs="Times New Roman"/>
          <w:sz w:val="24"/>
          <w:szCs w:val="24"/>
        </w:rPr>
        <w:t>został</w:t>
      </w:r>
      <w:r w:rsidR="00AD4835" w:rsidRPr="00627D2D">
        <w:rPr>
          <w:rFonts w:ascii="Times New Roman" w:hAnsi="Times New Roman" w:cs="Times New Roman"/>
          <w:sz w:val="24"/>
          <w:szCs w:val="24"/>
        </w:rPr>
        <w:t xml:space="preserve"> </w:t>
      </w:r>
      <w:r w:rsidRPr="00627D2D">
        <w:rPr>
          <w:rFonts w:ascii="Times New Roman" w:hAnsi="Times New Roman" w:cs="Times New Roman"/>
          <w:sz w:val="24"/>
          <w:szCs w:val="24"/>
        </w:rPr>
        <w:t>przekazany do zaopiniowania Komisji Wspólnej Rządu i Samorządu Terytorialnego.</w:t>
      </w:r>
    </w:p>
    <w:p w14:paraId="62F32D58" w14:textId="267D701C" w:rsidR="001F08B6" w:rsidRPr="00627D2D" w:rsidRDefault="001F08B6" w:rsidP="001F08B6">
      <w:pPr>
        <w:pStyle w:val="ARTartustawynprozporzdzenia"/>
        <w:ind w:firstLine="0"/>
        <w:rPr>
          <w:rFonts w:ascii="Times New Roman" w:hAnsi="Times New Roman" w:cs="Times New Roman"/>
          <w:szCs w:val="24"/>
        </w:rPr>
      </w:pPr>
      <w:r w:rsidRPr="00627D2D">
        <w:rPr>
          <w:rFonts w:ascii="Times New Roman" w:hAnsi="Times New Roman" w:cs="Times New Roman"/>
          <w:szCs w:val="24"/>
        </w:rPr>
        <w:t>Projekt ustawy nie został przekazany, zgodnie z § 32 ust. 2 uchwały nr 190 Rady Ministrów z dnia 29 października 2013 r. – Regulamin pracy Rady Ministrów</w:t>
      </w:r>
      <w:r w:rsidR="00F91D6B">
        <w:rPr>
          <w:rFonts w:ascii="Times New Roman" w:hAnsi="Times New Roman" w:cs="Times New Roman"/>
          <w:szCs w:val="24"/>
        </w:rPr>
        <w:t xml:space="preserve"> </w:t>
      </w:r>
      <w:r w:rsidR="00F91D6B" w:rsidRPr="00627D2D">
        <w:rPr>
          <w:rFonts w:ascii="Times New Roman" w:hAnsi="Times New Roman" w:cs="Times New Roman"/>
          <w:szCs w:val="24"/>
        </w:rPr>
        <w:t>(M. P. z 2024 r. poz. 806 oraz z 2025 r. poz. 408)</w:t>
      </w:r>
      <w:r w:rsidRPr="00627D2D">
        <w:rPr>
          <w:rFonts w:ascii="Times New Roman" w:hAnsi="Times New Roman" w:cs="Times New Roman"/>
          <w:szCs w:val="24"/>
        </w:rPr>
        <w:t>, do koordynatora oceny skutków regulacji w Kancelarii Prezesa Rady Ministrów, celem zaopiniowania.</w:t>
      </w:r>
    </w:p>
    <w:p w14:paraId="585588F2" w14:textId="4965A03D" w:rsidR="00D13763" w:rsidRPr="00627D2D" w:rsidRDefault="00C5229C" w:rsidP="00321923">
      <w:pPr>
        <w:spacing w:before="240"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t xml:space="preserve">Stosownie do postanowień art. 5 ustawy z dnia 7 lipca 2005 r. o działalności lobbingowej w procesie stanowienia prawa (Dz. U. z </w:t>
      </w:r>
      <w:r w:rsidR="00DA576D" w:rsidRPr="00627D2D">
        <w:rPr>
          <w:rFonts w:ascii="Times New Roman" w:hAnsi="Times New Roman" w:cs="Times New Roman"/>
          <w:sz w:val="24"/>
          <w:szCs w:val="24"/>
        </w:rPr>
        <w:t>2025 r. poz. 677</w:t>
      </w:r>
      <w:r w:rsidR="00F91D6B">
        <w:rPr>
          <w:rFonts w:ascii="Times New Roman" w:hAnsi="Times New Roman" w:cs="Times New Roman"/>
          <w:sz w:val="24"/>
          <w:szCs w:val="24"/>
        </w:rPr>
        <w:t xml:space="preserve">, z </w:t>
      </w:r>
      <w:proofErr w:type="spellStart"/>
      <w:r w:rsidR="00F91D6B">
        <w:rPr>
          <w:rFonts w:ascii="Times New Roman" w:hAnsi="Times New Roman" w:cs="Times New Roman"/>
          <w:sz w:val="24"/>
          <w:szCs w:val="24"/>
        </w:rPr>
        <w:t>późn</w:t>
      </w:r>
      <w:proofErr w:type="spellEnd"/>
      <w:r w:rsidR="00F91D6B">
        <w:rPr>
          <w:rFonts w:ascii="Times New Roman" w:hAnsi="Times New Roman" w:cs="Times New Roman"/>
          <w:sz w:val="24"/>
          <w:szCs w:val="24"/>
        </w:rPr>
        <w:t>. zm.</w:t>
      </w:r>
      <w:r w:rsidRPr="00627D2D">
        <w:rPr>
          <w:rFonts w:ascii="Times New Roman" w:hAnsi="Times New Roman" w:cs="Times New Roman"/>
          <w:sz w:val="24"/>
          <w:szCs w:val="24"/>
        </w:rPr>
        <w:t xml:space="preserve">) oraz § 52 ust. 1 uchwały nr 190 Rady Ministrów z dnia 29 października 2013 r. – Regulamin pracy Rady Ministrów  projekt ustawy </w:t>
      </w:r>
      <w:r w:rsidR="009C71D7" w:rsidRPr="00627D2D">
        <w:rPr>
          <w:rFonts w:ascii="Times New Roman" w:hAnsi="Times New Roman" w:cs="Times New Roman"/>
          <w:sz w:val="24"/>
          <w:szCs w:val="24"/>
        </w:rPr>
        <w:t xml:space="preserve">został udostępniony </w:t>
      </w:r>
      <w:r w:rsidRPr="00627D2D">
        <w:rPr>
          <w:rFonts w:ascii="Times New Roman" w:hAnsi="Times New Roman" w:cs="Times New Roman"/>
          <w:sz w:val="24"/>
          <w:szCs w:val="24"/>
        </w:rPr>
        <w:t>w Biuletynie Informacji Publicznej na stronie podmiotowej Rządowego Centrum Legislacji, w serwisie Rządowy Proces Legislacyjny.</w:t>
      </w:r>
    </w:p>
    <w:p w14:paraId="31690EC2" w14:textId="05047FF1" w:rsidR="00093102" w:rsidRPr="00627D2D" w:rsidRDefault="00093102" w:rsidP="00321923">
      <w:pPr>
        <w:spacing w:before="240" w:after="0" w:line="360" w:lineRule="auto"/>
        <w:jc w:val="both"/>
        <w:rPr>
          <w:rFonts w:ascii="Times New Roman" w:hAnsi="Times New Roman" w:cs="Times New Roman"/>
          <w:sz w:val="24"/>
          <w:szCs w:val="24"/>
        </w:rPr>
      </w:pPr>
      <w:r w:rsidRPr="00627D2D">
        <w:rPr>
          <w:rFonts w:ascii="Times New Roman" w:hAnsi="Times New Roman" w:cs="Times New Roman"/>
          <w:sz w:val="24"/>
          <w:szCs w:val="24"/>
        </w:rPr>
        <w:t>Projektowane rozwiązania nie stwarzają zagrożeń korupcyjnych.</w:t>
      </w:r>
    </w:p>
    <w:sectPr w:rsidR="00093102" w:rsidRPr="00627D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55D6" w14:textId="77777777" w:rsidR="00B511AC" w:rsidRDefault="00B511AC" w:rsidP="00521F85">
      <w:pPr>
        <w:spacing w:after="0" w:line="240" w:lineRule="auto"/>
      </w:pPr>
      <w:r>
        <w:separator/>
      </w:r>
    </w:p>
  </w:endnote>
  <w:endnote w:type="continuationSeparator" w:id="0">
    <w:p w14:paraId="6BFD3FEF" w14:textId="77777777" w:rsidR="00B511AC" w:rsidRDefault="00B511AC" w:rsidP="0052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Muli-Regular">
    <w:altName w:val="Calibri"/>
    <w:panose1 w:val="00000000000000000000"/>
    <w:charset w:val="EE"/>
    <w:family w:val="auto"/>
    <w:notTrueType/>
    <w:pitch w:val="default"/>
    <w:sig w:usb0="00000005" w:usb1="00000000" w:usb2="00000000" w:usb3="00000000" w:csb0="00000002"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16"/>
        <w:szCs w:val="16"/>
      </w:rPr>
      <w:id w:val="-953325391"/>
      <w:docPartObj>
        <w:docPartGallery w:val="Page Numbers (Bottom of Page)"/>
        <w:docPartUnique/>
      </w:docPartObj>
    </w:sdtPr>
    <w:sdtEndPr/>
    <w:sdtContent>
      <w:p w14:paraId="45C23B93" w14:textId="788DB40C" w:rsidR="00D13763" w:rsidRPr="00D13763" w:rsidRDefault="00D13763">
        <w:pPr>
          <w:pStyle w:val="Stopka"/>
          <w:jc w:val="right"/>
          <w:rPr>
            <w:rFonts w:ascii="Times New Roman" w:eastAsiaTheme="majorEastAsia" w:hAnsi="Times New Roman" w:cs="Times New Roman"/>
            <w:sz w:val="16"/>
            <w:szCs w:val="16"/>
          </w:rPr>
        </w:pPr>
        <w:r w:rsidRPr="00D13763">
          <w:rPr>
            <w:rFonts w:ascii="Times New Roman" w:eastAsiaTheme="majorEastAsia" w:hAnsi="Times New Roman" w:cs="Times New Roman"/>
            <w:sz w:val="16"/>
            <w:szCs w:val="16"/>
          </w:rPr>
          <w:t xml:space="preserve">str. </w:t>
        </w:r>
        <w:r w:rsidRPr="00D13763">
          <w:rPr>
            <w:rFonts w:ascii="Times New Roman" w:eastAsiaTheme="minorEastAsia" w:hAnsi="Times New Roman" w:cs="Times New Roman"/>
            <w:sz w:val="16"/>
            <w:szCs w:val="16"/>
          </w:rPr>
          <w:fldChar w:fldCharType="begin"/>
        </w:r>
        <w:r w:rsidRPr="00D13763">
          <w:rPr>
            <w:rFonts w:ascii="Times New Roman" w:hAnsi="Times New Roman" w:cs="Times New Roman"/>
            <w:sz w:val="16"/>
            <w:szCs w:val="16"/>
          </w:rPr>
          <w:instrText>PAGE    \* MERGEFORMAT</w:instrText>
        </w:r>
        <w:r w:rsidRPr="00D13763">
          <w:rPr>
            <w:rFonts w:ascii="Times New Roman" w:eastAsiaTheme="minorEastAsia" w:hAnsi="Times New Roman" w:cs="Times New Roman"/>
            <w:sz w:val="16"/>
            <w:szCs w:val="16"/>
          </w:rPr>
          <w:fldChar w:fldCharType="separate"/>
        </w:r>
        <w:r w:rsidR="002B5851" w:rsidRPr="002B5851">
          <w:rPr>
            <w:rFonts w:ascii="Times New Roman" w:eastAsiaTheme="majorEastAsia" w:hAnsi="Times New Roman" w:cs="Times New Roman"/>
            <w:noProof/>
            <w:sz w:val="16"/>
            <w:szCs w:val="16"/>
          </w:rPr>
          <w:t>8</w:t>
        </w:r>
        <w:r w:rsidRPr="00D13763">
          <w:rPr>
            <w:rFonts w:ascii="Times New Roman" w:eastAsiaTheme="majorEastAsia" w:hAnsi="Times New Roman" w:cs="Times New Roman"/>
            <w:sz w:val="16"/>
            <w:szCs w:val="16"/>
          </w:rPr>
          <w:fldChar w:fldCharType="end"/>
        </w:r>
      </w:p>
    </w:sdtContent>
  </w:sdt>
  <w:p w14:paraId="1298EBAB" w14:textId="77777777" w:rsidR="00D13763" w:rsidRDefault="00D137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257BE" w14:textId="77777777" w:rsidR="00B511AC" w:rsidRDefault="00B511AC" w:rsidP="00521F85">
      <w:pPr>
        <w:spacing w:after="0" w:line="240" w:lineRule="auto"/>
      </w:pPr>
      <w:r>
        <w:separator/>
      </w:r>
    </w:p>
  </w:footnote>
  <w:footnote w:type="continuationSeparator" w:id="0">
    <w:p w14:paraId="0AFCBF55" w14:textId="77777777" w:rsidR="00B511AC" w:rsidRDefault="00B511AC" w:rsidP="00521F85">
      <w:pPr>
        <w:spacing w:after="0" w:line="240" w:lineRule="auto"/>
      </w:pPr>
      <w:r>
        <w:continuationSeparator/>
      </w:r>
    </w:p>
  </w:footnote>
  <w:footnote w:id="1">
    <w:p w14:paraId="1CF2F753" w14:textId="7C16400C" w:rsidR="004D1F67" w:rsidRPr="003605E7" w:rsidRDefault="004D1F67" w:rsidP="004D1F67">
      <w:pPr>
        <w:autoSpaceDE w:val="0"/>
        <w:autoSpaceDN w:val="0"/>
        <w:adjustRightInd w:val="0"/>
        <w:spacing w:line="240" w:lineRule="auto"/>
        <w:jc w:val="both"/>
        <w:rPr>
          <w:rFonts w:ascii="Lato" w:hAnsi="Lato"/>
          <w:sz w:val="16"/>
          <w:szCs w:val="16"/>
        </w:rPr>
      </w:pPr>
      <w:r>
        <w:rPr>
          <w:rStyle w:val="Odwoanieprzypisudolnego"/>
        </w:rPr>
        <w:footnoteRef/>
      </w:r>
      <w:r w:rsidR="00D527E3" w:rsidRPr="00D410AA">
        <w:rPr>
          <w:vertAlign w:val="superscript"/>
        </w:rPr>
        <w:t>)</w:t>
      </w:r>
      <w:r>
        <w:t xml:space="preserve"> </w:t>
      </w:r>
      <w:r w:rsidRPr="003605E7">
        <w:rPr>
          <w:rFonts w:ascii="Times New Roman" w:eastAsia="Times New Roman" w:hAnsi="Times New Roman"/>
          <w:sz w:val="16"/>
          <w:szCs w:val="16"/>
          <w:lang w:eastAsia="pl-PL"/>
        </w:rPr>
        <w:t>Źródło: Raport „Badanie aktualnego sposobu funkcjonowania różnych form nabywania doświadczenia zawodowego i umiejętności praktycznych przez absolwentów szkół i uczelni na tzw. wolnym rynku, ze szczególnym pogłębieniem problematyki praktyk absolwenckich. Funkcjonowanie praktyk absolwenckich na tzw. wolnym rynku pracy”. Badanie przeprowadzono w 2023 r. na reprezentatywnej próbie 1000 absolwentów w wieku 18-30 lat oraz 600 pracodawców</w:t>
      </w:r>
      <w:r w:rsidRPr="003605E7">
        <w:rPr>
          <w:rFonts w:ascii="Lato" w:hAnsi="Lato" w:cs="Muli-Regular"/>
          <w:sz w:val="16"/>
          <w:szCs w:val="16"/>
        </w:rPr>
        <w:t>.</w:t>
      </w:r>
    </w:p>
    <w:p w14:paraId="3006EA3E" w14:textId="77777777" w:rsidR="004D1F67" w:rsidRPr="003605E7" w:rsidRDefault="004D1F67" w:rsidP="004D1F67">
      <w:pPr>
        <w:pStyle w:val="Tekstprzypisudolnego"/>
        <w:rPr>
          <w:sz w:val="16"/>
          <w:szCs w:val="16"/>
        </w:rPr>
      </w:pPr>
    </w:p>
  </w:footnote>
  <w:footnote w:id="2">
    <w:p w14:paraId="78677513" w14:textId="3E546D1C" w:rsidR="00400E43" w:rsidRPr="00540994" w:rsidRDefault="00400E43" w:rsidP="004C3F51">
      <w:pPr>
        <w:pStyle w:val="Tekstprzypisudolnego"/>
        <w:jc w:val="both"/>
        <w:rPr>
          <w:rFonts w:ascii="Times New Roman" w:hAnsi="Times New Roman"/>
          <w:sz w:val="16"/>
          <w:szCs w:val="16"/>
        </w:rPr>
      </w:pPr>
      <w:r w:rsidRPr="00540994">
        <w:rPr>
          <w:rStyle w:val="Odwoanieprzypisudolnego"/>
          <w:rFonts w:ascii="Times New Roman" w:hAnsi="Times New Roman"/>
          <w:sz w:val="16"/>
          <w:szCs w:val="16"/>
        </w:rPr>
        <w:footnoteRef/>
      </w:r>
      <w:r w:rsidR="00D527E3" w:rsidRPr="00D410AA">
        <w:rPr>
          <w:rFonts w:ascii="Times New Roman" w:hAnsi="Times New Roman"/>
          <w:sz w:val="16"/>
          <w:szCs w:val="16"/>
          <w:vertAlign w:val="superscript"/>
        </w:rPr>
        <w:t>)</w:t>
      </w:r>
      <w:r w:rsidRPr="00D410AA">
        <w:rPr>
          <w:rFonts w:ascii="Times New Roman" w:hAnsi="Times New Roman"/>
          <w:sz w:val="16"/>
          <w:szCs w:val="16"/>
          <w:vertAlign w:val="superscript"/>
        </w:rPr>
        <w:t xml:space="preserve"> </w:t>
      </w:r>
      <w:r w:rsidR="00540994" w:rsidRPr="00540994">
        <w:rPr>
          <w:rFonts w:ascii="Times New Roman" w:hAnsi="Times New Roman"/>
          <w:sz w:val="16"/>
          <w:szCs w:val="16"/>
        </w:rPr>
        <w:t xml:space="preserve">Raport „Sposoby realizacji praktyk i staży niezbędnych do uzyskania dostępu do zawodów regulowanych oraz praktyk na wolnym rynku pracy (w szczególności innych niż praktyka absolwencka) przygotowany na zlecenie MRPiPS przez Instytut Pracy i Spraw Socjalnych </w:t>
      </w:r>
      <w:r w:rsidR="00777A30">
        <w:rPr>
          <w:rFonts w:ascii="Times New Roman" w:hAnsi="Times New Roman"/>
          <w:sz w:val="16"/>
          <w:szCs w:val="16"/>
        </w:rPr>
        <w:t>w</w:t>
      </w:r>
      <w:r w:rsidR="004C3F51">
        <w:rPr>
          <w:rFonts w:ascii="Times New Roman" w:hAnsi="Times New Roman"/>
          <w:sz w:val="16"/>
          <w:szCs w:val="16"/>
        </w:rPr>
        <w:t xml:space="preserve"> </w:t>
      </w:r>
      <w:r w:rsidR="00540994" w:rsidRPr="00540994">
        <w:rPr>
          <w:rFonts w:ascii="Times New Roman" w:hAnsi="Times New Roman"/>
          <w:sz w:val="16"/>
          <w:szCs w:val="16"/>
        </w:rPr>
        <w:t xml:space="preserve">2025 r. </w:t>
      </w:r>
    </w:p>
  </w:footnote>
  <w:footnote w:id="3">
    <w:p w14:paraId="1455241E" w14:textId="618F293A" w:rsidR="004D1F67" w:rsidRPr="003605E7" w:rsidRDefault="004D1F67" w:rsidP="004D1F67">
      <w:pPr>
        <w:pStyle w:val="Tekstprzypisudolnego"/>
        <w:rPr>
          <w:rFonts w:ascii="Times New Roman" w:eastAsia="Times New Roman" w:hAnsi="Times New Roman"/>
          <w:sz w:val="16"/>
          <w:szCs w:val="16"/>
          <w:lang w:eastAsia="pl-PL"/>
        </w:rPr>
      </w:pPr>
      <w:r>
        <w:rPr>
          <w:rStyle w:val="Odwoanieprzypisudolnego"/>
        </w:rPr>
        <w:footnoteRef/>
      </w:r>
      <w:r w:rsidR="00CE76FC" w:rsidRPr="00D410AA">
        <w:rPr>
          <w:vertAlign w:val="superscript"/>
        </w:rPr>
        <w:t>)</w:t>
      </w:r>
      <w:r>
        <w:t xml:space="preserve"> </w:t>
      </w:r>
      <w:hyperlink r:id="rId1" w:history="1">
        <w:r w:rsidRPr="003605E7">
          <w:rPr>
            <w:rFonts w:ascii="Times New Roman" w:eastAsia="Times New Roman" w:hAnsi="Times New Roman"/>
            <w:sz w:val="16"/>
            <w:szCs w:val="16"/>
            <w:lang w:eastAsia="pl-PL"/>
          </w:rPr>
          <w:t>https://eur-lex.europa.eu/legal-content/PL/TXT/?uri=CELEX%3A32014H0327%2801%29&amp;qid=1756914227320</w:t>
        </w:r>
      </w:hyperlink>
      <w:r w:rsidRPr="003605E7">
        <w:rPr>
          <w:rFonts w:ascii="Times New Roman" w:eastAsia="Times New Roman" w:hAnsi="Times New Roman"/>
          <w:sz w:val="16"/>
          <w:szCs w:val="16"/>
          <w:lang w:eastAsia="pl-PL"/>
        </w:rPr>
        <w:t xml:space="preserve"> </w:t>
      </w:r>
    </w:p>
  </w:footnote>
  <w:footnote w:id="4">
    <w:p w14:paraId="5368B49F" w14:textId="31820C0B" w:rsidR="000219A4" w:rsidRPr="00DC1399" w:rsidRDefault="000219A4" w:rsidP="000219A4">
      <w:pPr>
        <w:pStyle w:val="Tekstprzypisudolnego"/>
        <w:rPr>
          <w:rFonts w:ascii="Times New Roman" w:hAnsi="Times New Roman"/>
          <w:sz w:val="16"/>
          <w:szCs w:val="16"/>
        </w:rPr>
      </w:pPr>
      <w:r w:rsidRPr="00DC1399">
        <w:rPr>
          <w:rStyle w:val="Odwoanieprzypisudolnego"/>
          <w:rFonts w:ascii="Times New Roman" w:hAnsi="Times New Roman"/>
          <w:sz w:val="16"/>
          <w:szCs w:val="16"/>
        </w:rPr>
        <w:footnoteRef/>
      </w:r>
      <w:r w:rsidR="003155DE" w:rsidRPr="00D573E0">
        <w:rPr>
          <w:rFonts w:ascii="Times New Roman" w:hAnsi="Times New Roman"/>
          <w:sz w:val="16"/>
          <w:szCs w:val="16"/>
          <w:vertAlign w:val="superscript"/>
        </w:rPr>
        <w:t>)</w:t>
      </w:r>
      <w:r w:rsidRPr="00DC1399">
        <w:rPr>
          <w:rFonts w:ascii="Times New Roman" w:hAnsi="Times New Roman"/>
          <w:sz w:val="16"/>
          <w:szCs w:val="16"/>
        </w:rPr>
        <w:t xml:space="preserve"> Zgodnie z rozporządzeniem</w:t>
      </w:r>
      <w:r w:rsidR="00043030">
        <w:rPr>
          <w:rFonts w:ascii="Times New Roman" w:hAnsi="Times New Roman"/>
          <w:sz w:val="16"/>
          <w:szCs w:val="16"/>
        </w:rPr>
        <w:t xml:space="preserve"> </w:t>
      </w:r>
      <w:r w:rsidR="00043030" w:rsidRPr="00043030">
        <w:rPr>
          <w:rFonts w:ascii="Times New Roman" w:hAnsi="Times New Roman"/>
          <w:sz w:val="16"/>
          <w:szCs w:val="16"/>
        </w:rPr>
        <w:t>Rady Ministrów z dnia 11 września 2025 r. w sprawie wysokości minimalnego wynagrodzenia za pracę oraz wysokości minimalnej stawki godzinowej w 2026 r.</w:t>
      </w:r>
      <w:r w:rsidRPr="00DC1399">
        <w:rPr>
          <w:rFonts w:ascii="Times New Roman" w:hAnsi="Times New Roman"/>
          <w:sz w:val="16"/>
          <w:szCs w:val="16"/>
        </w:rPr>
        <w:t xml:space="preserve"> </w:t>
      </w:r>
      <w:r w:rsidR="00043030">
        <w:rPr>
          <w:rFonts w:ascii="Times New Roman" w:hAnsi="Times New Roman"/>
          <w:sz w:val="16"/>
          <w:szCs w:val="16"/>
        </w:rPr>
        <w:t>(</w:t>
      </w:r>
      <w:r w:rsidR="00043030" w:rsidRPr="00043030">
        <w:rPr>
          <w:rFonts w:ascii="Times New Roman" w:hAnsi="Times New Roman"/>
          <w:sz w:val="16"/>
          <w:szCs w:val="16"/>
        </w:rPr>
        <w:t>Dz.</w:t>
      </w:r>
      <w:r w:rsidR="00043030">
        <w:rPr>
          <w:rFonts w:ascii="Times New Roman" w:hAnsi="Times New Roman"/>
          <w:sz w:val="16"/>
          <w:szCs w:val="16"/>
        </w:rPr>
        <w:t xml:space="preserve"> </w:t>
      </w:r>
      <w:r w:rsidR="00043030" w:rsidRPr="00043030">
        <w:rPr>
          <w:rFonts w:ascii="Times New Roman" w:hAnsi="Times New Roman"/>
          <w:sz w:val="16"/>
          <w:szCs w:val="16"/>
        </w:rPr>
        <w:t>U. poz. 1242</w:t>
      </w:r>
      <w:r w:rsidR="00043030">
        <w:rPr>
          <w:rFonts w:ascii="Times New Roman" w:hAnsi="Times New Roman"/>
          <w:sz w:val="16"/>
          <w:szCs w:val="16"/>
        </w:rPr>
        <w:t>)</w:t>
      </w:r>
      <w:r w:rsidR="00043030" w:rsidRPr="00043030">
        <w:rPr>
          <w:rFonts w:ascii="Times New Roman" w:hAnsi="Times New Roman"/>
          <w:sz w:val="16"/>
          <w:szCs w:val="16"/>
        </w:rPr>
        <w:t xml:space="preserve"> </w:t>
      </w:r>
      <w:r w:rsidRPr="00DC1399">
        <w:rPr>
          <w:rFonts w:ascii="Times New Roman" w:hAnsi="Times New Roman"/>
          <w:sz w:val="16"/>
          <w:szCs w:val="16"/>
        </w:rPr>
        <w:t xml:space="preserve">wynosi ono </w:t>
      </w:r>
      <w:r w:rsidR="00043030" w:rsidRPr="00043030">
        <w:rPr>
          <w:rFonts w:ascii="Times New Roman" w:hAnsi="Times New Roman"/>
          <w:sz w:val="16"/>
          <w:szCs w:val="16"/>
        </w:rPr>
        <w:t>4806</w:t>
      </w:r>
      <w:r w:rsidRPr="00DC1399">
        <w:rPr>
          <w:rFonts w:ascii="Times New Roman" w:hAnsi="Times New Roman"/>
          <w:sz w:val="16"/>
          <w:szCs w:val="16"/>
        </w:rPr>
        <w:t xml:space="preserve"> zł.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3E66"/>
    <w:multiLevelType w:val="hybridMultilevel"/>
    <w:tmpl w:val="2BC2FE18"/>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897247"/>
    <w:multiLevelType w:val="hybridMultilevel"/>
    <w:tmpl w:val="AC5CDA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5F1C42"/>
    <w:multiLevelType w:val="hybridMultilevel"/>
    <w:tmpl w:val="7892EDCE"/>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C13B30"/>
    <w:multiLevelType w:val="hybridMultilevel"/>
    <w:tmpl w:val="2C4CA584"/>
    <w:lvl w:ilvl="0" w:tplc="1ECCD4F4">
      <w:start w:val="1"/>
      <w:numFmt w:val="decimal"/>
      <w:lvlText w:val="%1)"/>
      <w:lvlJc w:val="left"/>
      <w:pPr>
        <w:ind w:left="720" w:hanging="360"/>
      </w:pPr>
      <w:rPr>
        <w:rFonts w:cs="Times New Roman"/>
      </w:rPr>
    </w:lvl>
    <w:lvl w:ilvl="1" w:tplc="3B9079AA">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0C6B58"/>
    <w:multiLevelType w:val="hybridMultilevel"/>
    <w:tmpl w:val="AB7C2ADE"/>
    <w:lvl w:ilvl="0" w:tplc="90D6FA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9B10D8"/>
    <w:multiLevelType w:val="hybridMultilevel"/>
    <w:tmpl w:val="5C6029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803148"/>
    <w:multiLevelType w:val="hybridMultilevel"/>
    <w:tmpl w:val="2C900D18"/>
    <w:lvl w:ilvl="0" w:tplc="87B0DD6E">
      <w:start w:val="1"/>
      <w:numFmt w:val="upperRoman"/>
      <w:lvlText w:val="%1."/>
      <w:lvlJc w:val="righ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9556F"/>
    <w:multiLevelType w:val="hybridMultilevel"/>
    <w:tmpl w:val="4FC6D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3420D7"/>
    <w:multiLevelType w:val="hybridMultilevel"/>
    <w:tmpl w:val="9BB04E5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F691545"/>
    <w:multiLevelType w:val="hybridMultilevel"/>
    <w:tmpl w:val="6D468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FA2A0D"/>
    <w:multiLevelType w:val="hybridMultilevel"/>
    <w:tmpl w:val="DE68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A71F8D"/>
    <w:multiLevelType w:val="hybridMultilevel"/>
    <w:tmpl w:val="A7D2D25A"/>
    <w:lvl w:ilvl="0" w:tplc="55F2A71E">
      <w:start w:val="1"/>
      <w:numFmt w:val="decimal"/>
      <w:lvlText w:val="%1)"/>
      <w:lvlJc w:val="left"/>
      <w:pPr>
        <w:ind w:left="1065" w:hanging="705"/>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B2C37"/>
    <w:multiLevelType w:val="hybridMultilevel"/>
    <w:tmpl w:val="2D1E5AA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A7C76B1"/>
    <w:multiLevelType w:val="hybridMultilevel"/>
    <w:tmpl w:val="797CEA54"/>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F08E1"/>
    <w:multiLevelType w:val="hybridMultilevel"/>
    <w:tmpl w:val="9E6ADA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1AE74CE"/>
    <w:multiLevelType w:val="hybridMultilevel"/>
    <w:tmpl w:val="9B5ECB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2C2D5B"/>
    <w:multiLevelType w:val="hybridMultilevel"/>
    <w:tmpl w:val="7812AF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395308F"/>
    <w:multiLevelType w:val="hybridMultilevel"/>
    <w:tmpl w:val="40C8CA5E"/>
    <w:lvl w:ilvl="0" w:tplc="1ECCD4F4">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DB12430"/>
    <w:multiLevelType w:val="hybridMultilevel"/>
    <w:tmpl w:val="E8D6E7E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B50BD6"/>
    <w:multiLevelType w:val="hybridMultilevel"/>
    <w:tmpl w:val="497A5056"/>
    <w:lvl w:ilvl="0" w:tplc="04150017">
      <w:start w:val="1"/>
      <w:numFmt w:val="lowerLetter"/>
      <w:lvlText w:val="%1)"/>
      <w:lvlJc w:val="left"/>
      <w:pPr>
        <w:ind w:left="2192" w:hanging="360"/>
      </w:pPr>
      <w:rPr>
        <w:rFonts w:hint="default"/>
      </w:rPr>
    </w:lvl>
    <w:lvl w:ilvl="1" w:tplc="04150003" w:tentative="1">
      <w:start w:val="1"/>
      <w:numFmt w:val="bullet"/>
      <w:lvlText w:val="o"/>
      <w:lvlJc w:val="left"/>
      <w:pPr>
        <w:ind w:left="2912" w:hanging="360"/>
      </w:pPr>
      <w:rPr>
        <w:rFonts w:ascii="Courier New" w:hAnsi="Courier New" w:cs="Courier New" w:hint="default"/>
      </w:rPr>
    </w:lvl>
    <w:lvl w:ilvl="2" w:tplc="04150005" w:tentative="1">
      <w:start w:val="1"/>
      <w:numFmt w:val="bullet"/>
      <w:lvlText w:val=""/>
      <w:lvlJc w:val="left"/>
      <w:pPr>
        <w:ind w:left="3632" w:hanging="360"/>
      </w:pPr>
      <w:rPr>
        <w:rFonts w:ascii="Wingdings" w:hAnsi="Wingdings" w:hint="default"/>
      </w:rPr>
    </w:lvl>
    <w:lvl w:ilvl="3" w:tplc="04150001" w:tentative="1">
      <w:start w:val="1"/>
      <w:numFmt w:val="bullet"/>
      <w:lvlText w:val=""/>
      <w:lvlJc w:val="left"/>
      <w:pPr>
        <w:ind w:left="4352" w:hanging="360"/>
      </w:pPr>
      <w:rPr>
        <w:rFonts w:ascii="Symbol" w:hAnsi="Symbol" w:hint="default"/>
      </w:rPr>
    </w:lvl>
    <w:lvl w:ilvl="4" w:tplc="04150003" w:tentative="1">
      <w:start w:val="1"/>
      <w:numFmt w:val="bullet"/>
      <w:lvlText w:val="o"/>
      <w:lvlJc w:val="left"/>
      <w:pPr>
        <w:ind w:left="5072" w:hanging="360"/>
      </w:pPr>
      <w:rPr>
        <w:rFonts w:ascii="Courier New" w:hAnsi="Courier New" w:cs="Courier New" w:hint="default"/>
      </w:rPr>
    </w:lvl>
    <w:lvl w:ilvl="5" w:tplc="04150005" w:tentative="1">
      <w:start w:val="1"/>
      <w:numFmt w:val="bullet"/>
      <w:lvlText w:val=""/>
      <w:lvlJc w:val="left"/>
      <w:pPr>
        <w:ind w:left="5792" w:hanging="360"/>
      </w:pPr>
      <w:rPr>
        <w:rFonts w:ascii="Wingdings" w:hAnsi="Wingdings" w:hint="default"/>
      </w:rPr>
    </w:lvl>
    <w:lvl w:ilvl="6" w:tplc="04150001" w:tentative="1">
      <w:start w:val="1"/>
      <w:numFmt w:val="bullet"/>
      <w:lvlText w:val=""/>
      <w:lvlJc w:val="left"/>
      <w:pPr>
        <w:ind w:left="6512" w:hanging="360"/>
      </w:pPr>
      <w:rPr>
        <w:rFonts w:ascii="Symbol" w:hAnsi="Symbol" w:hint="default"/>
      </w:rPr>
    </w:lvl>
    <w:lvl w:ilvl="7" w:tplc="04150003" w:tentative="1">
      <w:start w:val="1"/>
      <w:numFmt w:val="bullet"/>
      <w:lvlText w:val="o"/>
      <w:lvlJc w:val="left"/>
      <w:pPr>
        <w:ind w:left="7232" w:hanging="360"/>
      </w:pPr>
      <w:rPr>
        <w:rFonts w:ascii="Courier New" w:hAnsi="Courier New" w:cs="Courier New" w:hint="default"/>
      </w:rPr>
    </w:lvl>
    <w:lvl w:ilvl="8" w:tplc="04150005" w:tentative="1">
      <w:start w:val="1"/>
      <w:numFmt w:val="bullet"/>
      <w:lvlText w:val=""/>
      <w:lvlJc w:val="left"/>
      <w:pPr>
        <w:ind w:left="7952" w:hanging="360"/>
      </w:pPr>
      <w:rPr>
        <w:rFonts w:ascii="Wingdings" w:hAnsi="Wingdings" w:hint="default"/>
      </w:rPr>
    </w:lvl>
  </w:abstractNum>
  <w:abstractNum w:abstractNumId="20" w15:restartNumberingAfterBreak="0">
    <w:nsid w:val="70B35068"/>
    <w:multiLevelType w:val="hybridMultilevel"/>
    <w:tmpl w:val="B7D05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2B0F6E"/>
    <w:multiLevelType w:val="hybridMultilevel"/>
    <w:tmpl w:val="36F24B48"/>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D323554"/>
    <w:multiLevelType w:val="hybridMultilevel"/>
    <w:tmpl w:val="34284D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D90C53"/>
    <w:multiLevelType w:val="hybridMultilevel"/>
    <w:tmpl w:val="DE68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8"/>
  </w:num>
  <w:num w:numId="3">
    <w:abstractNumId w:val="1"/>
  </w:num>
  <w:num w:numId="4">
    <w:abstractNumId w:val="5"/>
  </w:num>
  <w:num w:numId="5">
    <w:abstractNumId w:val="23"/>
  </w:num>
  <w:num w:numId="6">
    <w:abstractNumId w:val="13"/>
  </w:num>
  <w:num w:numId="7">
    <w:abstractNumId w:val="10"/>
  </w:num>
  <w:num w:numId="8">
    <w:abstractNumId w:val="6"/>
  </w:num>
  <w:num w:numId="9">
    <w:abstractNumId w:val="3"/>
  </w:num>
  <w:num w:numId="10">
    <w:abstractNumId w:val="17"/>
  </w:num>
  <w:num w:numId="11">
    <w:abstractNumId w:val="0"/>
  </w:num>
  <w:num w:numId="12">
    <w:abstractNumId w:val="22"/>
  </w:num>
  <w:num w:numId="13">
    <w:abstractNumId w:val="12"/>
  </w:num>
  <w:num w:numId="14">
    <w:abstractNumId w:val="19"/>
  </w:num>
  <w:num w:numId="15">
    <w:abstractNumId w:val="9"/>
  </w:num>
  <w:num w:numId="16">
    <w:abstractNumId w:val="4"/>
  </w:num>
  <w:num w:numId="17">
    <w:abstractNumId w:val="16"/>
  </w:num>
  <w:num w:numId="18">
    <w:abstractNumId w:val="21"/>
  </w:num>
  <w:num w:numId="19">
    <w:abstractNumId w:val="14"/>
  </w:num>
  <w:num w:numId="20">
    <w:abstractNumId w:val="15"/>
  </w:num>
  <w:num w:numId="21">
    <w:abstractNumId w:val="11"/>
  </w:num>
  <w:num w:numId="22">
    <w:abstractNumId w:val="20"/>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BC"/>
    <w:rsid w:val="00001064"/>
    <w:rsid w:val="000011F5"/>
    <w:rsid w:val="00001734"/>
    <w:rsid w:val="00002AE9"/>
    <w:rsid w:val="000051AE"/>
    <w:rsid w:val="000151FE"/>
    <w:rsid w:val="000219A4"/>
    <w:rsid w:val="0002272C"/>
    <w:rsid w:val="00022C61"/>
    <w:rsid w:val="00026732"/>
    <w:rsid w:val="000310DE"/>
    <w:rsid w:val="000357AE"/>
    <w:rsid w:val="00040FD4"/>
    <w:rsid w:val="00043030"/>
    <w:rsid w:val="00043E7D"/>
    <w:rsid w:val="00043FB4"/>
    <w:rsid w:val="0004674E"/>
    <w:rsid w:val="00051E47"/>
    <w:rsid w:val="00052276"/>
    <w:rsid w:val="0005792F"/>
    <w:rsid w:val="00075AE9"/>
    <w:rsid w:val="00082EA4"/>
    <w:rsid w:val="000859FC"/>
    <w:rsid w:val="0008729B"/>
    <w:rsid w:val="000911EC"/>
    <w:rsid w:val="00091939"/>
    <w:rsid w:val="00091B3F"/>
    <w:rsid w:val="00093102"/>
    <w:rsid w:val="000972B3"/>
    <w:rsid w:val="000A33AC"/>
    <w:rsid w:val="000A4D58"/>
    <w:rsid w:val="000A5820"/>
    <w:rsid w:val="000C5144"/>
    <w:rsid w:val="000C5988"/>
    <w:rsid w:val="000C5F70"/>
    <w:rsid w:val="000D0DB7"/>
    <w:rsid w:val="001009E9"/>
    <w:rsid w:val="001038E5"/>
    <w:rsid w:val="001057ED"/>
    <w:rsid w:val="001144D3"/>
    <w:rsid w:val="001211DB"/>
    <w:rsid w:val="00121527"/>
    <w:rsid w:val="00121662"/>
    <w:rsid w:val="0012426B"/>
    <w:rsid w:val="00124796"/>
    <w:rsid w:val="001335E2"/>
    <w:rsid w:val="00133E68"/>
    <w:rsid w:val="00143560"/>
    <w:rsid w:val="00144F87"/>
    <w:rsid w:val="001508A1"/>
    <w:rsid w:val="001573FE"/>
    <w:rsid w:val="001610BC"/>
    <w:rsid w:val="00166321"/>
    <w:rsid w:val="00167F67"/>
    <w:rsid w:val="001738A0"/>
    <w:rsid w:val="00173A65"/>
    <w:rsid w:val="001766F8"/>
    <w:rsid w:val="0017731C"/>
    <w:rsid w:val="00184705"/>
    <w:rsid w:val="001A0FF8"/>
    <w:rsid w:val="001A2DB8"/>
    <w:rsid w:val="001A3138"/>
    <w:rsid w:val="001A6D33"/>
    <w:rsid w:val="001A7B2D"/>
    <w:rsid w:val="001B0184"/>
    <w:rsid w:val="001B2BF0"/>
    <w:rsid w:val="001B53D2"/>
    <w:rsid w:val="001B5556"/>
    <w:rsid w:val="001C0264"/>
    <w:rsid w:val="001C041E"/>
    <w:rsid w:val="001D41AF"/>
    <w:rsid w:val="001E18C9"/>
    <w:rsid w:val="001E2B9D"/>
    <w:rsid w:val="001E7707"/>
    <w:rsid w:val="001F08B6"/>
    <w:rsid w:val="001F44F7"/>
    <w:rsid w:val="001F532A"/>
    <w:rsid w:val="001F5A91"/>
    <w:rsid w:val="00205206"/>
    <w:rsid w:val="00214D3B"/>
    <w:rsid w:val="00223E0F"/>
    <w:rsid w:val="0022795D"/>
    <w:rsid w:val="00227BF1"/>
    <w:rsid w:val="00234669"/>
    <w:rsid w:val="002368AB"/>
    <w:rsid w:val="00236921"/>
    <w:rsid w:val="0025228B"/>
    <w:rsid w:val="00257906"/>
    <w:rsid w:val="00257EEE"/>
    <w:rsid w:val="002718A1"/>
    <w:rsid w:val="00274AF4"/>
    <w:rsid w:val="00286763"/>
    <w:rsid w:val="00287148"/>
    <w:rsid w:val="0029444E"/>
    <w:rsid w:val="00296490"/>
    <w:rsid w:val="002A1513"/>
    <w:rsid w:val="002A2A0F"/>
    <w:rsid w:val="002B2751"/>
    <w:rsid w:val="002B3AC7"/>
    <w:rsid w:val="002B5851"/>
    <w:rsid w:val="002C2DE8"/>
    <w:rsid w:val="002C30CF"/>
    <w:rsid w:val="002C30EE"/>
    <w:rsid w:val="002D0B70"/>
    <w:rsid w:val="002D2229"/>
    <w:rsid w:val="002D301B"/>
    <w:rsid w:val="002D7FB1"/>
    <w:rsid w:val="002E2894"/>
    <w:rsid w:val="002E572F"/>
    <w:rsid w:val="002E5924"/>
    <w:rsid w:val="002F5A77"/>
    <w:rsid w:val="002F7F55"/>
    <w:rsid w:val="0030280D"/>
    <w:rsid w:val="00302B48"/>
    <w:rsid w:val="0030375F"/>
    <w:rsid w:val="0031114F"/>
    <w:rsid w:val="003112D4"/>
    <w:rsid w:val="003155DE"/>
    <w:rsid w:val="00321923"/>
    <w:rsid w:val="00321AB4"/>
    <w:rsid w:val="00322220"/>
    <w:rsid w:val="00324292"/>
    <w:rsid w:val="00324BB1"/>
    <w:rsid w:val="00325C4B"/>
    <w:rsid w:val="00327080"/>
    <w:rsid w:val="00333CA5"/>
    <w:rsid w:val="00340FDF"/>
    <w:rsid w:val="00343BD6"/>
    <w:rsid w:val="00354EB5"/>
    <w:rsid w:val="00356BB6"/>
    <w:rsid w:val="003602C5"/>
    <w:rsid w:val="00361AAD"/>
    <w:rsid w:val="00362D49"/>
    <w:rsid w:val="003642A9"/>
    <w:rsid w:val="003653D0"/>
    <w:rsid w:val="003657F3"/>
    <w:rsid w:val="0037038E"/>
    <w:rsid w:val="003722E2"/>
    <w:rsid w:val="00380BFC"/>
    <w:rsid w:val="0038692C"/>
    <w:rsid w:val="00390E6A"/>
    <w:rsid w:val="00393C79"/>
    <w:rsid w:val="00397B07"/>
    <w:rsid w:val="003A0CDC"/>
    <w:rsid w:val="003A580F"/>
    <w:rsid w:val="003B2D09"/>
    <w:rsid w:val="003C360C"/>
    <w:rsid w:val="003C4875"/>
    <w:rsid w:val="003C5821"/>
    <w:rsid w:val="003C78F7"/>
    <w:rsid w:val="003D1885"/>
    <w:rsid w:val="003D3CC7"/>
    <w:rsid w:val="003D3E44"/>
    <w:rsid w:val="003D5251"/>
    <w:rsid w:val="003D5CCD"/>
    <w:rsid w:val="003D7B70"/>
    <w:rsid w:val="003E0622"/>
    <w:rsid w:val="003E45D5"/>
    <w:rsid w:val="003F29BC"/>
    <w:rsid w:val="003F2CBE"/>
    <w:rsid w:val="00400E43"/>
    <w:rsid w:val="0040149B"/>
    <w:rsid w:val="00401FC1"/>
    <w:rsid w:val="004022B1"/>
    <w:rsid w:val="00404ECF"/>
    <w:rsid w:val="004052CC"/>
    <w:rsid w:val="00411A93"/>
    <w:rsid w:val="004144D6"/>
    <w:rsid w:val="00416E94"/>
    <w:rsid w:val="0042105B"/>
    <w:rsid w:val="00426D13"/>
    <w:rsid w:val="00427606"/>
    <w:rsid w:val="00427632"/>
    <w:rsid w:val="0044099C"/>
    <w:rsid w:val="00444786"/>
    <w:rsid w:val="00447FB1"/>
    <w:rsid w:val="00455595"/>
    <w:rsid w:val="00456C88"/>
    <w:rsid w:val="00460031"/>
    <w:rsid w:val="004613DA"/>
    <w:rsid w:val="0046697D"/>
    <w:rsid w:val="00470D2A"/>
    <w:rsid w:val="00480D2E"/>
    <w:rsid w:val="004949D2"/>
    <w:rsid w:val="00494D90"/>
    <w:rsid w:val="00495471"/>
    <w:rsid w:val="004A5839"/>
    <w:rsid w:val="004B0E83"/>
    <w:rsid w:val="004B5021"/>
    <w:rsid w:val="004B597A"/>
    <w:rsid w:val="004C1D6B"/>
    <w:rsid w:val="004C218B"/>
    <w:rsid w:val="004C3729"/>
    <w:rsid w:val="004C3E6F"/>
    <w:rsid w:val="004C3F51"/>
    <w:rsid w:val="004D1F67"/>
    <w:rsid w:val="004E0461"/>
    <w:rsid w:val="004E5050"/>
    <w:rsid w:val="004F038D"/>
    <w:rsid w:val="004F0E83"/>
    <w:rsid w:val="004F2CC9"/>
    <w:rsid w:val="00505A19"/>
    <w:rsid w:val="00516240"/>
    <w:rsid w:val="00520278"/>
    <w:rsid w:val="005205EA"/>
    <w:rsid w:val="00521F85"/>
    <w:rsid w:val="00525E26"/>
    <w:rsid w:val="00525F22"/>
    <w:rsid w:val="005261D0"/>
    <w:rsid w:val="00526216"/>
    <w:rsid w:val="00531FB2"/>
    <w:rsid w:val="00537216"/>
    <w:rsid w:val="00540994"/>
    <w:rsid w:val="00542B91"/>
    <w:rsid w:val="0054312E"/>
    <w:rsid w:val="00547C39"/>
    <w:rsid w:val="00553138"/>
    <w:rsid w:val="005544DA"/>
    <w:rsid w:val="00563E14"/>
    <w:rsid w:val="00566437"/>
    <w:rsid w:val="00566484"/>
    <w:rsid w:val="005761D1"/>
    <w:rsid w:val="00585C63"/>
    <w:rsid w:val="005875E7"/>
    <w:rsid w:val="0059062A"/>
    <w:rsid w:val="00590BB1"/>
    <w:rsid w:val="005A00FC"/>
    <w:rsid w:val="005A0F10"/>
    <w:rsid w:val="005A4110"/>
    <w:rsid w:val="005B1723"/>
    <w:rsid w:val="005B4527"/>
    <w:rsid w:val="005B4F17"/>
    <w:rsid w:val="005B73B7"/>
    <w:rsid w:val="005C05BF"/>
    <w:rsid w:val="005C778A"/>
    <w:rsid w:val="005D02B2"/>
    <w:rsid w:val="005D652B"/>
    <w:rsid w:val="005E085E"/>
    <w:rsid w:val="005E284B"/>
    <w:rsid w:val="005E2D47"/>
    <w:rsid w:val="005E662D"/>
    <w:rsid w:val="005F17C4"/>
    <w:rsid w:val="005F218C"/>
    <w:rsid w:val="005F33D2"/>
    <w:rsid w:val="005F36B4"/>
    <w:rsid w:val="005F6AC4"/>
    <w:rsid w:val="005F6B92"/>
    <w:rsid w:val="00613B82"/>
    <w:rsid w:val="006151DF"/>
    <w:rsid w:val="0061612F"/>
    <w:rsid w:val="00622C6A"/>
    <w:rsid w:val="0062773B"/>
    <w:rsid w:val="00627D2D"/>
    <w:rsid w:val="00632750"/>
    <w:rsid w:val="006343EF"/>
    <w:rsid w:val="00636DDD"/>
    <w:rsid w:val="00640371"/>
    <w:rsid w:val="00642424"/>
    <w:rsid w:val="00653D74"/>
    <w:rsid w:val="0065409F"/>
    <w:rsid w:val="006603BF"/>
    <w:rsid w:val="0066192F"/>
    <w:rsid w:val="00667D31"/>
    <w:rsid w:val="00676A37"/>
    <w:rsid w:val="006801DC"/>
    <w:rsid w:val="00681C10"/>
    <w:rsid w:val="00685369"/>
    <w:rsid w:val="00686BBE"/>
    <w:rsid w:val="00693B58"/>
    <w:rsid w:val="00694B6E"/>
    <w:rsid w:val="00696EE9"/>
    <w:rsid w:val="006A669A"/>
    <w:rsid w:val="006A679A"/>
    <w:rsid w:val="006A69ED"/>
    <w:rsid w:val="006A6D16"/>
    <w:rsid w:val="006C4F48"/>
    <w:rsid w:val="006C6543"/>
    <w:rsid w:val="006D189F"/>
    <w:rsid w:val="006D2BD7"/>
    <w:rsid w:val="006D6129"/>
    <w:rsid w:val="006D7E45"/>
    <w:rsid w:val="006E1208"/>
    <w:rsid w:val="006E2383"/>
    <w:rsid w:val="006E7A2A"/>
    <w:rsid w:val="006F0F83"/>
    <w:rsid w:val="006F1107"/>
    <w:rsid w:val="006F231C"/>
    <w:rsid w:val="006F29C7"/>
    <w:rsid w:val="006F3C8F"/>
    <w:rsid w:val="00706C8D"/>
    <w:rsid w:val="0071368F"/>
    <w:rsid w:val="007221A4"/>
    <w:rsid w:val="007224D7"/>
    <w:rsid w:val="00723A84"/>
    <w:rsid w:val="007260B8"/>
    <w:rsid w:val="00742C62"/>
    <w:rsid w:val="00750D58"/>
    <w:rsid w:val="00752A3F"/>
    <w:rsid w:val="00754548"/>
    <w:rsid w:val="00755C51"/>
    <w:rsid w:val="00761AEC"/>
    <w:rsid w:val="00762E57"/>
    <w:rsid w:val="00767E47"/>
    <w:rsid w:val="00770892"/>
    <w:rsid w:val="00775B5C"/>
    <w:rsid w:val="00775C1E"/>
    <w:rsid w:val="00776AB6"/>
    <w:rsid w:val="00777A30"/>
    <w:rsid w:val="00777ED9"/>
    <w:rsid w:val="00777F5E"/>
    <w:rsid w:val="00780AAB"/>
    <w:rsid w:val="007851F9"/>
    <w:rsid w:val="00791563"/>
    <w:rsid w:val="00796122"/>
    <w:rsid w:val="007A0B4F"/>
    <w:rsid w:val="007A1C02"/>
    <w:rsid w:val="007A4A27"/>
    <w:rsid w:val="007A5E58"/>
    <w:rsid w:val="007A6FE4"/>
    <w:rsid w:val="007B1B65"/>
    <w:rsid w:val="007B6C16"/>
    <w:rsid w:val="007B790C"/>
    <w:rsid w:val="007C44BB"/>
    <w:rsid w:val="007D2A72"/>
    <w:rsid w:val="007D5EC5"/>
    <w:rsid w:val="007E19E6"/>
    <w:rsid w:val="007E2098"/>
    <w:rsid w:val="007E253D"/>
    <w:rsid w:val="007F1306"/>
    <w:rsid w:val="007F18BC"/>
    <w:rsid w:val="007F72B2"/>
    <w:rsid w:val="008007B2"/>
    <w:rsid w:val="00801C7C"/>
    <w:rsid w:val="00807B8F"/>
    <w:rsid w:val="0081248E"/>
    <w:rsid w:val="00812B43"/>
    <w:rsid w:val="008158BD"/>
    <w:rsid w:val="00820B5D"/>
    <w:rsid w:val="00830AD2"/>
    <w:rsid w:val="00831D4C"/>
    <w:rsid w:val="00831DCA"/>
    <w:rsid w:val="00834F49"/>
    <w:rsid w:val="0084073E"/>
    <w:rsid w:val="00841B6E"/>
    <w:rsid w:val="0084596C"/>
    <w:rsid w:val="00850D5B"/>
    <w:rsid w:val="008532E5"/>
    <w:rsid w:val="00856F22"/>
    <w:rsid w:val="00857BC7"/>
    <w:rsid w:val="00864822"/>
    <w:rsid w:val="00865033"/>
    <w:rsid w:val="008744F6"/>
    <w:rsid w:val="00877C38"/>
    <w:rsid w:val="00877F90"/>
    <w:rsid w:val="0088156A"/>
    <w:rsid w:val="008827F2"/>
    <w:rsid w:val="00884244"/>
    <w:rsid w:val="00885FE7"/>
    <w:rsid w:val="00890263"/>
    <w:rsid w:val="00893CC3"/>
    <w:rsid w:val="008942E3"/>
    <w:rsid w:val="008979D2"/>
    <w:rsid w:val="008A011D"/>
    <w:rsid w:val="008A64D7"/>
    <w:rsid w:val="008B1DDA"/>
    <w:rsid w:val="008B2656"/>
    <w:rsid w:val="008B26D9"/>
    <w:rsid w:val="008C3FED"/>
    <w:rsid w:val="008C6854"/>
    <w:rsid w:val="008C78C6"/>
    <w:rsid w:val="008D3C01"/>
    <w:rsid w:val="008D423B"/>
    <w:rsid w:val="008D4BA5"/>
    <w:rsid w:val="008E251B"/>
    <w:rsid w:val="008F5956"/>
    <w:rsid w:val="009021D4"/>
    <w:rsid w:val="00906AA0"/>
    <w:rsid w:val="0092079A"/>
    <w:rsid w:val="00923E78"/>
    <w:rsid w:val="0092450F"/>
    <w:rsid w:val="00924DB5"/>
    <w:rsid w:val="00925391"/>
    <w:rsid w:val="00925461"/>
    <w:rsid w:val="00925AF0"/>
    <w:rsid w:val="00926326"/>
    <w:rsid w:val="00930F09"/>
    <w:rsid w:val="0093302A"/>
    <w:rsid w:val="00933712"/>
    <w:rsid w:val="00933D6A"/>
    <w:rsid w:val="00933FA0"/>
    <w:rsid w:val="00935277"/>
    <w:rsid w:val="00935DD0"/>
    <w:rsid w:val="0094435F"/>
    <w:rsid w:val="0094731F"/>
    <w:rsid w:val="00956EB8"/>
    <w:rsid w:val="00956F13"/>
    <w:rsid w:val="00957CC3"/>
    <w:rsid w:val="009608E9"/>
    <w:rsid w:val="00963A1E"/>
    <w:rsid w:val="00974B84"/>
    <w:rsid w:val="00975DF3"/>
    <w:rsid w:val="00977F1F"/>
    <w:rsid w:val="00980C4B"/>
    <w:rsid w:val="00982383"/>
    <w:rsid w:val="0099588B"/>
    <w:rsid w:val="009B0B87"/>
    <w:rsid w:val="009B1F02"/>
    <w:rsid w:val="009B46C2"/>
    <w:rsid w:val="009C6F58"/>
    <w:rsid w:val="009C71D7"/>
    <w:rsid w:val="009D4D71"/>
    <w:rsid w:val="009F1132"/>
    <w:rsid w:val="009F59BB"/>
    <w:rsid w:val="00A01756"/>
    <w:rsid w:val="00A056EC"/>
    <w:rsid w:val="00A12927"/>
    <w:rsid w:val="00A16BBC"/>
    <w:rsid w:val="00A16C45"/>
    <w:rsid w:val="00A2692C"/>
    <w:rsid w:val="00A27357"/>
    <w:rsid w:val="00A30447"/>
    <w:rsid w:val="00A30F13"/>
    <w:rsid w:val="00A44512"/>
    <w:rsid w:val="00A451E1"/>
    <w:rsid w:val="00A50F1D"/>
    <w:rsid w:val="00A5118E"/>
    <w:rsid w:val="00A53800"/>
    <w:rsid w:val="00A558DC"/>
    <w:rsid w:val="00A618C8"/>
    <w:rsid w:val="00A61A36"/>
    <w:rsid w:val="00A6694F"/>
    <w:rsid w:val="00A66F20"/>
    <w:rsid w:val="00A6723B"/>
    <w:rsid w:val="00A80FF8"/>
    <w:rsid w:val="00A82DD1"/>
    <w:rsid w:val="00A83A76"/>
    <w:rsid w:val="00A85030"/>
    <w:rsid w:val="00A86FEE"/>
    <w:rsid w:val="00A964C1"/>
    <w:rsid w:val="00A97F47"/>
    <w:rsid w:val="00AA0466"/>
    <w:rsid w:val="00AC3C21"/>
    <w:rsid w:val="00AC7265"/>
    <w:rsid w:val="00AC7913"/>
    <w:rsid w:val="00AD2D8E"/>
    <w:rsid w:val="00AD4835"/>
    <w:rsid w:val="00AD7E80"/>
    <w:rsid w:val="00AE0FCE"/>
    <w:rsid w:val="00AE75A9"/>
    <w:rsid w:val="00AF2CF9"/>
    <w:rsid w:val="00AF3C87"/>
    <w:rsid w:val="00AF63EF"/>
    <w:rsid w:val="00AF7E48"/>
    <w:rsid w:val="00B00449"/>
    <w:rsid w:val="00B021A4"/>
    <w:rsid w:val="00B04D0E"/>
    <w:rsid w:val="00B0697C"/>
    <w:rsid w:val="00B10FCA"/>
    <w:rsid w:val="00B110A7"/>
    <w:rsid w:val="00B12903"/>
    <w:rsid w:val="00B13D06"/>
    <w:rsid w:val="00B1478A"/>
    <w:rsid w:val="00B23BE9"/>
    <w:rsid w:val="00B26F03"/>
    <w:rsid w:val="00B270CB"/>
    <w:rsid w:val="00B27BA2"/>
    <w:rsid w:val="00B31CCB"/>
    <w:rsid w:val="00B42B91"/>
    <w:rsid w:val="00B45E89"/>
    <w:rsid w:val="00B509C5"/>
    <w:rsid w:val="00B511AC"/>
    <w:rsid w:val="00B53636"/>
    <w:rsid w:val="00B54779"/>
    <w:rsid w:val="00B610C5"/>
    <w:rsid w:val="00B62709"/>
    <w:rsid w:val="00B63443"/>
    <w:rsid w:val="00B66B8E"/>
    <w:rsid w:val="00B67307"/>
    <w:rsid w:val="00B67F67"/>
    <w:rsid w:val="00B77EFD"/>
    <w:rsid w:val="00B85729"/>
    <w:rsid w:val="00B86105"/>
    <w:rsid w:val="00B9226F"/>
    <w:rsid w:val="00BA4EB1"/>
    <w:rsid w:val="00BA5808"/>
    <w:rsid w:val="00BA5FFC"/>
    <w:rsid w:val="00BB06A1"/>
    <w:rsid w:val="00BB4969"/>
    <w:rsid w:val="00BC4B56"/>
    <w:rsid w:val="00BD3728"/>
    <w:rsid w:val="00BD504F"/>
    <w:rsid w:val="00BD5B5D"/>
    <w:rsid w:val="00BD60A8"/>
    <w:rsid w:val="00BD6EC2"/>
    <w:rsid w:val="00BF0780"/>
    <w:rsid w:val="00BF4755"/>
    <w:rsid w:val="00BF55DE"/>
    <w:rsid w:val="00C00BA1"/>
    <w:rsid w:val="00C02D40"/>
    <w:rsid w:val="00C07AF0"/>
    <w:rsid w:val="00C07F62"/>
    <w:rsid w:val="00C10033"/>
    <w:rsid w:val="00C1529C"/>
    <w:rsid w:val="00C159D2"/>
    <w:rsid w:val="00C2276D"/>
    <w:rsid w:val="00C24F44"/>
    <w:rsid w:val="00C32ED4"/>
    <w:rsid w:val="00C3392D"/>
    <w:rsid w:val="00C33E2C"/>
    <w:rsid w:val="00C34952"/>
    <w:rsid w:val="00C4229F"/>
    <w:rsid w:val="00C432CF"/>
    <w:rsid w:val="00C46CE5"/>
    <w:rsid w:val="00C47182"/>
    <w:rsid w:val="00C5229C"/>
    <w:rsid w:val="00C544A3"/>
    <w:rsid w:val="00C621AF"/>
    <w:rsid w:val="00C62375"/>
    <w:rsid w:val="00C7130A"/>
    <w:rsid w:val="00C73763"/>
    <w:rsid w:val="00C73A1B"/>
    <w:rsid w:val="00C87A72"/>
    <w:rsid w:val="00C9120F"/>
    <w:rsid w:val="00C953FD"/>
    <w:rsid w:val="00C95E87"/>
    <w:rsid w:val="00CB06CE"/>
    <w:rsid w:val="00CB398B"/>
    <w:rsid w:val="00CB4942"/>
    <w:rsid w:val="00CB55DB"/>
    <w:rsid w:val="00CB5E1D"/>
    <w:rsid w:val="00CC63DD"/>
    <w:rsid w:val="00CC681B"/>
    <w:rsid w:val="00CD125A"/>
    <w:rsid w:val="00CE59E1"/>
    <w:rsid w:val="00CE5C3B"/>
    <w:rsid w:val="00CE76FC"/>
    <w:rsid w:val="00CF7655"/>
    <w:rsid w:val="00D02FA0"/>
    <w:rsid w:val="00D0559A"/>
    <w:rsid w:val="00D06ABE"/>
    <w:rsid w:val="00D0791F"/>
    <w:rsid w:val="00D10F97"/>
    <w:rsid w:val="00D13763"/>
    <w:rsid w:val="00D143CB"/>
    <w:rsid w:val="00D151CA"/>
    <w:rsid w:val="00D15A8B"/>
    <w:rsid w:val="00D16F16"/>
    <w:rsid w:val="00D2680D"/>
    <w:rsid w:val="00D2700C"/>
    <w:rsid w:val="00D303D2"/>
    <w:rsid w:val="00D3040A"/>
    <w:rsid w:val="00D354A8"/>
    <w:rsid w:val="00D407D7"/>
    <w:rsid w:val="00D410AA"/>
    <w:rsid w:val="00D43793"/>
    <w:rsid w:val="00D527E3"/>
    <w:rsid w:val="00D52B8B"/>
    <w:rsid w:val="00D53027"/>
    <w:rsid w:val="00D53766"/>
    <w:rsid w:val="00D573E0"/>
    <w:rsid w:val="00D57C08"/>
    <w:rsid w:val="00D6039E"/>
    <w:rsid w:val="00D7123C"/>
    <w:rsid w:val="00D75582"/>
    <w:rsid w:val="00D76448"/>
    <w:rsid w:val="00D80933"/>
    <w:rsid w:val="00D81AE9"/>
    <w:rsid w:val="00D81CCE"/>
    <w:rsid w:val="00D820A9"/>
    <w:rsid w:val="00D87250"/>
    <w:rsid w:val="00DA576D"/>
    <w:rsid w:val="00DA639D"/>
    <w:rsid w:val="00DB4032"/>
    <w:rsid w:val="00DC0310"/>
    <w:rsid w:val="00DC040B"/>
    <w:rsid w:val="00DC28F3"/>
    <w:rsid w:val="00DC2CE3"/>
    <w:rsid w:val="00DC48E5"/>
    <w:rsid w:val="00DD5605"/>
    <w:rsid w:val="00DE3FF4"/>
    <w:rsid w:val="00E0419E"/>
    <w:rsid w:val="00E0576D"/>
    <w:rsid w:val="00E07381"/>
    <w:rsid w:val="00E13797"/>
    <w:rsid w:val="00E16604"/>
    <w:rsid w:val="00E16E30"/>
    <w:rsid w:val="00E173A5"/>
    <w:rsid w:val="00E226EA"/>
    <w:rsid w:val="00E2316C"/>
    <w:rsid w:val="00E237F3"/>
    <w:rsid w:val="00E25E31"/>
    <w:rsid w:val="00E318E3"/>
    <w:rsid w:val="00E35112"/>
    <w:rsid w:val="00E460E7"/>
    <w:rsid w:val="00E50B8C"/>
    <w:rsid w:val="00E54567"/>
    <w:rsid w:val="00E635DA"/>
    <w:rsid w:val="00E66342"/>
    <w:rsid w:val="00E66684"/>
    <w:rsid w:val="00E6710F"/>
    <w:rsid w:val="00E71192"/>
    <w:rsid w:val="00E72FA0"/>
    <w:rsid w:val="00E750F4"/>
    <w:rsid w:val="00E769BE"/>
    <w:rsid w:val="00E77474"/>
    <w:rsid w:val="00E77DF6"/>
    <w:rsid w:val="00E836AA"/>
    <w:rsid w:val="00EA221F"/>
    <w:rsid w:val="00EA3712"/>
    <w:rsid w:val="00EA3C2F"/>
    <w:rsid w:val="00EA4E58"/>
    <w:rsid w:val="00EA5B5E"/>
    <w:rsid w:val="00EA5CAB"/>
    <w:rsid w:val="00EA6279"/>
    <w:rsid w:val="00EB0D25"/>
    <w:rsid w:val="00EB52E5"/>
    <w:rsid w:val="00EB6528"/>
    <w:rsid w:val="00EC101C"/>
    <w:rsid w:val="00EC22F6"/>
    <w:rsid w:val="00EC650B"/>
    <w:rsid w:val="00EC7AC3"/>
    <w:rsid w:val="00ED0FDA"/>
    <w:rsid w:val="00ED138A"/>
    <w:rsid w:val="00ED3E0E"/>
    <w:rsid w:val="00ED49AE"/>
    <w:rsid w:val="00ED5E6E"/>
    <w:rsid w:val="00EE02B6"/>
    <w:rsid w:val="00EE0C0A"/>
    <w:rsid w:val="00EE100D"/>
    <w:rsid w:val="00EE587A"/>
    <w:rsid w:val="00EE5BCA"/>
    <w:rsid w:val="00EF0E87"/>
    <w:rsid w:val="00EF3546"/>
    <w:rsid w:val="00F0111C"/>
    <w:rsid w:val="00F026E3"/>
    <w:rsid w:val="00F056E0"/>
    <w:rsid w:val="00F100CA"/>
    <w:rsid w:val="00F11AB0"/>
    <w:rsid w:val="00F141AF"/>
    <w:rsid w:val="00F201D2"/>
    <w:rsid w:val="00F214C0"/>
    <w:rsid w:val="00F22894"/>
    <w:rsid w:val="00F32054"/>
    <w:rsid w:val="00F32166"/>
    <w:rsid w:val="00F333B0"/>
    <w:rsid w:val="00F352CF"/>
    <w:rsid w:val="00F355C2"/>
    <w:rsid w:val="00F36BA3"/>
    <w:rsid w:val="00F479D5"/>
    <w:rsid w:val="00F50E6C"/>
    <w:rsid w:val="00F51143"/>
    <w:rsid w:val="00F60828"/>
    <w:rsid w:val="00F60B27"/>
    <w:rsid w:val="00F6149F"/>
    <w:rsid w:val="00F62C76"/>
    <w:rsid w:val="00F648B8"/>
    <w:rsid w:val="00F67718"/>
    <w:rsid w:val="00F67DC8"/>
    <w:rsid w:val="00F71049"/>
    <w:rsid w:val="00F71AD6"/>
    <w:rsid w:val="00F808E7"/>
    <w:rsid w:val="00F825D2"/>
    <w:rsid w:val="00F8322E"/>
    <w:rsid w:val="00F83B78"/>
    <w:rsid w:val="00F91D6B"/>
    <w:rsid w:val="00F94252"/>
    <w:rsid w:val="00F97A01"/>
    <w:rsid w:val="00FA05AE"/>
    <w:rsid w:val="00FA5E33"/>
    <w:rsid w:val="00FB7B21"/>
    <w:rsid w:val="00FC51D0"/>
    <w:rsid w:val="00FC61D6"/>
    <w:rsid w:val="00FD1E46"/>
    <w:rsid w:val="00FD3A0D"/>
    <w:rsid w:val="00FD4C59"/>
    <w:rsid w:val="00FE6CF9"/>
    <w:rsid w:val="00FF73FE"/>
    <w:rsid w:val="00FF7A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DB4D"/>
  <w15:chartTrackingRefBased/>
  <w15:docId w15:val="{5320CA23-6B65-4B2C-99EC-384D001A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3D3CC7"/>
    <w:rPr>
      <w:color w:val="0000FF"/>
      <w:u w:val="single"/>
    </w:rPr>
  </w:style>
  <w:style w:type="character" w:customStyle="1" w:styleId="Ppogrubienie">
    <w:name w:val="_P_ – pogrubienie"/>
    <w:uiPriority w:val="1"/>
    <w:qFormat/>
    <w:rsid w:val="003D3CC7"/>
    <w:rPr>
      <w:b/>
    </w:rPr>
  </w:style>
  <w:style w:type="paragraph" w:styleId="Akapitzlist">
    <w:name w:val="List Paragraph"/>
    <w:aliases w:val="Paragraf,Dot pt,F5 List Paragraph,List Paragraph1,Recommendation,List Paragraph11,Kolorowa lista — akcent 11,Akapit z listą1,Numerowanie,Listaszerű bekezdés1,List Paragraph à moi,Akapit z listą11,No Spacing1,Indicator Text,List Paragraph"/>
    <w:basedOn w:val="Normalny"/>
    <w:link w:val="AkapitzlistZnak"/>
    <w:uiPriority w:val="34"/>
    <w:qFormat/>
    <w:rsid w:val="002D0B70"/>
    <w:pPr>
      <w:spacing w:after="0" w:line="276" w:lineRule="auto"/>
      <w:ind w:left="720"/>
      <w:contextualSpacing/>
    </w:pPr>
    <w:rPr>
      <w:rFonts w:ascii="Calibri" w:eastAsia="Calibri" w:hAnsi="Calibri" w:cs="Times New Roman"/>
    </w:rPr>
  </w:style>
  <w:style w:type="character" w:customStyle="1" w:styleId="AkapitzlistZnak">
    <w:name w:val="Akapit z listą Znak"/>
    <w:aliases w:val="Paragraf Znak,Dot pt Znak,F5 List Paragraph Znak,List Paragraph1 Znak,Recommendation Znak,List Paragraph11 Znak,Kolorowa lista — akcent 11 Znak,Akapit z listą1 Znak,Numerowanie Znak,Listaszerű bekezdés1 Znak,List Paragraph à moi Znak"/>
    <w:basedOn w:val="Domylnaczcionkaakapitu"/>
    <w:link w:val="Akapitzlist"/>
    <w:uiPriority w:val="34"/>
    <w:qFormat/>
    <w:locked/>
    <w:rsid w:val="002D0B70"/>
    <w:rPr>
      <w:rFonts w:ascii="Calibri" w:eastAsia="Calibri" w:hAnsi="Calibri" w:cs="Times New Roman"/>
    </w:rPr>
  </w:style>
  <w:style w:type="paragraph" w:styleId="Tekstprzypisudolnego">
    <w:name w:val="footnote text"/>
    <w:basedOn w:val="Normalny"/>
    <w:link w:val="TekstprzypisudolnegoZnak"/>
    <w:uiPriority w:val="99"/>
    <w:unhideWhenUsed/>
    <w:qFormat/>
    <w:rsid w:val="00521F85"/>
    <w:pPr>
      <w:spacing w:after="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521F85"/>
    <w:rPr>
      <w:rFonts w:ascii="Calibri" w:eastAsia="Calibri" w:hAnsi="Calibri" w:cs="Times New Roman"/>
      <w:sz w:val="20"/>
      <w:szCs w:val="20"/>
    </w:rPr>
  </w:style>
  <w:style w:type="character" w:styleId="Odwoanieprzypisudolnego">
    <w:name w:val="footnote reference"/>
    <w:uiPriority w:val="99"/>
    <w:unhideWhenUsed/>
    <w:qFormat/>
    <w:rsid w:val="00521F85"/>
    <w:rPr>
      <w:vertAlign w:val="superscript"/>
    </w:rPr>
  </w:style>
  <w:style w:type="character" w:customStyle="1" w:styleId="markedcontent">
    <w:name w:val="markedcontent"/>
    <w:basedOn w:val="Domylnaczcionkaakapitu"/>
    <w:rsid w:val="00521F85"/>
  </w:style>
  <w:style w:type="character" w:styleId="Odwoaniedokomentarza">
    <w:name w:val="annotation reference"/>
    <w:basedOn w:val="Domylnaczcionkaakapitu"/>
    <w:uiPriority w:val="99"/>
    <w:semiHidden/>
    <w:unhideWhenUsed/>
    <w:rsid w:val="00521F85"/>
    <w:rPr>
      <w:sz w:val="16"/>
      <w:szCs w:val="16"/>
    </w:rPr>
  </w:style>
  <w:style w:type="paragraph" w:styleId="Tekstkomentarza">
    <w:name w:val="annotation text"/>
    <w:basedOn w:val="Normalny"/>
    <w:link w:val="TekstkomentarzaZnak"/>
    <w:uiPriority w:val="99"/>
    <w:unhideWhenUsed/>
    <w:rsid w:val="00521F85"/>
    <w:pPr>
      <w:spacing w:line="240" w:lineRule="auto"/>
    </w:pPr>
    <w:rPr>
      <w:sz w:val="20"/>
      <w:szCs w:val="20"/>
    </w:rPr>
  </w:style>
  <w:style w:type="character" w:customStyle="1" w:styleId="TekstkomentarzaZnak">
    <w:name w:val="Tekst komentarza Znak"/>
    <w:basedOn w:val="Domylnaczcionkaakapitu"/>
    <w:link w:val="Tekstkomentarza"/>
    <w:uiPriority w:val="99"/>
    <w:rsid w:val="00521F85"/>
    <w:rPr>
      <w:sz w:val="20"/>
      <w:szCs w:val="20"/>
    </w:rPr>
  </w:style>
  <w:style w:type="paragraph" w:styleId="Tematkomentarza">
    <w:name w:val="annotation subject"/>
    <w:basedOn w:val="Tekstkomentarza"/>
    <w:next w:val="Tekstkomentarza"/>
    <w:link w:val="TematkomentarzaZnak"/>
    <w:uiPriority w:val="99"/>
    <w:semiHidden/>
    <w:unhideWhenUsed/>
    <w:rsid w:val="00521F85"/>
    <w:rPr>
      <w:b/>
      <w:bCs/>
    </w:rPr>
  </w:style>
  <w:style w:type="character" w:customStyle="1" w:styleId="TematkomentarzaZnak">
    <w:name w:val="Temat komentarza Znak"/>
    <w:basedOn w:val="TekstkomentarzaZnak"/>
    <w:link w:val="Tematkomentarza"/>
    <w:uiPriority w:val="99"/>
    <w:semiHidden/>
    <w:rsid w:val="00521F85"/>
    <w:rPr>
      <w:b/>
      <w:bCs/>
      <w:sz w:val="20"/>
      <w:szCs w:val="20"/>
    </w:rPr>
  </w:style>
  <w:style w:type="paragraph" w:styleId="Nagwek">
    <w:name w:val="header"/>
    <w:basedOn w:val="Normalny"/>
    <w:link w:val="NagwekZnak"/>
    <w:uiPriority w:val="99"/>
    <w:unhideWhenUsed/>
    <w:rsid w:val="00D137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3763"/>
  </w:style>
  <w:style w:type="paragraph" w:styleId="Stopka">
    <w:name w:val="footer"/>
    <w:basedOn w:val="Normalny"/>
    <w:link w:val="StopkaZnak"/>
    <w:uiPriority w:val="99"/>
    <w:unhideWhenUsed/>
    <w:rsid w:val="00D137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3763"/>
  </w:style>
  <w:style w:type="paragraph" w:styleId="Tekstdymka">
    <w:name w:val="Balloon Text"/>
    <w:basedOn w:val="Normalny"/>
    <w:link w:val="TekstdymkaZnak"/>
    <w:uiPriority w:val="99"/>
    <w:semiHidden/>
    <w:unhideWhenUsed/>
    <w:rsid w:val="005F6B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6B92"/>
    <w:rPr>
      <w:rFonts w:ascii="Segoe UI" w:hAnsi="Segoe UI" w:cs="Segoe UI"/>
      <w:sz w:val="18"/>
      <w:szCs w:val="18"/>
    </w:rPr>
  </w:style>
  <w:style w:type="paragraph" w:styleId="Poprawka">
    <w:name w:val="Revision"/>
    <w:hidden/>
    <w:uiPriority w:val="99"/>
    <w:semiHidden/>
    <w:rsid w:val="00D7123C"/>
    <w:pPr>
      <w:spacing w:after="0" w:line="240" w:lineRule="auto"/>
    </w:pPr>
  </w:style>
  <w:style w:type="paragraph" w:styleId="Tekstprzypisukocowego">
    <w:name w:val="endnote text"/>
    <w:basedOn w:val="Normalny"/>
    <w:link w:val="TekstprzypisukocowegoZnak"/>
    <w:uiPriority w:val="99"/>
    <w:semiHidden/>
    <w:unhideWhenUsed/>
    <w:rsid w:val="00AD48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4835"/>
    <w:rPr>
      <w:sz w:val="20"/>
      <w:szCs w:val="20"/>
    </w:rPr>
  </w:style>
  <w:style w:type="character" w:styleId="Odwoanieprzypisukocowego">
    <w:name w:val="endnote reference"/>
    <w:basedOn w:val="Domylnaczcionkaakapitu"/>
    <w:uiPriority w:val="99"/>
    <w:semiHidden/>
    <w:unhideWhenUsed/>
    <w:rsid w:val="00AD4835"/>
    <w:rPr>
      <w:vertAlign w:val="superscript"/>
    </w:rPr>
  </w:style>
  <w:style w:type="paragraph" w:customStyle="1" w:styleId="ZLITUSTzmustliter">
    <w:name w:val="Z_LIT/UST(§) – zm. ust. (§) literą"/>
    <w:basedOn w:val="Normalny"/>
    <w:uiPriority w:val="46"/>
    <w:qFormat/>
    <w:rsid w:val="005E085E"/>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character" w:customStyle="1" w:styleId="Nierozpoznanawzmianka1">
    <w:name w:val="Nierozpoznana wzmianka1"/>
    <w:basedOn w:val="Domylnaczcionkaakapitu"/>
    <w:uiPriority w:val="99"/>
    <w:semiHidden/>
    <w:unhideWhenUsed/>
    <w:rsid w:val="00F141AF"/>
    <w:rPr>
      <w:color w:val="605E5C"/>
      <w:shd w:val="clear" w:color="auto" w:fill="E1DFDD"/>
    </w:rPr>
  </w:style>
  <w:style w:type="paragraph" w:styleId="NormalnyWeb">
    <w:name w:val="Normal (Web)"/>
    <w:basedOn w:val="Normalny"/>
    <w:uiPriority w:val="99"/>
    <w:semiHidden/>
    <w:unhideWhenUsed/>
    <w:rsid w:val="000011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RTartustawynprozporzdzenia">
    <w:name w:val="ART(§) – art. ustawy (§ np. rozporządzenia)"/>
    <w:uiPriority w:val="11"/>
    <w:qFormat/>
    <w:rsid w:val="00A80FF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F201D2"/>
    <w:pPr>
      <w:spacing w:after="0" w:line="360" w:lineRule="auto"/>
      <w:ind w:left="510" w:hanging="510"/>
      <w:jc w:val="both"/>
    </w:pPr>
    <w:rPr>
      <w:rFonts w:ascii="Times" w:eastAsiaTheme="minorEastAsia" w:hAnsi="Times" w:cs="Arial"/>
      <w:bCs/>
      <w:sz w:val="24"/>
      <w:szCs w:val="20"/>
      <w:lang w:eastAsia="pl-PL"/>
    </w:rPr>
  </w:style>
  <w:style w:type="paragraph" w:customStyle="1" w:styleId="ROZDZODDZPRZEDMprzedmiotregulacjirozdziauluboddziau">
    <w:name w:val="ROZDZ(ODDZ)_PRZEDM – przedmiot regulacji rozdziału lub oddziału"/>
    <w:next w:val="ARTartustawynprozporzdzenia"/>
    <w:uiPriority w:val="10"/>
    <w:qFormat/>
    <w:rsid w:val="00EA3C2F"/>
    <w:pPr>
      <w:keepNext/>
      <w:suppressAutoHyphens/>
      <w:spacing w:before="120" w:after="0" w:line="360" w:lineRule="auto"/>
      <w:jc w:val="center"/>
    </w:pPr>
    <w:rPr>
      <w:rFonts w:ascii="Times" w:eastAsiaTheme="minorEastAsia" w:hAnsi="Times" w:cs="Times New Roman"/>
      <w:b/>
      <w:bCs/>
      <w:sz w:val="24"/>
      <w:szCs w:val="24"/>
      <w:lang w:eastAsia="pl-PL"/>
    </w:rPr>
  </w:style>
  <w:style w:type="character" w:customStyle="1" w:styleId="IGindeksgrny">
    <w:name w:val="_IG_ – indeks górny"/>
    <w:basedOn w:val="Domylnaczcionkaakapitu"/>
    <w:uiPriority w:val="2"/>
    <w:qFormat/>
    <w:rsid w:val="007B790C"/>
    <w:rPr>
      <w:b w:val="0"/>
      <w:i w:val="0"/>
      <w:vanish w:val="0"/>
      <w:spacing w:val="0"/>
      <w:vertAlign w:val="superscript"/>
    </w:rPr>
  </w:style>
  <w:style w:type="character" w:customStyle="1" w:styleId="Kkursywa">
    <w:name w:val="_K_ – kursywa"/>
    <w:basedOn w:val="Domylnaczcionkaakapitu"/>
    <w:uiPriority w:val="1"/>
    <w:qFormat/>
    <w:rsid w:val="006151DF"/>
    <w:rPr>
      <w:i/>
    </w:rPr>
  </w:style>
  <w:style w:type="paragraph" w:customStyle="1" w:styleId="ODNONIKtreodnonika">
    <w:name w:val="ODNOŚNIK – treść odnośnika"/>
    <w:uiPriority w:val="19"/>
    <w:qFormat/>
    <w:rsid w:val="0002272C"/>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CZWSPPKTczwsplnapunktw">
    <w:name w:val="CZ_WSP_PKT – część wspólna punktów"/>
    <w:basedOn w:val="PKTpunkt"/>
    <w:next w:val="Normalny"/>
    <w:uiPriority w:val="16"/>
    <w:qFormat/>
    <w:rsid w:val="00416E94"/>
    <w:pPr>
      <w:ind w:left="0" w:firstLine="0"/>
    </w:pPr>
  </w:style>
  <w:style w:type="paragraph" w:customStyle="1" w:styleId="USTustnpkodeksu">
    <w:name w:val="UST(§) – ust. (§ np. kodeksu)"/>
    <w:basedOn w:val="ARTartustawynprozporzdzenia"/>
    <w:uiPriority w:val="12"/>
    <w:qFormat/>
    <w:rsid w:val="005205EA"/>
    <w:pPr>
      <w:spacing w:before="0"/>
    </w:pPr>
    <w:rPr>
      <w:rFonts w:eastAsiaTheme="minorEastAsia"/>
      <w:bCs/>
    </w:rPr>
  </w:style>
  <w:style w:type="paragraph" w:customStyle="1" w:styleId="intro">
    <w:name w:val="intro"/>
    <w:basedOn w:val="Normalny"/>
    <w:rsid w:val="00D7644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litera">
    <w:name w:val="LIT – litera"/>
    <w:basedOn w:val="PKTpunkt"/>
    <w:uiPriority w:val="14"/>
    <w:qFormat/>
    <w:rsid w:val="00777A30"/>
    <w:pPr>
      <w:ind w:left="986" w:hanging="4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8568">
      <w:bodyDiv w:val="1"/>
      <w:marLeft w:val="0"/>
      <w:marRight w:val="0"/>
      <w:marTop w:val="0"/>
      <w:marBottom w:val="0"/>
      <w:divBdr>
        <w:top w:val="none" w:sz="0" w:space="0" w:color="auto"/>
        <w:left w:val="none" w:sz="0" w:space="0" w:color="auto"/>
        <w:bottom w:val="none" w:sz="0" w:space="0" w:color="auto"/>
        <w:right w:val="none" w:sz="0" w:space="0" w:color="auto"/>
      </w:divBdr>
    </w:div>
    <w:div w:id="899365598">
      <w:bodyDiv w:val="1"/>
      <w:marLeft w:val="0"/>
      <w:marRight w:val="0"/>
      <w:marTop w:val="0"/>
      <w:marBottom w:val="0"/>
      <w:divBdr>
        <w:top w:val="none" w:sz="0" w:space="0" w:color="auto"/>
        <w:left w:val="none" w:sz="0" w:space="0" w:color="auto"/>
        <w:bottom w:val="none" w:sz="0" w:space="0" w:color="auto"/>
        <w:right w:val="none" w:sz="0" w:space="0" w:color="auto"/>
      </w:divBdr>
    </w:div>
    <w:div w:id="1243829756">
      <w:bodyDiv w:val="1"/>
      <w:marLeft w:val="0"/>
      <w:marRight w:val="0"/>
      <w:marTop w:val="0"/>
      <w:marBottom w:val="0"/>
      <w:divBdr>
        <w:top w:val="none" w:sz="0" w:space="0" w:color="auto"/>
        <w:left w:val="none" w:sz="0" w:space="0" w:color="auto"/>
        <w:bottom w:val="none" w:sz="0" w:space="0" w:color="auto"/>
        <w:right w:val="none" w:sz="0" w:space="0" w:color="auto"/>
      </w:divBdr>
    </w:div>
    <w:div w:id="1257251397">
      <w:bodyDiv w:val="1"/>
      <w:marLeft w:val="0"/>
      <w:marRight w:val="0"/>
      <w:marTop w:val="0"/>
      <w:marBottom w:val="0"/>
      <w:divBdr>
        <w:top w:val="none" w:sz="0" w:space="0" w:color="auto"/>
        <w:left w:val="none" w:sz="0" w:space="0" w:color="auto"/>
        <w:bottom w:val="none" w:sz="0" w:space="0" w:color="auto"/>
        <w:right w:val="none" w:sz="0" w:space="0" w:color="auto"/>
      </w:divBdr>
    </w:div>
    <w:div w:id="1772314479">
      <w:bodyDiv w:val="1"/>
      <w:marLeft w:val="0"/>
      <w:marRight w:val="0"/>
      <w:marTop w:val="0"/>
      <w:marBottom w:val="0"/>
      <w:divBdr>
        <w:top w:val="none" w:sz="0" w:space="0" w:color="auto"/>
        <w:left w:val="none" w:sz="0" w:space="0" w:color="auto"/>
        <w:bottom w:val="none" w:sz="0" w:space="0" w:color="auto"/>
        <w:right w:val="none" w:sz="0" w:space="0" w:color="auto"/>
      </w:divBdr>
      <w:divsChild>
        <w:div w:id="1739594436">
          <w:marLeft w:val="0"/>
          <w:marRight w:val="0"/>
          <w:marTop w:val="0"/>
          <w:marBottom w:val="0"/>
          <w:divBdr>
            <w:top w:val="none" w:sz="0" w:space="0" w:color="auto"/>
            <w:left w:val="none" w:sz="0" w:space="0" w:color="auto"/>
            <w:bottom w:val="none" w:sz="0" w:space="0" w:color="auto"/>
            <w:right w:val="none" w:sz="0" w:space="0" w:color="auto"/>
          </w:divBdr>
          <w:divsChild>
            <w:div w:id="5316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2568">
      <w:bodyDiv w:val="1"/>
      <w:marLeft w:val="0"/>
      <w:marRight w:val="0"/>
      <w:marTop w:val="0"/>
      <w:marBottom w:val="0"/>
      <w:divBdr>
        <w:top w:val="none" w:sz="0" w:space="0" w:color="auto"/>
        <w:left w:val="none" w:sz="0" w:space="0" w:color="auto"/>
        <w:bottom w:val="none" w:sz="0" w:space="0" w:color="auto"/>
        <w:right w:val="none" w:sz="0" w:space="0" w:color="auto"/>
      </w:divBdr>
    </w:div>
    <w:div w:id="2043942984">
      <w:bodyDiv w:val="1"/>
      <w:marLeft w:val="0"/>
      <w:marRight w:val="0"/>
      <w:marTop w:val="0"/>
      <w:marBottom w:val="0"/>
      <w:divBdr>
        <w:top w:val="none" w:sz="0" w:space="0" w:color="auto"/>
        <w:left w:val="none" w:sz="0" w:space="0" w:color="auto"/>
        <w:bottom w:val="none" w:sz="0" w:space="0" w:color="auto"/>
        <w:right w:val="none" w:sz="0" w:space="0" w:color="auto"/>
      </w:divBdr>
    </w:div>
    <w:div w:id="20450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PL/TXT/?uri=CELEX%3A32014H0327%2801%29&amp;qid=17569142273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9E395-8568-4817-B78D-9C77FEA9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4471</Words>
  <Characters>26832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Kostecka Sylwia</dc:creator>
  <cp:keywords/>
  <dc:description/>
  <cp:lastModifiedBy>Justyna Borowiec</cp:lastModifiedBy>
  <cp:revision>2</cp:revision>
  <cp:lastPrinted>2026-02-09T10:10:00Z</cp:lastPrinted>
  <dcterms:created xsi:type="dcterms:W3CDTF">2026-04-20T14:14:00Z</dcterms:created>
  <dcterms:modified xsi:type="dcterms:W3CDTF">2026-04-20T14:14:00Z</dcterms:modified>
</cp:coreProperties>
</file>